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A6E5" w14:textId="77777777" w:rsidR="00594F54" w:rsidRDefault="00594F54" w:rsidP="00594F54">
      <w:pPr>
        <w:pStyle w:val="Heading2"/>
        <w:numPr>
          <w:ilvl w:val="0"/>
          <w:numId w:val="0"/>
        </w:numPr>
        <w:ind w:left="860" w:hanging="576"/>
        <w:jc w:val="center"/>
      </w:pPr>
    </w:p>
    <w:p w14:paraId="63E9B645" w14:textId="77777777" w:rsidR="00594F54" w:rsidRDefault="00594F54" w:rsidP="00594F54">
      <w:pPr>
        <w:pStyle w:val="Heading2"/>
        <w:numPr>
          <w:ilvl w:val="0"/>
          <w:numId w:val="0"/>
        </w:numPr>
        <w:ind w:left="860" w:hanging="576"/>
        <w:jc w:val="center"/>
      </w:pPr>
    </w:p>
    <w:p w14:paraId="2F68601D" w14:textId="77777777" w:rsidR="00594F54" w:rsidRDefault="00594F54" w:rsidP="00594F54">
      <w:pPr>
        <w:pStyle w:val="Heading2"/>
        <w:numPr>
          <w:ilvl w:val="0"/>
          <w:numId w:val="0"/>
        </w:numPr>
        <w:ind w:left="860" w:hanging="576"/>
        <w:jc w:val="center"/>
      </w:pPr>
    </w:p>
    <w:p w14:paraId="56E9DF44" w14:textId="5ADD9BA8" w:rsidR="00594F54" w:rsidRDefault="00594F54" w:rsidP="00594F54">
      <w:pPr>
        <w:pStyle w:val="Heading2"/>
        <w:numPr>
          <w:ilvl w:val="0"/>
          <w:numId w:val="0"/>
        </w:numPr>
        <w:ind w:left="860" w:hanging="576"/>
        <w:rPr>
          <w:rFonts w:asciiTheme="minorHAnsi" w:hAnsiTheme="minorHAnsi" w:cstheme="minorHAnsi"/>
        </w:rPr>
      </w:pPr>
    </w:p>
    <w:p w14:paraId="30210D10" w14:textId="77777777" w:rsidR="00594F54" w:rsidRDefault="00594F54" w:rsidP="00594F54">
      <w:pPr>
        <w:rPr>
          <w:lang w:val="en-US"/>
        </w:rPr>
      </w:pPr>
    </w:p>
    <w:p w14:paraId="11EE75F3" w14:textId="39F3D921" w:rsidR="00594F54" w:rsidRPr="00594F54" w:rsidRDefault="00594F54" w:rsidP="00594F54">
      <w:pPr>
        <w:jc w:val="center"/>
        <w:rPr>
          <w:rFonts w:asciiTheme="minorHAnsi" w:hAnsiTheme="minorHAnsi" w:cstheme="minorHAnsi"/>
          <w:b/>
          <w:bCs/>
          <w:sz w:val="28"/>
          <w:szCs w:val="28"/>
          <w:lang w:val="en-US"/>
        </w:rPr>
      </w:pPr>
      <w:r w:rsidRPr="00594F54">
        <w:rPr>
          <w:rFonts w:asciiTheme="minorHAnsi" w:hAnsiTheme="minorHAnsi" w:cstheme="minorHAnsi"/>
          <w:b/>
          <w:bCs/>
          <w:sz w:val="28"/>
          <w:szCs w:val="28"/>
          <w:lang w:val="en-US"/>
        </w:rPr>
        <w:t>Safeguarding Adults and Children Policy</w:t>
      </w:r>
    </w:p>
    <w:p w14:paraId="65271149" w14:textId="77777777" w:rsidR="00594F54" w:rsidRPr="00594F54" w:rsidRDefault="00594F54" w:rsidP="00594F54">
      <w:pPr>
        <w:jc w:val="center"/>
        <w:rPr>
          <w:rFonts w:asciiTheme="minorHAnsi" w:hAnsiTheme="minorHAnsi" w:cstheme="minorHAnsi"/>
          <w:b/>
          <w:bCs/>
          <w:sz w:val="28"/>
          <w:szCs w:val="28"/>
        </w:rPr>
      </w:pPr>
      <w:r w:rsidRPr="00594F54">
        <w:rPr>
          <w:rFonts w:asciiTheme="minorHAnsi" w:hAnsiTheme="minorHAnsi" w:cstheme="minorHAnsi"/>
          <w:b/>
          <w:bCs/>
          <w:sz w:val="28"/>
          <w:szCs w:val="28"/>
        </w:rPr>
        <w:t xml:space="preserve">Policy author </w:t>
      </w:r>
      <w:proofErr w:type="spellStart"/>
      <w:r w:rsidRPr="00594F54">
        <w:rPr>
          <w:rFonts w:asciiTheme="minorHAnsi" w:hAnsiTheme="minorHAnsi" w:cstheme="minorHAnsi"/>
          <w:b/>
          <w:bCs/>
          <w:sz w:val="28"/>
          <w:szCs w:val="28"/>
        </w:rPr>
        <w:t>Ryszard</w:t>
      </w:r>
      <w:proofErr w:type="spellEnd"/>
      <w:r w:rsidRPr="00594F54">
        <w:rPr>
          <w:rFonts w:asciiTheme="minorHAnsi" w:hAnsiTheme="minorHAnsi" w:cstheme="minorHAnsi"/>
          <w:b/>
          <w:bCs/>
          <w:sz w:val="28"/>
          <w:szCs w:val="28"/>
        </w:rPr>
        <w:t xml:space="preserve"> Buk</w:t>
      </w:r>
    </w:p>
    <w:p w14:paraId="26CF18B4" w14:textId="49A4B047" w:rsidR="00594F54" w:rsidRPr="00594F54" w:rsidRDefault="00594F54" w:rsidP="00594F54">
      <w:pPr>
        <w:jc w:val="center"/>
        <w:rPr>
          <w:rFonts w:asciiTheme="minorHAnsi" w:hAnsiTheme="minorHAnsi" w:cstheme="minorHAnsi"/>
          <w:b/>
          <w:sz w:val="28"/>
          <w:szCs w:val="28"/>
        </w:rPr>
      </w:pPr>
      <w:r w:rsidRPr="00594F54">
        <w:rPr>
          <w:rFonts w:asciiTheme="minorHAnsi" w:hAnsiTheme="minorHAnsi" w:cstheme="minorHAnsi"/>
          <w:b/>
          <w:sz w:val="28"/>
          <w:szCs w:val="28"/>
        </w:rPr>
        <w:t>Policy adopted 01/0</w:t>
      </w:r>
      <w:r>
        <w:rPr>
          <w:rFonts w:asciiTheme="minorHAnsi" w:hAnsiTheme="minorHAnsi" w:cstheme="minorHAnsi"/>
          <w:b/>
          <w:sz w:val="28"/>
          <w:szCs w:val="28"/>
        </w:rPr>
        <w:t>5</w:t>
      </w:r>
      <w:r w:rsidRPr="00594F54">
        <w:rPr>
          <w:rFonts w:asciiTheme="minorHAnsi" w:hAnsiTheme="minorHAnsi" w:cstheme="minorHAnsi"/>
          <w:b/>
          <w:sz w:val="28"/>
          <w:szCs w:val="28"/>
        </w:rPr>
        <w:t>/2022</w:t>
      </w:r>
    </w:p>
    <w:p w14:paraId="71F37C8A" w14:textId="3FC4EB34" w:rsidR="00594F54" w:rsidRPr="00594F54" w:rsidRDefault="00594F54" w:rsidP="00594F54">
      <w:pPr>
        <w:jc w:val="center"/>
        <w:rPr>
          <w:rFonts w:asciiTheme="minorHAnsi" w:hAnsiTheme="minorHAnsi" w:cstheme="minorHAnsi"/>
          <w:b/>
          <w:sz w:val="28"/>
          <w:szCs w:val="28"/>
        </w:rPr>
      </w:pPr>
      <w:r w:rsidRPr="00594F54">
        <w:rPr>
          <w:rFonts w:asciiTheme="minorHAnsi" w:hAnsiTheme="minorHAnsi" w:cstheme="minorHAnsi"/>
          <w:b/>
          <w:sz w:val="28"/>
          <w:szCs w:val="28"/>
        </w:rPr>
        <w:t xml:space="preserve">Policy to be reviewed </w:t>
      </w:r>
      <w:r>
        <w:rPr>
          <w:rFonts w:asciiTheme="minorHAnsi" w:hAnsiTheme="minorHAnsi" w:cstheme="minorHAnsi"/>
          <w:b/>
          <w:sz w:val="28"/>
          <w:szCs w:val="28"/>
        </w:rPr>
        <w:t>3</w:t>
      </w:r>
      <w:r w:rsidR="00F0332D">
        <w:rPr>
          <w:rFonts w:asciiTheme="minorHAnsi" w:hAnsiTheme="minorHAnsi" w:cstheme="minorHAnsi"/>
          <w:b/>
          <w:sz w:val="28"/>
          <w:szCs w:val="28"/>
        </w:rPr>
        <w:t>0</w:t>
      </w:r>
      <w:r w:rsidRPr="00594F54">
        <w:rPr>
          <w:rFonts w:asciiTheme="minorHAnsi" w:hAnsiTheme="minorHAnsi" w:cstheme="minorHAnsi"/>
          <w:b/>
          <w:sz w:val="28"/>
          <w:szCs w:val="28"/>
        </w:rPr>
        <w:t>/</w:t>
      </w:r>
      <w:r w:rsidR="00F0332D">
        <w:rPr>
          <w:rFonts w:asciiTheme="minorHAnsi" w:hAnsiTheme="minorHAnsi" w:cstheme="minorHAnsi"/>
          <w:b/>
          <w:sz w:val="28"/>
          <w:szCs w:val="28"/>
        </w:rPr>
        <w:t>04/</w:t>
      </w:r>
      <w:r w:rsidRPr="00594F54">
        <w:rPr>
          <w:rFonts w:asciiTheme="minorHAnsi" w:hAnsiTheme="minorHAnsi" w:cstheme="minorHAnsi"/>
          <w:b/>
          <w:sz w:val="28"/>
          <w:szCs w:val="28"/>
        </w:rPr>
        <w:t xml:space="preserve">2025 </w:t>
      </w:r>
    </w:p>
    <w:p w14:paraId="300F99B6" w14:textId="77777777" w:rsidR="00594F54" w:rsidRPr="00594F54" w:rsidRDefault="00594F54" w:rsidP="00594F54">
      <w:pPr>
        <w:jc w:val="center"/>
        <w:rPr>
          <w:rFonts w:asciiTheme="minorHAnsi" w:hAnsiTheme="minorHAnsi" w:cstheme="minorHAnsi"/>
          <w:b/>
          <w:sz w:val="28"/>
          <w:szCs w:val="28"/>
        </w:rPr>
      </w:pPr>
    </w:p>
    <w:p w14:paraId="504E9DD2" w14:textId="77777777" w:rsidR="00594F54" w:rsidRPr="00594F54" w:rsidRDefault="00594F54" w:rsidP="00594F54">
      <w:pPr>
        <w:jc w:val="center"/>
        <w:rPr>
          <w:rFonts w:asciiTheme="minorHAnsi" w:hAnsiTheme="minorHAnsi" w:cstheme="minorHAnsi"/>
          <w:b/>
          <w:sz w:val="28"/>
          <w:szCs w:val="28"/>
        </w:rPr>
      </w:pPr>
    </w:p>
    <w:p w14:paraId="47E01F55" w14:textId="77777777" w:rsidR="00594F54" w:rsidRPr="00594F54" w:rsidRDefault="00594F54" w:rsidP="00594F54">
      <w:pPr>
        <w:jc w:val="center"/>
        <w:rPr>
          <w:rFonts w:asciiTheme="minorHAnsi" w:hAnsiTheme="minorHAnsi" w:cstheme="minorHAnsi"/>
          <w:b/>
          <w:sz w:val="28"/>
          <w:szCs w:val="28"/>
        </w:rPr>
      </w:pPr>
    </w:p>
    <w:p w14:paraId="498A1760" w14:textId="77777777" w:rsidR="00594F54" w:rsidRPr="00594F54" w:rsidRDefault="00594F54" w:rsidP="00594F54">
      <w:pPr>
        <w:jc w:val="center"/>
        <w:rPr>
          <w:rFonts w:asciiTheme="minorHAnsi" w:hAnsiTheme="minorHAnsi" w:cstheme="minorHAnsi"/>
          <w:b/>
          <w:sz w:val="28"/>
          <w:szCs w:val="28"/>
        </w:rPr>
      </w:pPr>
    </w:p>
    <w:p w14:paraId="563FB177" w14:textId="77777777" w:rsidR="00594F54" w:rsidRDefault="00594F54" w:rsidP="00594F54">
      <w:pPr>
        <w:jc w:val="center"/>
        <w:rPr>
          <w:rFonts w:asciiTheme="minorHAnsi" w:hAnsiTheme="minorHAnsi" w:cstheme="minorHAnsi"/>
          <w:b/>
        </w:rPr>
      </w:pPr>
    </w:p>
    <w:p w14:paraId="50EC440E" w14:textId="77777777" w:rsidR="00594F54" w:rsidRDefault="00594F54" w:rsidP="00594F54">
      <w:pPr>
        <w:jc w:val="center"/>
        <w:rPr>
          <w:rFonts w:asciiTheme="minorHAnsi" w:hAnsiTheme="minorHAnsi" w:cstheme="minorHAnsi"/>
          <w:b/>
        </w:rPr>
      </w:pPr>
    </w:p>
    <w:p w14:paraId="5A9EAB03" w14:textId="77777777" w:rsidR="00594F54" w:rsidRDefault="00594F54" w:rsidP="00594F54">
      <w:pPr>
        <w:jc w:val="center"/>
        <w:rPr>
          <w:rFonts w:asciiTheme="minorHAnsi" w:hAnsiTheme="minorHAnsi" w:cstheme="minorHAnsi"/>
          <w:b/>
        </w:rPr>
      </w:pPr>
    </w:p>
    <w:p w14:paraId="48261AE0" w14:textId="77777777" w:rsidR="00594F54" w:rsidRDefault="00594F54" w:rsidP="00594F54">
      <w:pPr>
        <w:jc w:val="center"/>
        <w:rPr>
          <w:rFonts w:asciiTheme="minorHAnsi" w:hAnsiTheme="minorHAnsi" w:cstheme="minorHAnsi"/>
          <w:b/>
        </w:rPr>
      </w:pPr>
    </w:p>
    <w:p w14:paraId="0AA2E7A8" w14:textId="77777777" w:rsidR="00594F54" w:rsidRDefault="00594F54" w:rsidP="00594F54">
      <w:pPr>
        <w:jc w:val="center"/>
        <w:rPr>
          <w:rFonts w:asciiTheme="minorHAnsi" w:hAnsiTheme="minorHAnsi" w:cstheme="minorHAnsi"/>
          <w:b/>
        </w:rPr>
      </w:pPr>
    </w:p>
    <w:p w14:paraId="112FEDE6" w14:textId="77777777" w:rsidR="00594F54" w:rsidRDefault="00594F54" w:rsidP="00594F54">
      <w:pPr>
        <w:jc w:val="center"/>
        <w:rPr>
          <w:rFonts w:asciiTheme="minorHAnsi" w:hAnsiTheme="minorHAnsi" w:cstheme="minorHAnsi"/>
          <w:b/>
        </w:rPr>
      </w:pPr>
    </w:p>
    <w:p w14:paraId="2F8E742F" w14:textId="16BB6889" w:rsidR="00594F54" w:rsidRDefault="00CD6F4F" w:rsidP="00594F54">
      <w:pPr>
        <w:jc w:val="center"/>
        <w:rPr>
          <w:rFonts w:asciiTheme="minorHAnsi" w:hAnsiTheme="minorHAnsi" w:cstheme="minorHAnsi"/>
          <w:b/>
        </w:rPr>
      </w:pPr>
      <w:r>
        <w:rPr>
          <w:rFonts w:asciiTheme="minorHAnsi" w:hAnsiTheme="minorHAnsi" w:cstheme="minorHAnsi"/>
          <w:b/>
        </w:rPr>
        <w:t xml:space="preserve">All Physiofit staff, employed and Self-employed, temporary, agency and contractors must adhere to all </w:t>
      </w:r>
      <w:r w:rsidR="003851D9">
        <w:rPr>
          <w:rFonts w:asciiTheme="minorHAnsi" w:hAnsiTheme="minorHAnsi" w:cstheme="minorHAnsi"/>
          <w:b/>
        </w:rPr>
        <w:t>Physiofit</w:t>
      </w:r>
      <w:r w:rsidR="009C12CF">
        <w:rPr>
          <w:rFonts w:asciiTheme="minorHAnsi" w:hAnsiTheme="minorHAnsi" w:cstheme="minorHAnsi"/>
          <w:b/>
        </w:rPr>
        <w:t xml:space="preserve"> policies</w:t>
      </w:r>
      <w:r>
        <w:rPr>
          <w:rFonts w:asciiTheme="minorHAnsi" w:hAnsiTheme="minorHAnsi" w:cstheme="minorHAnsi"/>
          <w:b/>
        </w:rPr>
        <w:t xml:space="preserve"> and procedures.</w:t>
      </w:r>
    </w:p>
    <w:p w14:paraId="0EC11141" w14:textId="77777777" w:rsidR="00344FBB" w:rsidRDefault="00344FBB" w:rsidP="00594F54">
      <w:pPr>
        <w:jc w:val="center"/>
        <w:rPr>
          <w:rFonts w:asciiTheme="minorHAnsi" w:hAnsiTheme="minorHAnsi" w:cstheme="minorHAnsi"/>
          <w:b/>
        </w:rPr>
      </w:pPr>
    </w:p>
    <w:p w14:paraId="72C117DF" w14:textId="2607AB7F" w:rsidR="00344FBB" w:rsidRDefault="00344FBB" w:rsidP="00594F54">
      <w:pPr>
        <w:jc w:val="center"/>
        <w:rPr>
          <w:rFonts w:asciiTheme="minorHAnsi" w:hAnsiTheme="minorHAnsi" w:cstheme="minorHAnsi"/>
          <w:b/>
        </w:rPr>
      </w:pPr>
      <w:r>
        <w:rPr>
          <w:rFonts w:asciiTheme="minorHAnsi" w:hAnsiTheme="minorHAnsi" w:cstheme="minorHAnsi"/>
          <w:b/>
        </w:rPr>
        <w:t xml:space="preserve">The </w:t>
      </w:r>
      <w:r w:rsidR="00E85448">
        <w:rPr>
          <w:rFonts w:asciiTheme="minorHAnsi" w:hAnsiTheme="minorHAnsi" w:cstheme="minorHAnsi"/>
          <w:b/>
        </w:rPr>
        <w:t xml:space="preserve">term </w:t>
      </w:r>
      <w:r>
        <w:rPr>
          <w:rFonts w:asciiTheme="minorHAnsi" w:hAnsiTheme="minorHAnsi" w:cstheme="minorHAnsi"/>
          <w:b/>
        </w:rPr>
        <w:t xml:space="preserve">staff refers to all people </w:t>
      </w:r>
      <w:r w:rsidR="00E85448">
        <w:rPr>
          <w:rFonts w:asciiTheme="minorHAnsi" w:hAnsiTheme="minorHAnsi" w:cstheme="minorHAnsi"/>
          <w:b/>
        </w:rPr>
        <w:t>“working” at a Physiofit site</w:t>
      </w:r>
    </w:p>
    <w:p w14:paraId="6FED76A6" w14:textId="77777777" w:rsidR="00594F54" w:rsidRDefault="00594F54" w:rsidP="00594F54">
      <w:pPr>
        <w:jc w:val="center"/>
        <w:rPr>
          <w:rFonts w:asciiTheme="minorHAnsi" w:hAnsiTheme="minorHAnsi" w:cstheme="minorHAnsi"/>
          <w:b/>
        </w:rPr>
      </w:pPr>
    </w:p>
    <w:p w14:paraId="4FE3B34E" w14:textId="77777777" w:rsidR="00594F54" w:rsidRDefault="00594F54" w:rsidP="00594F54">
      <w:pPr>
        <w:jc w:val="center"/>
        <w:rPr>
          <w:rFonts w:asciiTheme="minorHAnsi" w:hAnsiTheme="minorHAnsi" w:cstheme="minorHAnsi"/>
          <w:b/>
        </w:rPr>
      </w:pPr>
    </w:p>
    <w:p w14:paraId="798D9B56" w14:textId="77777777" w:rsidR="00594F54" w:rsidRDefault="00594F54" w:rsidP="00594F54">
      <w:pPr>
        <w:jc w:val="center"/>
        <w:rPr>
          <w:rFonts w:asciiTheme="minorHAnsi" w:hAnsiTheme="minorHAnsi" w:cstheme="minorHAnsi"/>
          <w:b/>
        </w:rPr>
      </w:pPr>
    </w:p>
    <w:p w14:paraId="697F2C0F" w14:textId="77777777" w:rsidR="00594F54" w:rsidRDefault="00594F54" w:rsidP="00594F54">
      <w:pPr>
        <w:jc w:val="center"/>
        <w:rPr>
          <w:rFonts w:asciiTheme="minorHAnsi" w:hAnsiTheme="minorHAnsi" w:cstheme="minorHAnsi"/>
          <w:b/>
        </w:rPr>
      </w:pPr>
    </w:p>
    <w:p w14:paraId="3C93878B" w14:textId="77777777" w:rsidR="00594F54" w:rsidRDefault="00594F54" w:rsidP="00594F54">
      <w:pPr>
        <w:jc w:val="center"/>
        <w:rPr>
          <w:rFonts w:asciiTheme="minorHAnsi" w:hAnsiTheme="minorHAnsi" w:cstheme="minorHAnsi"/>
          <w:b/>
        </w:rPr>
      </w:pPr>
    </w:p>
    <w:p w14:paraId="2825DB60" w14:textId="77777777" w:rsidR="00594F54" w:rsidRDefault="00594F54" w:rsidP="00594F54">
      <w:pPr>
        <w:jc w:val="center"/>
        <w:rPr>
          <w:rFonts w:asciiTheme="minorHAnsi" w:hAnsiTheme="minorHAnsi" w:cstheme="minorHAnsi"/>
          <w:b/>
        </w:rPr>
      </w:pPr>
    </w:p>
    <w:p w14:paraId="596ED5E8" w14:textId="77777777" w:rsidR="00594F54" w:rsidRDefault="00594F54" w:rsidP="00594F54">
      <w:pPr>
        <w:jc w:val="center"/>
        <w:rPr>
          <w:rFonts w:asciiTheme="minorHAnsi" w:hAnsiTheme="minorHAnsi" w:cstheme="minorHAnsi"/>
          <w:b/>
        </w:rPr>
      </w:pPr>
    </w:p>
    <w:p w14:paraId="07A165B1" w14:textId="77777777" w:rsidR="00594F54" w:rsidRDefault="00594F54" w:rsidP="00594F54">
      <w:pPr>
        <w:jc w:val="center"/>
        <w:rPr>
          <w:rFonts w:asciiTheme="minorHAnsi" w:hAnsiTheme="minorHAnsi" w:cstheme="minorHAnsi"/>
          <w:b/>
        </w:rPr>
      </w:pPr>
    </w:p>
    <w:p w14:paraId="48CE011F" w14:textId="77777777" w:rsidR="00594F54" w:rsidRDefault="00594F54" w:rsidP="00594F54">
      <w:pPr>
        <w:jc w:val="center"/>
        <w:rPr>
          <w:rFonts w:asciiTheme="minorHAnsi" w:hAnsiTheme="minorHAnsi" w:cstheme="minorHAnsi"/>
          <w:b/>
        </w:rPr>
      </w:pPr>
    </w:p>
    <w:p w14:paraId="0BE67EE9" w14:textId="77777777" w:rsidR="00594F54" w:rsidRDefault="00594F54" w:rsidP="00594F54">
      <w:pPr>
        <w:jc w:val="center"/>
        <w:rPr>
          <w:rFonts w:asciiTheme="minorHAnsi" w:hAnsiTheme="minorHAnsi" w:cstheme="minorHAnsi"/>
          <w:b/>
        </w:rPr>
      </w:pPr>
    </w:p>
    <w:p w14:paraId="114C90E3" w14:textId="77777777" w:rsidR="00594F54" w:rsidRDefault="00594F54" w:rsidP="00594F54">
      <w:pPr>
        <w:jc w:val="center"/>
        <w:rPr>
          <w:rFonts w:asciiTheme="minorHAnsi" w:hAnsiTheme="minorHAnsi" w:cstheme="minorHAnsi"/>
          <w:b/>
        </w:rPr>
      </w:pPr>
    </w:p>
    <w:p w14:paraId="7558FEE0" w14:textId="77777777" w:rsidR="00594F54" w:rsidRDefault="00594F54" w:rsidP="00594F54">
      <w:pPr>
        <w:jc w:val="center"/>
        <w:rPr>
          <w:rFonts w:asciiTheme="minorHAnsi" w:hAnsiTheme="minorHAnsi" w:cstheme="minorHAnsi"/>
          <w:b/>
        </w:rPr>
      </w:pPr>
    </w:p>
    <w:p w14:paraId="3C246415" w14:textId="77777777" w:rsidR="00594F54" w:rsidRDefault="00594F54" w:rsidP="00594F54">
      <w:pPr>
        <w:jc w:val="center"/>
        <w:rPr>
          <w:rFonts w:asciiTheme="minorHAnsi" w:hAnsiTheme="minorHAnsi" w:cstheme="minorHAnsi"/>
          <w:b/>
        </w:rPr>
      </w:pPr>
    </w:p>
    <w:p w14:paraId="02E12C40" w14:textId="77777777" w:rsidR="00594F54" w:rsidRDefault="00594F54" w:rsidP="00594F54">
      <w:pPr>
        <w:jc w:val="center"/>
        <w:rPr>
          <w:rFonts w:asciiTheme="minorHAnsi" w:hAnsiTheme="minorHAnsi" w:cstheme="minorHAnsi"/>
          <w:b/>
        </w:rPr>
      </w:pPr>
    </w:p>
    <w:p w14:paraId="17680985" w14:textId="77777777" w:rsidR="00594F54" w:rsidRDefault="00594F54" w:rsidP="00594F54">
      <w:pPr>
        <w:jc w:val="center"/>
        <w:rPr>
          <w:rFonts w:asciiTheme="minorHAnsi" w:hAnsiTheme="minorHAnsi" w:cstheme="minorHAnsi"/>
          <w:b/>
        </w:rPr>
      </w:pPr>
    </w:p>
    <w:p w14:paraId="375C0798" w14:textId="77777777" w:rsidR="00594F54" w:rsidRDefault="00594F54" w:rsidP="00594F54">
      <w:pPr>
        <w:jc w:val="center"/>
        <w:rPr>
          <w:rFonts w:asciiTheme="minorHAnsi" w:hAnsiTheme="minorHAnsi" w:cstheme="minorHAnsi"/>
          <w:b/>
        </w:rPr>
      </w:pPr>
    </w:p>
    <w:p w14:paraId="63A91DBB" w14:textId="77777777" w:rsidR="00594F54" w:rsidRDefault="00594F54" w:rsidP="00594F54">
      <w:pPr>
        <w:jc w:val="center"/>
        <w:rPr>
          <w:rFonts w:asciiTheme="minorHAnsi" w:hAnsiTheme="minorHAnsi" w:cstheme="minorHAnsi"/>
          <w:b/>
        </w:rPr>
      </w:pPr>
    </w:p>
    <w:p w14:paraId="487C1806" w14:textId="77777777" w:rsidR="00594F54" w:rsidRDefault="00594F54" w:rsidP="00594F54">
      <w:pPr>
        <w:jc w:val="center"/>
        <w:rPr>
          <w:rFonts w:asciiTheme="minorHAnsi" w:hAnsiTheme="minorHAnsi" w:cstheme="minorHAnsi"/>
          <w:b/>
        </w:rPr>
      </w:pPr>
    </w:p>
    <w:p w14:paraId="6706DCC1" w14:textId="77777777" w:rsidR="00594F54" w:rsidRDefault="00594F54" w:rsidP="00594F54">
      <w:pPr>
        <w:jc w:val="center"/>
        <w:rPr>
          <w:rFonts w:asciiTheme="minorHAnsi" w:hAnsiTheme="minorHAnsi" w:cstheme="minorHAnsi"/>
          <w:b/>
        </w:rPr>
      </w:pPr>
    </w:p>
    <w:p w14:paraId="4B21CD7C" w14:textId="77777777" w:rsidR="007E48CD" w:rsidRDefault="007E48CD" w:rsidP="00594F54">
      <w:pPr>
        <w:jc w:val="center"/>
        <w:rPr>
          <w:rFonts w:asciiTheme="minorHAnsi" w:hAnsiTheme="minorHAnsi" w:cstheme="minorHAnsi"/>
          <w:b/>
        </w:rPr>
      </w:pPr>
    </w:p>
    <w:p w14:paraId="0699CC94" w14:textId="77777777" w:rsidR="008E11DD" w:rsidRDefault="008E11DD" w:rsidP="00594F54">
      <w:pPr>
        <w:jc w:val="center"/>
        <w:rPr>
          <w:rFonts w:asciiTheme="minorHAnsi" w:hAnsiTheme="minorHAnsi" w:cstheme="minorHAnsi"/>
          <w:b/>
        </w:rPr>
      </w:pPr>
    </w:p>
    <w:p w14:paraId="1053DF28" w14:textId="6DF4C010" w:rsidR="007E48CD" w:rsidRPr="00FF048F" w:rsidRDefault="007E48CD" w:rsidP="004852B8">
      <w:pPr>
        <w:tabs>
          <w:tab w:val="left" w:pos="3660"/>
        </w:tabs>
        <w:rPr>
          <w:rFonts w:ascii="Arial" w:hAnsi="Arial" w:cs="Arial"/>
          <w:b/>
          <w:sz w:val="28"/>
          <w:szCs w:val="28"/>
        </w:rPr>
      </w:pPr>
      <w:r w:rsidRPr="00FF048F">
        <w:rPr>
          <w:rFonts w:ascii="Arial" w:hAnsi="Arial" w:cs="Arial"/>
          <w:b/>
          <w:sz w:val="28"/>
          <w:szCs w:val="28"/>
        </w:rPr>
        <w:t>Table of contents</w:t>
      </w:r>
      <w:r w:rsidR="004852B8" w:rsidRPr="00FF048F">
        <w:rPr>
          <w:rFonts w:ascii="Arial" w:hAnsi="Arial" w:cs="Arial"/>
          <w:b/>
          <w:sz w:val="28"/>
          <w:szCs w:val="28"/>
        </w:rPr>
        <w:tab/>
      </w:r>
    </w:p>
    <w:p w14:paraId="2B2FE4C9" w14:textId="6AAF9416" w:rsidR="00C52783" w:rsidRPr="007D514F" w:rsidRDefault="00CD211E">
      <w:pPr>
        <w:pStyle w:val="TOC1"/>
        <w:rPr>
          <w:rFonts w:asciiTheme="minorHAnsi" w:eastAsiaTheme="minorEastAsia" w:hAnsiTheme="minorHAnsi" w:cstheme="minorHAnsi"/>
          <w:b w:val="0"/>
          <w:bCs w:val="0"/>
          <w:caps w:val="0"/>
          <w:sz w:val="28"/>
          <w:szCs w:val="28"/>
          <w:bdr w:val="none" w:sz="0" w:space="0" w:color="auto"/>
        </w:rPr>
      </w:pPr>
      <w:r w:rsidRPr="007D514F">
        <w:rPr>
          <w:rFonts w:asciiTheme="minorHAnsi" w:hAnsiTheme="minorHAnsi" w:cstheme="minorHAnsi"/>
          <w:noProof w:val="0"/>
          <w:sz w:val="28"/>
          <w:szCs w:val="28"/>
        </w:rPr>
        <w:fldChar w:fldCharType="begin"/>
      </w:r>
      <w:r w:rsidRPr="007D514F">
        <w:rPr>
          <w:rFonts w:asciiTheme="minorHAnsi" w:hAnsiTheme="minorHAnsi" w:cstheme="minorHAnsi"/>
          <w:noProof w:val="0"/>
          <w:sz w:val="28"/>
          <w:szCs w:val="28"/>
        </w:rPr>
        <w:instrText xml:space="preserve"> TOC \o "1-3" \h \z \u </w:instrText>
      </w:r>
      <w:r w:rsidRPr="007D514F">
        <w:rPr>
          <w:rFonts w:asciiTheme="minorHAnsi" w:hAnsiTheme="minorHAnsi" w:cstheme="minorHAnsi"/>
          <w:noProof w:val="0"/>
          <w:sz w:val="28"/>
          <w:szCs w:val="28"/>
        </w:rPr>
        <w:fldChar w:fldCharType="separate"/>
      </w:r>
      <w:hyperlink w:anchor="_Toc106270494" w:history="1">
        <w:r w:rsidR="00C52783" w:rsidRPr="007D514F">
          <w:rPr>
            <w:rStyle w:val="Hyperlink"/>
            <w:rFonts w:asciiTheme="minorHAnsi" w:hAnsiTheme="minorHAnsi" w:cstheme="minorHAnsi"/>
            <w:sz w:val="28"/>
            <w:szCs w:val="28"/>
          </w:rPr>
          <w:t>1</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Introduction</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_Toc106270494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sidR="008E4EB8">
          <w:rPr>
            <w:rFonts w:asciiTheme="minorHAnsi" w:hAnsiTheme="minorHAnsi" w:cstheme="minorHAnsi"/>
            <w:webHidden/>
            <w:sz w:val="28"/>
            <w:szCs w:val="28"/>
          </w:rPr>
          <w:t>6</w:t>
        </w:r>
        <w:r w:rsidR="00C52783" w:rsidRPr="007D514F">
          <w:rPr>
            <w:rFonts w:asciiTheme="minorHAnsi" w:hAnsiTheme="minorHAnsi" w:cstheme="minorHAnsi"/>
            <w:webHidden/>
            <w:sz w:val="28"/>
            <w:szCs w:val="28"/>
          </w:rPr>
          <w:fldChar w:fldCharType="end"/>
        </w:r>
      </w:hyperlink>
    </w:p>
    <w:p w14:paraId="6768C151" w14:textId="54E0CFD7" w:rsidR="00C52783" w:rsidRPr="007D514F" w:rsidRDefault="008E4EB8">
      <w:pPr>
        <w:pStyle w:val="TOC2"/>
        <w:rPr>
          <w:rFonts w:asciiTheme="minorHAnsi" w:eastAsiaTheme="minorEastAsia" w:hAnsiTheme="minorHAnsi"/>
          <w:b w:val="0"/>
          <w:bCs w:val="0"/>
          <w:noProof/>
          <w:sz w:val="28"/>
          <w:szCs w:val="28"/>
        </w:rPr>
      </w:pPr>
      <w:hyperlink w:anchor="_Toc106270495" w:history="1">
        <w:r w:rsidR="00C52783" w:rsidRPr="007D514F">
          <w:rPr>
            <w:rStyle w:val="Hyperlink"/>
            <w:rFonts w:asciiTheme="minorHAnsi" w:hAnsiTheme="minorHAnsi"/>
            <w:noProof/>
            <w:sz w:val="28"/>
            <w:szCs w:val="28"/>
          </w:rPr>
          <w:t>1.1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Policy statement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_Toc106270495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38CD3983" w14:textId="3BE9F857" w:rsidR="00C52783" w:rsidRPr="007D514F" w:rsidRDefault="008E4EB8">
      <w:pPr>
        <w:pStyle w:val="TOC2"/>
        <w:rPr>
          <w:rFonts w:asciiTheme="minorHAnsi" w:eastAsiaTheme="minorEastAsia" w:hAnsiTheme="minorHAnsi"/>
          <w:b w:val="0"/>
          <w:bCs w:val="0"/>
          <w:noProof/>
          <w:sz w:val="28"/>
          <w:szCs w:val="28"/>
        </w:rPr>
      </w:pPr>
      <w:hyperlink w:anchor="_Toc106270496" w:history="1">
        <w:r w:rsidR="00C52783" w:rsidRPr="007D514F">
          <w:rPr>
            <w:rStyle w:val="Hyperlink"/>
            <w:rFonts w:asciiTheme="minorHAnsi" w:hAnsiTheme="minorHAnsi"/>
            <w:noProof/>
            <w:sz w:val="28"/>
            <w:szCs w:val="28"/>
          </w:rPr>
          <w:t>1.2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Training and support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_Toc106270496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34241E72" w14:textId="199E7A9D"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497" w:history="1">
        <w:r w:rsidR="00C52783" w:rsidRPr="007D514F">
          <w:rPr>
            <w:rStyle w:val="Hyperlink"/>
            <w:rFonts w:asciiTheme="minorHAnsi" w:hAnsiTheme="minorHAnsi" w:cstheme="minorHAnsi"/>
            <w:sz w:val="28"/>
            <w:szCs w:val="28"/>
          </w:rPr>
          <w:t>2</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Definition of terms</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_Toc106270497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6</w:t>
        </w:r>
        <w:r w:rsidR="00C52783" w:rsidRPr="007D514F">
          <w:rPr>
            <w:rFonts w:asciiTheme="minorHAnsi" w:hAnsiTheme="minorHAnsi" w:cstheme="minorHAnsi"/>
            <w:webHidden/>
            <w:sz w:val="28"/>
            <w:szCs w:val="28"/>
          </w:rPr>
          <w:fldChar w:fldCharType="end"/>
        </w:r>
      </w:hyperlink>
    </w:p>
    <w:p w14:paraId="68B0DCAB" w14:textId="7FB23DBA" w:rsidR="00C52783" w:rsidRPr="007D514F" w:rsidRDefault="008E4EB8">
      <w:pPr>
        <w:pStyle w:val="TOC2"/>
        <w:rPr>
          <w:rFonts w:asciiTheme="minorHAnsi" w:eastAsiaTheme="minorEastAsia" w:hAnsiTheme="minorHAnsi"/>
          <w:b w:val="0"/>
          <w:bCs w:val="0"/>
          <w:noProof/>
          <w:sz w:val="28"/>
          <w:szCs w:val="28"/>
        </w:rPr>
      </w:pPr>
      <w:hyperlink w:anchor="_Toc106270498" w:history="1">
        <w:r w:rsidR="00C52783" w:rsidRPr="007D514F">
          <w:rPr>
            <w:rStyle w:val="Hyperlink"/>
            <w:rFonts w:asciiTheme="minorHAnsi" w:hAnsiTheme="minorHAnsi"/>
            <w:noProof/>
            <w:sz w:val="28"/>
            <w:szCs w:val="28"/>
          </w:rPr>
          <w:t>2.1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Safeguarding</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_Toc106270498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640E837B" w14:textId="66382FC3" w:rsidR="00C52783" w:rsidRPr="007D514F" w:rsidRDefault="008E4EB8">
      <w:pPr>
        <w:pStyle w:val="TOC2"/>
        <w:rPr>
          <w:rFonts w:asciiTheme="minorHAnsi" w:eastAsiaTheme="minorEastAsia" w:hAnsiTheme="minorHAnsi"/>
          <w:b w:val="0"/>
          <w:bCs w:val="0"/>
          <w:noProof/>
          <w:sz w:val="28"/>
          <w:szCs w:val="28"/>
        </w:rPr>
      </w:pPr>
      <w:hyperlink w:anchor="_Toc106270499" w:history="1">
        <w:r w:rsidR="00C52783" w:rsidRPr="007D514F">
          <w:rPr>
            <w:rStyle w:val="Hyperlink"/>
            <w:rFonts w:asciiTheme="minorHAnsi" w:hAnsiTheme="minorHAnsi"/>
            <w:noProof/>
            <w:sz w:val="28"/>
            <w:szCs w:val="28"/>
          </w:rPr>
          <w:t>2.2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Physical abuse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_Toc106270499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1BD6ED16" w14:textId="0915F16B" w:rsidR="00C52783" w:rsidRPr="007D514F" w:rsidRDefault="008E4EB8">
      <w:pPr>
        <w:pStyle w:val="TOC2"/>
        <w:rPr>
          <w:rFonts w:asciiTheme="minorHAnsi" w:eastAsiaTheme="minorEastAsia" w:hAnsiTheme="minorHAnsi"/>
          <w:b w:val="0"/>
          <w:bCs w:val="0"/>
          <w:noProof/>
          <w:sz w:val="28"/>
          <w:szCs w:val="28"/>
        </w:rPr>
      </w:pPr>
      <w:hyperlink w:anchor="_Toc106270500" w:history="1">
        <w:r w:rsidR="00C52783" w:rsidRPr="007D514F">
          <w:rPr>
            <w:rStyle w:val="Hyperlink"/>
            <w:rFonts w:asciiTheme="minorHAnsi" w:hAnsiTheme="minorHAnsi"/>
            <w:noProof/>
            <w:sz w:val="28"/>
            <w:szCs w:val="28"/>
          </w:rPr>
          <w:t>2.3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Emotional abuse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1F5231F2" w14:textId="5AD9412D" w:rsidR="00C52783" w:rsidRPr="007D514F" w:rsidRDefault="008E4EB8">
      <w:pPr>
        <w:pStyle w:val="TOC2"/>
        <w:rPr>
          <w:rFonts w:asciiTheme="minorHAnsi" w:eastAsiaTheme="minorEastAsia" w:hAnsiTheme="minorHAnsi"/>
          <w:b w:val="0"/>
          <w:bCs w:val="0"/>
          <w:noProof/>
          <w:sz w:val="28"/>
          <w:szCs w:val="28"/>
        </w:rPr>
      </w:pPr>
      <w:hyperlink w:anchor="_Toc106270501" w:history="1">
        <w:r w:rsidR="00C52783" w:rsidRPr="007D514F">
          <w:rPr>
            <w:rStyle w:val="Hyperlink"/>
            <w:rFonts w:asciiTheme="minorHAnsi" w:hAnsiTheme="minorHAnsi"/>
            <w:noProof/>
            <w:sz w:val="28"/>
            <w:szCs w:val="28"/>
          </w:rPr>
          <w:t>2.4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Sexual abuse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6</w:t>
        </w:r>
        <w:r w:rsidR="00C52783" w:rsidRPr="007D514F">
          <w:rPr>
            <w:rFonts w:asciiTheme="minorHAnsi" w:hAnsiTheme="minorHAnsi"/>
            <w:noProof/>
            <w:webHidden/>
            <w:sz w:val="28"/>
            <w:szCs w:val="28"/>
          </w:rPr>
          <w:fldChar w:fldCharType="end"/>
        </w:r>
      </w:hyperlink>
    </w:p>
    <w:p w14:paraId="2F52D94C" w14:textId="169D52B6" w:rsidR="00C52783" w:rsidRPr="007D514F" w:rsidRDefault="008E4EB8">
      <w:pPr>
        <w:pStyle w:val="TOC2"/>
        <w:rPr>
          <w:rFonts w:asciiTheme="minorHAnsi" w:eastAsiaTheme="minorEastAsia" w:hAnsiTheme="minorHAnsi"/>
          <w:b w:val="0"/>
          <w:bCs w:val="0"/>
          <w:noProof/>
          <w:sz w:val="28"/>
          <w:szCs w:val="28"/>
        </w:rPr>
      </w:pPr>
      <w:hyperlink w:anchor="_Toc106270502" w:history="1">
        <w:r w:rsidR="00C52783" w:rsidRPr="007D514F">
          <w:rPr>
            <w:rStyle w:val="Hyperlink"/>
            <w:rFonts w:asciiTheme="minorHAnsi" w:hAnsiTheme="minorHAnsi"/>
            <w:noProof/>
            <w:sz w:val="28"/>
            <w:szCs w:val="28"/>
          </w:rPr>
          <w:t>2.5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Sexual exploitation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1866FDEC" w14:textId="7C6972FE" w:rsidR="00C52783" w:rsidRPr="007D514F" w:rsidRDefault="008E4EB8">
      <w:pPr>
        <w:pStyle w:val="TOC2"/>
        <w:rPr>
          <w:rFonts w:asciiTheme="minorHAnsi" w:eastAsiaTheme="minorEastAsia" w:hAnsiTheme="minorHAnsi"/>
          <w:b w:val="0"/>
          <w:bCs w:val="0"/>
          <w:noProof/>
          <w:sz w:val="28"/>
          <w:szCs w:val="28"/>
        </w:rPr>
      </w:pPr>
      <w:hyperlink w:anchor="_Toc106270503" w:history="1">
        <w:r w:rsidR="00C52783" w:rsidRPr="007D514F">
          <w:rPr>
            <w:rStyle w:val="Hyperlink"/>
            <w:rFonts w:asciiTheme="minorHAnsi" w:hAnsiTheme="minorHAnsi"/>
            <w:noProof/>
            <w:sz w:val="28"/>
            <w:szCs w:val="28"/>
          </w:rPr>
          <w:t>2.6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Neglect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4227FAE2" w14:textId="248248C8" w:rsidR="00C52783" w:rsidRPr="007D514F" w:rsidRDefault="008E4EB8">
      <w:pPr>
        <w:pStyle w:val="TOC2"/>
        <w:rPr>
          <w:rFonts w:asciiTheme="minorHAnsi" w:eastAsiaTheme="minorEastAsia" w:hAnsiTheme="minorHAnsi"/>
          <w:b w:val="0"/>
          <w:bCs w:val="0"/>
          <w:noProof/>
          <w:sz w:val="28"/>
          <w:szCs w:val="28"/>
        </w:rPr>
      </w:pPr>
      <w:hyperlink w:anchor="_Toc106270504" w:history="1">
        <w:r w:rsidR="00C52783" w:rsidRPr="007D514F">
          <w:rPr>
            <w:rStyle w:val="Hyperlink"/>
            <w:rFonts w:asciiTheme="minorHAnsi" w:hAnsiTheme="minorHAnsi"/>
            <w:noProof/>
            <w:sz w:val="28"/>
            <w:szCs w:val="28"/>
          </w:rPr>
          <w:t>2.7</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Child criminal exploitation (children)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12D09A21" w14:textId="60A9ACBA" w:rsidR="00C52783" w:rsidRPr="007D514F" w:rsidRDefault="008E4EB8">
      <w:pPr>
        <w:pStyle w:val="TOC2"/>
        <w:rPr>
          <w:rFonts w:asciiTheme="minorHAnsi" w:eastAsiaTheme="minorEastAsia" w:hAnsiTheme="minorHAnsi"/>
          <w:b w:val="0"/>
          <w:bCs w:val="0"/>
          <w:noProof/>
          <w:sz w:val="28"/>
          <w:szCs w:val="28"/>
        </w:rPr>
      </w:pPr>
      <w:hyperlink w:anchor="_Toc106270505" w:history="1">
        <w:r w:rsidR="00C52783" w:rsidRPr="007D514F">
          <w:rPr>
            <w:rStyle w:val="Hyperlink"/>
            <w:rFonts w:asciiTheme="minorHAnsi" w:hAnsiTheme="minorHAnsi"/>
            <w:noProof/>
            <w:sz w:val="28"/>
            <w:szCs w:val="28"/>
          </w:rPr>
          <w:t>2.8</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County lines</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67B59849" w14:textId="06D3124C" w:rsidR="00C52783" w:rsidRPr="007D514F" w:rsidRDefault="008E4EB8">
      <w:pPr>
        <w:pStyle w:val="TOC2"/>
        <w:rPr>
          <w:rFonts w:asciiTheme="minorHAnsi" w:eastAsiaTheme="minorEastAsia" w:hAnsiTheme="minorHAnsi"/>
          <w:b w:val="0"/>
          <w:bCs w:val="0"/>
          <w:noProof/>
          <w:sz w:val="28"/>
          <w:szCs w:val="28"/>
        </w:rPr>
      </w:pPr>
      <w:hyperlink w:anchor="_Toc106270506" w:history="1">
        <w:r w:rsidR="00C52783" w:rsidRPr="007D514F">
          <w:rPr>
            <w:rStyle w:val="Hyperlink"/>
            <w:rFonts w:asciiTheme="minorHAnsi" w:hAnsiTheme="minorHAnsi"/>
            <w:noProof/>
            <w:sz w:val="28"/>
            <w:szCs w:val="28"/>
          </w:rPr>
          <w:t>2.9</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Physical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3CA0207B" w14:textId="2299ED8C" w:rsidR="00C52783" w:rsidRPr="007D514F" w:rsidRDefault="008E4EB8">
      <w:pPr>
        <w:pStyle w:val="TOC2"/>
        <w:rPr>
          <w:rFonts w:asciiTheme="minorHAnsi" w:eastAsiaTheme="minorEastAsia" w:hAnsiTheme="minorHAnsi"/>
          <w:b w:val="0"/>
          <w:bCs w:val="0"/>
          <w:noProof/>
          <w:sz w:val="28"/>
          <w:szCs w:val="28"/>
        </w:rPr>
      </w:pPr>
      <w:hyperlink w:anchor="_Toc106270507" w:history="1">
        <w:r w:rsidR="00C52783" w:rsidRPr="007D514F">
          <w:rPr>
            <w:rStyle w:val="Hyperlink"/>
            <w:rFonts w:asciiTheme="minorHAnsi" w:hAnsiTheme="minorHAnsi"/>
            <w:noProof/>
            <w:sz w:val="28"/>
            <w:szCs w:val="28"/>
          </w:rPr>
          <w:t>2.10</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Emotional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7</w:t>
        </w:r>
        <w:r w:rsidR="00C52783" w:rsidRPr="007D514F">
          <w:rPr>
            <w:rFonts w:asciiTheme="minorHAnsi" w:hAnsiTheme="minorHAnsi"/>
            <w:noProof/>
            <w:webHidden/>
            <w:sz w:val="28"/>
            <w:szCs w:val="28"/>
          </w:rPr>
          <w:fldChar w:fldCharType="end"/>
        </w:r>
      </w:hyperlink>
    </w:p>
    <w:p w14:paraId="660AE11A" w14:textId="1BDAD36E" w:rsidR="00C52783" w:rsidRPr="007D514F" w:rsidRDefault="008E4EB8">
      <w:pPr>
        <w:pStyle w:val="TOC2"/>
        <w:rPr>
          <w:rFonts w:asciiTheme="minorHAnsi" w:eastAsiaTheme="minorEastAsia" w:hAnsiTheme="minorHAnsi"/>
          <w:b w:val="0"/>
          <w:bCs w:val="0"/>
          <w:noProof/>
          <w:sz w:val="28"/>
          <w:szCs w:val="28"/>
        </w:rPr>
      </w:pPr>
      <w:hyperlink w:anchor="_Toc106270508" w:history="1">
        <w:r w:rsidR="00C52783" w:rsidRPr="007D514F">
          <w:rPr>
            <w:rStyle w:val="Hyperlink"/>
            <w:rFonts w:asciiTheme="minorHAnsi" w:hAnsiTheme="minorHAnsi"/>
            <w:noProof/>
            <w:sz w:val="28"/>
            <w:szCs w:val="28"/>
          </w:rPr>
          <w:t>2.11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Sexual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4A6A9B28" w14:textId="237C1609" w:rsidR="00C52783" w:rsidRPr="007D514F" w:rsidRDefault="008E4EB8">
      <w:pPr>
        <w:pStyle w:val="TOC2"/>
        <w:rPr>
          <w:rFonts w:asciiTheme="minorHAnsi" w:eastAsiaTheme="minorEastAsia" w:hAnsiTheme="minorHAnsi"/>
          <w:b w:val="0"/>
          <w:bCs w:val="0"/>
          <w:noProof/>
          <w:sz w:val="28"/>
          <w:szCs w:val="28"/>
        </w:rPr>
      </w:pPr>
      <w:hyperlink w:anchor="_Toc106270509" w:history="1">
        <w:r w:rsidR="00C52783" w:rsidRPr="007D514F">
          <w:rPr>
            <w:rStyle w:val="Hyperlink"/>
            <w:rFonts w:asciiTheme="minorHAnsi" w:hAnsiTheme="minorHAnsi"/>
            <w:noProof/>
            <w:sz w:val="28"/>
            <w:szCs w:val="28"/>
          </w:rPr>
          <w:t>2.12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Neglect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_Toc106270509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76CF18E8" w14:textId="68078F6F" w:rsidR="00C52783" w:rsidRPr="007D514F" w:rsidRDefault="008E4EB8">
      <w:pPr>
        <w:pStyle w:val="TOC2"/>
        <w:rPr>
          <w:rFonts w:asciiTheme="minorHAnsi" w:eastAsiaTheme="minorEastAsia" w:hAnsiTheme="minorHAnsi"/>
          <w:b w:val="0"/>
          <w:bCs w:val="0"/>
          <w:noProof/>
          <w:sz w:val="28"/>
          <w:szCs w:val="28"/>
        </w:rPr>
      </w:pPr>
      <w:hyperlink w:anchor="_Toc106270510" w:history="1">
        <w:r w:rsidR="00C52783" w:rsidRPr="007D514F">
          <w:rPr>
            <w:rStyle w:val="Hyperlink"/>
            <w:rFonts w:asciiTheme="minorHAnsi" w:hAnsiTheme="minorHAnsi"/>
            <w:noProof/>
            <w:sz w:val="28"/>
            <w:szCs w:val="28"/>
          </w:rPr>
          <w:t>2.13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Self-neglect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01FB7226" w14:textId="4E566F02" w:rsidR="00C52783" w:rsidRPr="007D514F" w:rsidRDefault="008E4EB8">
      <w:pPr>
        <w:pStyle w:val="TOC2"/>
        <w:rPr>
          <w:rFonts w:asciiTheme="minorHAnsi" w:eastAsiaTheme="minorEastAsia" w:hAnsiTheme="minorHAnsi"/>
          <w:b w:val="0"/>
          <w:bCs w:val="0"/>
          <w:noProof/>
          <w:sz w:val="28"/>
          <w:szCs w:val="28"/>
        </w:rPr>
      </w:pPr>
      <w:hyperlink w:anchor="_Toc106270511" w:history="1">
        <w:r w:rsidR="00C52783" w:rsidRPr="007D514F">
          <w:rPr>
            <w:rStyle w:val="Hyperlink"/>
            <w:rFonts w:asciiTheme="minorHAnsi" w:hAnsiTheme="minorHAnsi"/>
            <w:noProof/>
            <w:sz w:val="28"/>
            <w:szCs w:val="28"/>
          </w:rPr>
          <w:t>2.14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Discriminatory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2656C4A4" w14:textId="05B97D37" w:rsidR="00C52783" w:rsidRPr="007D514F" w:rsidRDefault="008E4EB8">
      <w:pPr>
        <w:pStyle w:val="TOC2"/>
        <w:rPr>
          <w:rFonts w:asciiTheme="minorHAnsi" w:eastAsiaTheme="minorEastAsia" w:hAnsiTheme="minorHAnsi"/>
          <w:b w:val="0"/>
          <w:bCs w:val="0"/>
          <w:noProof/>
          <w:sz w:val="28"/>
          <w:szCs w:val="28"/>
        </w:rPr>
      </w:pPr>
      <w:hyperlink w:anchor="_Toc106270512" w:history="1">
        <w:r w:rsidR="00C52783" w:rsidRPr="007D514F">
          <w:rPr>
            <w:rStyle w:val="Hyperlink"/>
            <w:rFonts w:asciiTheme="minorHAnsi" w:hAnsiTheme="minorHAnsi"/>
            <w:noProof/>
            <w:sz w:val="28"/>
            <w:szCs w:val="28"/>
          </w:rPr>
          <w:t>2.15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Institutional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69C2A131" w14:textId="3DD6E9EC" w:rsidR="00C52783" w:rsidRPr="007D514F" w:rsidRDefault="008E4EB8">
      <w:pPr>
        <w:pStyle w:val="TOC2"/>
        <w:rPr>
          <w:rFonts w:asciiTheme="minorHAnsi" w:eastAsiaTheme="minorEastAsia" w:hAnsiTheme="minorHAnsi"/>
          <w:b w:val="0"/>
          <w:bCs w:val="0"/>
          <w:noProof/>
          <w:sz w:val="28"/>
          <w:szCs w:val="28"/>
        </w:rPr>
      </w:pPr>
      <w:hyperlink w:anchor="_Toc106270513" w:history="1">
        <w:r w:rsidR="00C52783" w:rsidRPr="007D514F">
          <w:rPr>
            <w:rStyle w:val="Hyperlink"/>
            <w:rFonts w:asciiTheme="minorHAnsi" w:hAnsiTheme="minorHAnsi"/>
            <w:noProof/>
            <w:sz w:val="28"/>
            <w:szCs w:val="28"/>
          </w:rPr>
          <w:t>2.16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Financial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6AAECEEE" w14:textId="30D25940" w:rsidR="00C52783" w:rsidRPr="007D514F" w:rsidRDefault="008E4EB8">
      <w:pPr>
        <w:pStyle w:val="TOC2"/>
        <w:rPr>
          <w:rFonts w:asciiTheme="minorHAnsi" w:eastAsiaTheme="minorEastAsia" w:hAnsiTheme="minorHAnsi"/>
          <w:b w:val="0"/>
          <w:bCs w:val="0"/>
          <w:noProof/>
          <w:sz w:val="28"/>
          <w:szCs w:val="28"/>
        </w:rPr>
      </w:pPr>
      <w:hyperlink w:anchor="_Toc106270514" w:history="1">
        <w:r w:rsidR="00C52783" w:rsidRPr="007D514F">
          <w:rPr>
            <w:rStyle w:val="Hyperlink"/>
            <w:rFonts w:asciiTheme="minorHAnsi" w:hAnsiTheme="minorHAnsi"/>
            <w:noProof/>
            <w:sz w:val="28"/>
            <w:szCs w:val="28"/>
          </w:rPr>
          <w:t>2.17</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Modern slavery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8</w:t>
        </w:r>
        <w:r w:rsidR="00C52783" w:rsidRPr="007D514F">
          <w:rPr>
            <w:rFonts w:asciiTheme="minorHAnsi" w:hAnsiTheme="minorHAnsi"/>
            <w:noProof/>
            <w:webHidden/>
            <w:sz w:val="28"/>
            <w:szCs w:val="28"/>
          </w:rPr>
          <w:fldChar w:fldCharType="end"/>
        </w:r>
      </w:hyperlink>
    </w:p>
    <w:p w14:paraId="4F458383" w14:textId="4D6A4295" w:rsidR="00C52783" w:rsidRPr="007D514F" w:rsidRDefault="008E4EB8">
      <w:pPr>
        <w:pStyle w:val="TOC2"/>
        <w:rPr>
          <w:rFonts w:asciiTheme="minorHAnsi" w:eastAsiaTheme="minorEastAsia" w:hAnsiTheme="minorHAnsi"/>
          <w:b w:val="0"/>
          <w:bCs w:val="0"/>
          <w:noProof/>
          <w:sz w:val="28"/>
          <w:szCs w:val="28"/>
        </w:rPr>
      </w:pPr>
      <w:hyperlink w:anchor="_Toc106270515" w:history="1">
        <w:r w:rsidR="00C52783" w:rsidRPr="007D514F">
          <w:rPr>
            <w:rStyle w:val="Hyperlink"/>
            <w:rFonts w:asciiTheme="minorHAnsi" w:hAnsiTheme="minorHAnsi"/>
            <w:noProof/>
            <w:sz w:val="28"/>
            <w:szCs w:val="28"/>
          </w:rPr>
          <w:t>2.18</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Forced marriage (adult or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9</w:t>
        </w:r>
        <w:r w:rsidR="00C52783" w:rsidRPr="007D514F">
          <w:rPr>
            <w:rFonts w:asciiTheme="minorHAnsi" w:hAnsiTheme="minorHAnsi"/>
            <w:noProof/>
            <w:webHidden/>
            <w:sz w:val="28"/>
            <w:szCs w:val="28"/>
          </w:rPr>
          <w:fldChar w:fldCharType="end"/>
        </w:r>
      </w:hyperlink>
    </w:p>
    <w:p w14:paraId="38D30684" w14:textId="274DF819" w:rsidR="00C52783" w:rsidRPr="007D514F" w:rsidRDefault="008E4EB8">
      <w:pPr>
        <w:pStyle w:val="TOC2"/>
        <w:rPr>
          <w:rFonts w:asciiTheme="minorHAnsi" w:eastAsiaTheme="minorEastAsia" w:hAnsiTheme="minorHAnsi"/>
          <w:b w:val="0"/>
          <w:bCs w:val="0"/>
          <w:noProof/>
          <w:sz w:val="28"/>
          <w:szCs w:val="28"/>
        </w:rPr>
      </w:pPr>
      <w:hyperlink w:anchor="_Toc106270516" w:history="1">
        <w:r w:rsidR="00C52783" w:rsidRPr="007D514F">
          <w:rPr>
            <w:rStyle w:val="Hyperlink"/>
            <w:rFonts w:asciiTheme="minorHAnsi" w:hAnsiTheme="minorHAnsi"/>
            <w:noProof/>
            <w:sz w:val="28"/>
            <w:szCs w:val="28"/>
          </w:rPr>
          <w:t>2.19</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Honour-based violence (adult or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9</w:t>
        </w:r>
        <w:r w:rsidR="00C52783" w:rsidRPr="007D514F">
          <w:rPr>
            <w:rFonts w:asciiTheme="minorHAnsi" w:hAnsiTheme="minorHAnsi"/>
            <w:noProof/>
            <w:webHidden/>
            <w:sz w:val="28"/>
            <w:szCs w:val="28"/>
          </w:rPr>
          <w:fldChar w:fldCharType="end"/>
        </w:r>
      </w:hyperlink>
    </w:p>
    <w:p w14:paraId="12ADCC33" w14:textId="578AD3C6" w:rsidR="00C52783" w:rsidRPr="007D514F" w:rsidRDefault="008E4EB8">
      <w:pPr>
        <w:pStyle w:val="TOC2"/>
        <w:rPr>
          <w:rFonts w:asciiTheme="minorHAnsi" w:eastAsiaTheme="minorEastAsia" w:hAnsiTheme="minorHAnsi"/>
          <w:b w:val="0"/>
          <w:bCs w:val="0"/>
          <w:noProof/>
          <w:sz w:val="28"/>
          <w:szCs w:val="28"/>
        </w:rPr>
      </w:pPr>
      <w:hyperlink w:anchor="_Toc106270517" w:history="1">
        <w:r w:rsidR="00C52783" w:rsidRPr="007D514F">
          <w:rPr>
            <w:rStyle w:val="Hyperlink"/>
            <w:rFonts w:asciiTheme="minorHAnsi" w:hAnsiTheme="minorHAnsi"/>
            <w:noProof/>
            <w:sz w:val="28"/>
            <w:szCs w:val="28"/>
          </w:rPr>
          <w:t>2.20</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Female genital mutilation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9</w:t>
        </w:r>
        <w:r w:rsidR="00C52783" w:rsidRPr="007D514F">
          <w:rPr>
            <w:rFonts w:asciiTheme="minorHAnsi" w:hAnsiTheme="minorHAnsi"/>
            <w:noProof/>
            <w:webHidden/>
            <w:sz w:val="28"/>
            <w:szCs w:val="28"/>
          </w:rPr>
          <w:fldChar w:fldCharType="end"/>
        </w:r>
      </w:hyperlink>
    </w:p>
    <w:p w14:paraId="307F76A0" w14:textId="71F2FE49"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18" w:history="1">
        <w:r w:rsidR="00C52783" w:rsidRPr="007D514F">
          <w:rPr>
            <w:rStyle w:val="Hyperlink"/>
            <w:rFonts w:asciiTheme="minorHAnsi" w:hAnsiTheme="minorHAnsi" w:cstheme="minorHAnsi"/>
            <w:sz w:val="28"/>
            <w:szCs w:val="28"/>
          </w:rPr>
          <w:t>3</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Policy</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_Toc106270518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9</w:t>
        </w:r>
        <w:r w:rsidR="00C52783" w:rsidRPr="007D514F">
          <w:rPr>
            <w:rFonts w:asciiTheme="minorHAnsi" w:hAnsiTheme="minorHAnsi" w:cstheme="minorHAnsi"/>
            <w:webHidden/>
            <w:sz w:val="28"/>
            <w:szCs w:val="28"/>
          </w:rPr>
          <w:fldChar w:fldCharType="end"/>
        </w:r>
      </w:hyperlink>
    </w:p>
    <w:p w14:paraId="24F6B783" w14:textId="5D68C45F" w:rsidR="00C52783" w:rsidRPr="007D514F" w:rsidRDefault="008E4EB8">
      <w:pPr>
        <w:pStyle w:val="TOC2"/>
        <w:rPr>
          <w:rFonts w:asciiTheme="minorHAnsi" w:eastAsiaTheme="minorEastAsia" w:hAnsiTheme="minorHAnsi"/>
          <w:b w:val="0"/>
          <w:bCs w:val="0"/>
          <w:noProof/>
          <w:sz w:val="28"/>
          <w:szCs w:val="28"/>
        </w:rPr>
      </w:pPr>
      <w:hyperlink w:anchor="_Toc106270519" w:history="1">
        <w:r w:rsidR="00C52783" w:rsidRPr="007D514F">
          <w:rPr>
            <w:rStyle w:val="Hyperlink"/>
            <w:rFonts w:asciiTheme="minorHAnsi" w:hAnsiTheme="minorHAnsi"/>
            <w:noProof/>
            <w:sz w:val="28"/>
            <w:szCs w:val="28"/>
          </w:rPr>
          <w:t>3.1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Overview</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_Toc106270519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9</w:t>
        </w:r>
        <w:r w:rsidR="00C52783" w:rsidRPr="007D514F">
          <w:rPr>
            <w:rFonts w:asciiTheme="minorHAnsi" w:hAnsiTheme="minorHAnsi"/>
            <w:noProof/>
            <w:webHidden/>
            <w:sz w:val="28"/>
            <w:szCs w:val="28"/>
          </w:rPr>
          <w:fldChar w:fldCharType="end"/>
        </w:r>
      </w:hyperlink>
    </w:p>
    <w:p w14:paraId="27EAD8D6" w14:textId="64D7D41E" w:rsidR="00C52783" w:rsidRPr="007D514F" w:rsidRDefault="008E4EB8">
      <w:pPr>
        <w:pStyle w:val="TOC2"/>
        <w:rPr>
          <w:rFonts w:asciiTheme="minorHAnsi" w:eastAsiaTheme="minorEastAsia" w:hAnsiTheme="minorHAnsi"/>
          <w:b w:val="0"/>
          <w:bCs w:val="0"/>
          <w:noProof/>
          <w:sz w:val="28"/>
          <w:szCs w:val="28"/>
        </w:rPr>
      </w:pPr>
      <w:hyperlink w:anchor="_Toc106270520" w:history="1">
        <w:r w:rsidR="00C52783" w:rsidRPr="007D514F">
          <w:rPr>
            <w:rStyle w:val="Hyperlink"/>
            <w:rFonts w:asciiTheme="minorHAnsi" w:hAnsiTheme="minorHAnsi"/>
            <w:noProof/>
            <w:sz w:val="28"/>
            <w:szCs w:val="28"/>
          </w:rPr>
          <w:t>3.2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Organisation statement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9</w:t>
        </w:r>
        <w:r w:rsidR="00C52783" w:rsidRPr="007D514F">
          <w:rPr>
            <w:rFonts w:asciiTheme="minorHAnsi" w:hAnsiTheme="minorHAnsi"/>
            <w:noProof/>
            <w:webHidden/>
            <w:sz w:val="28"/>
            <w:szCs w:val="28"/>
          </w:rPr>
          <w:fldChar w:fldCharType="end"/>
        </w:r>
      </w:hyperlink>
    </w:p>
    <w:p w14:paraId="778D3EB7" w14:textId="3517E97B" w:rsidR="00C52783" w:rsidRPr="007D514F" w:rsidRDefault="008E4EB8">
      <w:pPr>
        <w:pStyle w:val="TOC2"/>
        <w:rPr>
          <w:rFonts w:asciiTheme="minorHAnsi" w:eastAsiaTheme="minorEastAsia" w:hAnsiTheme="minorHAnsi"/>
          <w:b w:val="0"/>
          <w:bCs w:val="0"/>
          <w:noProof/>
          <w:sz w:val="28"/>
          <w:szCs w:val="28"/>
        </w:rPr>
      </w:pPr>
      <w:hyperlink w:anchor="_Toc106270521" w:history="1">
        <w:r w:rsidR="00C52783" w:rsidRPr="007D514F">
          <w:rPr>
            <w:rStyle w:val="Hyperlink"/>
            <w:rFonts w:asciiTheme="minorHAnsi" w:hAnsiTheme="minorHAnsi"/>
            <w:noProof/>
            <w:sz w:val="28"/>
            <w:szCs w:val="28"/>
          </w:rPr>
          <w:t>3.3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Principles of safeguarding</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10</w:t>
        </w:r>
        <w:r w:rsidR="00C52783" w:rsidRPr="007D514F">
          <w:rPr>
            <w:rFonts w:asciiTheme="minorHAnsi" w:hAnsiTheme="minorHAnsi"/>
            <w:noProof/>
            <w:webHidden/>
            <w:sz w:val="28"/>
            <w:szCs w:val="28"/>
          </w:rPr>
          <w:fldChar w:fldCharType="end"/>
        </w:r>
      </w:hyperlink>
    </w:p>
    <w:p w14:paraId="00ABDC6F" w14:textId="43EB4E0A" w:rsidR="00C52783" w:rsidRPr="007D514F" w:rsidRDefault="008E4EB8">
      <w:pPr>
        <w:pStyle w:val="TOC2"/>
        <w:rPr>
          <w:rFonts w:asciiTheme="minorHAnsi" w:eastAsiaTheme="minorEastAsia" w:hAnsiTheme="minorHAnsi"/>
          <w:b w:val="0"/>
          <w:bCs w:val="0"/>
          <w:noProof/>
          <w:sz w:val="28"/>
          <w:szCs w:val="28"/>
        </w:rPr>
      </w:pPr>
      <w:hyperlink w:anchor="_Toc106270522" w:history="1">
        <w:r w:rsidR="00C52783" w:rsidRPr="007D514F">
          <w:rPr>
            <w:rStyle w:val="Hyperlink"/>
            <w:rFonts w:asciiTheme="minorHAnsi" w:hAnsiTheme="minorHAnsi"/>
            <w:noProof/>
            <w:sz w:val="28"/>
            <w:szCs w:val="28"/>
          </w:rPr>
          <w:t>3.4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Mental capacity</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11</w:t>
        </w:r>
        <w:r w:rsidR="00C52783" w:rsidRPr="007D514F">
          <w:rPr>
            <w:rFonts w:asciiTheme="minorHAnsi" w:hAnsiTheme="minorHAnsi"/>
            <w:noProof/>
            <w:webHidden/>
            <w:sz w:val="28"/>
            <w:szCs w:val="28"/>
          </w:rPr>
          <w:fldChar w:fldCharType="end"/>
        </w:r>
      </w:hyperlink>
    </w:p>
    <w:p w14:paraId="5C343BCE" w14:textId="4D8E55E4" w:rsidR="00C52783" w:rsidRPr="007D514F" w:rsidRDefault="008E4EB8">
      <w:pPr>
        <w:pStyle w:val="TOC2"/>
        <w:rPr>
          <w:rFonts w:asciiTheme="minorHAnsi" w:eastAsiaTheme="minorEastAsia" w:hAnsiTheme="minorHAnsi"/>
          <w:b w:val="0"/>
          <w:bCs w:val="0"/>
          <w:noProof/>
          <w:sz w:val="28"/>
          <w:szCs w:val="28"/>
        </w:rPr>
      </w:pPr>
      <w:hyperlink w:anchor="_Toc106270523" w:history="1">
        <w:r w:rsidR="00C52783" w:rsidRPr="007D514F">
          <w:rPr>
            <w:rStyle w:val="Hyperlink"/>
            <w:rFonts w:asciiTheme="minorHAnsi" w:hAnsiTheme="minorHAnsi"/>
            <w:noProof/>
            <w:sz w:val="28"/>
            <w:szCs w:val="28"/>
          </w:rPr>
          <w:t>3.5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Deprivation of liberty</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11</w:t>
        </w:r>
        <w:r w:rsidR="00C52783" w:rsidRPr="007D514F">
          <w:rPr>
            <w:rFonts w:asciiTheme="minorHAnsi" w:hAnsiTheme="minorHAnsi"/>
            <w:noProof/>
            <w:webHidden/>
            <w:sz w:val="28"/>
            <w:szCs w:val="28"/>
          </w:rPr>
          <w:fldChar w:fldCharType="end"/>
        </w:r>
      </w:hyperlink>
    </w:p>
    <w:p w14:paraId="5AE7317E" w14:textId="58663909" w:rsidR="00C52783" w:rsidRPr="007D514F" w:rsidRDefault="008E4EB8">
      <w:pPr>
        <w:pStyle w:val="TOC2"/>
        <w:rPr>
          <w:rFonts w:asciiTheme="minorHAnsi" w:eastAsiaTheme="minorEastAsia" w:hAnsiTheme="minorHAnsi"/>
          <w:b w:val="0"/>
          <w:bCs w:val="0"/>
          <w:noProof/>
          <w:sz w:val="28"/>
          <w:szCs w:val="28"/>
        </w:rPr>
      </w:pPr>
      <w:hyperlink w:anchor="_Toc106270524" w:history="1">
        <w:r w:rsidR="00C52783" w:rsidRPr="007D514F">
          <w:rPr>
            <w:rStyle w:val="Hyperlink"/>
            <w:rFonts w:asciiTheme="minorHAnsi" w:hAnsiTheme="minorHAnsi"/>
            <w:noProof/>
            <w:sz w:val="28"/>
            <w:szCs w:val="28"/>
          </w:rPr>
          <w:t>3.6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CONTEST and PREVENT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11</w:t>
        </w:r>
        <w:r w:rsidR="00C52783" w:rsidRPr="007D514F">
          <w:rPr>
            <w:rFonts w:asciiTheme="minorHAnsi" w:hAnsiTheme="minorHAnsi"/>
            <w:noProof/>
            <w:webHidden/>
            <w:sz w:val="28"/>
            <w:szCs w:val="28"/>
          </w:rPr>
          <w:fldChar w:fldCharType="end"/>
        </w:r>
      </w:hyperlink>
    </w:p>
    <w:p w14:paraId="7262840A" w14:textId="74CF6D10" w:rsidR="00C52783" w:rsidRPr="007D514F" w:rsidRDefault="008E4EB8">
      <w:pPr>
        <w:pStyle w:val="TOC2"/>
        <w:rPr>
          <w:rFonts w:asciiTheme="minorHAnsi" w:eastAsiaTheme="minorEastAsia" w:hAnsiTheme="minorHAnsi"/>
          <w:b w:val="0"/>
          <w:bCs w:val="0"/>
          <w:noProof/>
          <w:sz w:val="28"/>
          <w:szCs w:val="28"/>
        </w:rPr>
      </w:pPr>
      <w:hyperlink w:anchor="_Toc106270525" w:history="1">
        <w:r w:rsidR="00C52783" w:rsidRPr="007D514F">
          <w:rPr>
            <w:rStyle w:val="Hyperlink"/>
            <w:rFonts w:asciiTheme="minorHAnsi" w:hAnsiTheme="minorHAnsi"/>
            <w:noProof/>
            <w:sz w:val="28"/>
            <w:szCs w:val="28"/>
          </w:rPr>
          <w:t>3.7</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Responsibilities</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12</w:t>
        </w:r>
        <w:r w:rsidR="00C52783" w:rsidRPr="007D514F">
          <w:rPr>
            <w:rFonts w:asciiTheme="minorHAnsi" w:hAnsiTheme="minorHAnsi"/>
            <w:noProof/>
            <w:webHidden/>
            <w:sz w:val="28"/>
            <w:szCs w:val="28"/>
          </w:rPr>
          <w:fldChar w:fldCharType="end"/>
        </w:r>
      </w:hyperlink>
    </w:p>
    <w:p w14:paraId="48706898" w14:textId="62CC347B" w:rsidR="00C52783" w:rsidRPr="007D514F" w:rsidRDefault="008E4EB8">
      <w:pPr>
        <w:pStyle w:val="TOC2"/>
        <w:rPr>
          <w:rFonts w:asciiTheme="minorHAnsi" w:eastAsiaTheme="minorEastAsia" w:hAnsiTheme="minorHAnsi"/>
          <w:b w:val="0"/>
          <w:bCs w:val="0"/>
          <w:noProof/>
          <w:sz w:val="28"/>
          <w:szCs w:val="28"/>
        </w:rPr>
      </w:pPr>
      <w:hyperlink w:anchor="_Toc106270526" w:history="1">
        <w:r w:rsidR="00C52783" w:rsidRPr="007D514F">
          <w:rPr>
            <w:rStyle w:val="Hyperlink"/>
            <w:rFonts w:asciiTheme="minorHAnsi" w:hAnsiTheme="minorHAnsi"/>
            <w:noProof/>
            <w:sz w:val="28"/>
            <w:szCs w:val="28"/>
          </w:rPr>
          <w:t>3.8</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Female genital mutilation (FGM)</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12</w:t>
        </w:r>
        <w:r w:rsidR="00C52783" w:rsidRPr="007D514F">
          <w:rPr>
            <w:rFonts w:asciiTheme="minorHAnsi" w:hAnsiTheme="minorHAnsi"/>
            <w:noProof/>
            <w:webHidden/>
            <w:sz w:val="28"/>
            <w:szCs w:val="28"/>
          </w:rPr>
          <w:fldChar w:fldCharType="end"/>
        </w:r>
      </w:hyperlink>
    </w:p>
    <w:p w14:paraId="1B697DE4" w14:textId="3AB6048D" w:rsidR="00C52783" w:rsidRPr="007D514F" w:rsidRDefault="008E4EB8">
      <w:pPr>
        <w:pStyle w:val="TOC2"/>
        <w:rPr>
          <w:rFonts w:asciiTheme="minorHAnsi" w:eastAsiaTheme="minorEastAsia" w:hAnsiTheme="minorHAnsi"/>
          <w:b w:val="0"/>
          <w:bCs w:val="0"/>
          <w:noProof/>
          <w:sz w:val="28"/>
          <w:szCs w:val="28"/>
        </w:rPr>
      </w:pPr>
      <w:hyperlink w:anchor="_Toc106270527" w:history="1">
        <w:r w:rsidR="00C52783" w:rsidRPr="007D514F">
          <w:rPr>
            <w:rStyle w:val="Hyperlink"/>
            <w:rFonts w:asciiTheme="minorHAnsi" w:hAnsiTheme="minorHAnsi"/>
            <w:noProof/>
            <w:sz w:val="28"/>
            <w:szCs w:val="28"/>
          </w:rPr>
          <w:t>3.9</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Regional and national support information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13</w:t>
        </w:r>
        <w:r w:rsidR="00C52783" w:rsidRPr="007D514F">
          <w:rPr>
            <w:rFonts w:asciiTheme="minorHAnsi" w:hAnsiTheme="minorHAnsi"/>
            <w:noProof/>
            <w:webHidden/>
            <w:sz w:val="28"/>
            <w:szCs w:val="28"/>
          </w:rPr>
          <w:fldChar w:fldCharType="end"/>
        </w:r>
      </w:hyperlink>
    </w:p>
    <w:p w14:paraId="390F522B" w14:textId="767576C4" w:rsidR="00C52783" w:rsidRPr="007D514F" w:rsidRDefault="008E4EB8">
      <w:pPr>
        <w:pStyle w:val="TOC2"/>
        <w:rPr>
          <w:rFonts w:asciiTheme="minorHAnsi" w:eastAsiaTheme="minorEastAsia" w:hAnsiTheme="minorHAnsi"/>
          <w:b w:val="0"/>
          <w:bCs w:val="0"/>
          <w:noProof/>
          <w:sz w:val="28"/>
          <w:szCs w:val="28"/>
        </w:rPr>
      </w:pPr>
      <w:hyperlink w:anchor="_Toc106270528" w:history="1">
        <w:r w:rsidR="00C52783" w:rsidRPr="007D514F">
          <w:rPr>
            <w:rStyle w:val="Hyperlink"/>
            <w:rFonts w:asciiTheme="minorHAnsi" w:hAnsiTheme="minorHAnsi"/>
            <w:noProof/>
            <w:sz w:val="28"/>
            <w:szCs w:val="28"/>
          </w:rPr>
          <w:t>3.10</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Organisations’ safeguarding responsibilities</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_Toc106270528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13</w:t>
        </w:r>
        <w:r w:rsidR="00C52783" w:rsidRPr="007D514F">
          <w:rPr>
            <w:rFonts w:asciiTheme="minorHAnsi" w:hAnsiTheme="minorHAnsi"/>
            <w:noProof/>
            <w:webHidden/>
            <w:sz w:val="28"/>
            <w:szCs w:val="28"/>
          </w:rPr>
          <w:fldChar w:fldCharType="end"/>
        </w:r>
      </w:hyperlink>
    </w:p>
    <w:p w14:paraId="1BD01A42" w14:textId="09120399"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29" w:history="1">
        <w:r w:rsidR="00C52783" w:rsidRPr="007D514F">
          <w:rPr>
            <w:rStyle w:val="Hyperlink"/>
            <w:rFonts w:asciiTheme="minorHAnsi" w:hAnsiTheme="minorHAnsi" w:cstheme="minorHAnsi"/>
            <w:sz w:val="28"/>
            <w:szCs w:val="28"/>
          </w:rPr>
          <w:t>4</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Adults’ indicators of abuse</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_Toc106270529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14</w:t>
        </w:r>
        <w:r w:rsidR="00C52783" w:rsidRPr="007D514F">
          <w:rPr>
            <w:rFonts w:asciiTheme="minorHAnsi" w:hAnsiTheme="minorHAnsi" w:cstheme="minorHAnsi"/>
            <w:webHidden/>
            <w:sz w:val="28"/>
            <w:szCs w:val="28"/>
          </w:rPr>
          <w:fldChar w:fldCharType="end"/>
        </w:r>
      </w:hyperlink>
    </w:p>
    <w:p w14:paraId="198C1944" w14:textId="6BB76CCC" w:rsidR="00C52783" w:rsidRPr="007D514F" w:rsidRDefault="008E4EB8">
      <w:pPr>
        <w:pStyle w:val="TOC2"/>
        <w:rPr>
          <w:rFonts w:asciiTheme="minorHAnsi" w:eastAsiaTheme="minorEastAsia" w:hAnsiTheme="minorHAnsi"/>
          <w:b w:val="0"/>
          <w:bCs w:val="0"/>
          <w:noProof/>
          <w:sz w:val="28"/>
          <w:szCs w:val="28"/>
        </w:rPr>
      </w:pPr>
      <w:hyperlink w:anchor="_Toc106270530" w:history="1">
        <w:r w:rsidR="00C52783" w:rsidRPr="007D514F">
          <w:rPr>
            <w:rStyle w:val="Hyperlink"/>
            <w:rFonts w:asciiTheme="minorHAnsi" w:hAnsiTheme="minorHAnsi"/>
            <w:noProof/>
            <w:sz w:val="28"/>
            <w:szCs w:val="28"/>
          </w:rPr>
          <w:t>4.1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Physical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14</w:t>
        </w:r>
        <w:r w:rsidR="00C52783" w:rsidRPr="007D514F">
          <w:rPr>
            <w:rFonts w:asciiTheme="minorHAnsi" w:hAnsiTheme="minorHAnsi"/>
            <w:noProof/>
            <w:webHidden/>
            <w:sz w:val="28"/>
            <w:szCs w:val="28"/>
          </w:rPr>
          <w:fldChar w:fldCharType="end"/>
        </w:r>
      </w:hyperlink>
    </w:p>
    <w:p w14:paraId="2EB1FD87" w14:textId="0042284E" w:rsidR="00C52783" w:rsidRPr="007D514F" w:rsidRDefault="008E4EB8">
      <w:pPr>
        <w:pStyle w:val="TOC2"/>
        <w:rPr>
          <w:rFonts w:asciiTheme="minorHAnsi" w:eastAsiaTheme="minorEastAsia" w:hAnsiTheme="minorHAnsi"/>
          <w:b w:val="0"/>
          <w:bCs w:val="0"/>
          <w:noProof/>
          <w:sz w:val="28"/>
          <w:szCs w:val="28"/>
        </w:rPr>
      </w:pPr>
      <w:hyperlink w:anchor="_Toc106270531" w:history="1">
        <w:r w:rsidR="00C52783" w:rsidRPr="007D514F">
          <w:rPr>
            <w:rStyle w:val="Hyperlink"/>
            <w:rFonts w:asciiTheme="minorHAnsi" w:hAnsiTheme="minorHAnsi"/>
            <w:noProof/>
            <w:sz w:val="28"/>
            <w:szCs w:val="28"/>
          </w:rPr>
          <w:t>4.2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Emotional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14</w:t>
        </w:r>
        <w:r w:rsidR="00C52783" w:rsidRPr="007D514F">
          <w:rPr>
            <w:rFonts w:asciiTheme="minorHAnsi" w:hAnsiTheme="minorHAnsi"/>
            <w:noProof/>
            <w:webHidden/>
            <w:sz w:val="28"/>
            <w:szCs w:val="28"/>
          </w:rPr>
          <w:fldChar w:fldCharType="end"/>
        </w:r>
      </w:hyperlink>
    </w:p>
    <w:p w14:paraId="7D57E3E1" w14:textId="72817B45" w:rsidR="00C52783" w:rsidRPr="007D514F" w:rsidRDefault="008E4EB8">
      <w:pPr>
        <w:pStyle w:val="TOC2"/>
        <w:rPr>
          <w:rFonts w:asciiTheme="minorHAnsi" w:eastAsiaTheme="minorEastAsia" w:hAnsiTheme="minorHAnsi"/>
          <w:b w:val="0"/>
          <w:bCs w:val="0"/>
          <w:noProof/>
          <w:sz w:val="28"/>
          <w:szCs w:val="28"/>
        </w:rPr>
      </w:pPr>
      <w:hyperlink w:anchor="_Toc106270532" w:history="1">
        <w:r w:rsidR="00C52783" w:rsidRPr="007D514F">
          <w:rPr>
            <w:rStyle w:val="Hyperlink"/>
            <w:rFonts w:asciiTheme="minorHAnsi" w:hAnsiTheme="minorHAnsi"/>
            <w:noProof/>
            <w:sz w:val="28"/>
            <w:szCs w:val="28"/>
          </w:rPr>
          <w:t>4.3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Sexual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14</w:t>
        </w:r>
        <w:r w:rsidR="00C52783" w:rsidRPr="007D514F">
          <w:rPr>
            <w:rFonts w:asciiTheme="minorHAnsi" w:hAnsiTheme="minorHAnsi"/>
            <w:noProof/>
            <w:webHidden/>
            <w:sz w:val="28"/>
            <w:szCs w:val="28"/>
          </w:rPr>
          <w:fldChar w:fldCharType="end"/>
        </w:r>
      </w:hyperlink>
    </w:p>
    <w:p w14:paraId="2FCE25A7" w14:textId="2EC8833A" w:rsidR="00C52783" w:rsidRPr="007D514F" w:rsidRDefault="008E4EB8">
      <w:pPr>
        <w:pStyle w:val="TOC2"/>
        <w:rPr>
          <w:rFonts w:asciiTheme="minorHAnsi" w:eastAsiaTheme="minorEastAsia" w:hAnsiTheme="minorHAnsi"/>
          <w:b w:val="0"/>
          <w:bCs w:val="0"/>
          <w:noProof/>
          <w:sz w:val="28"/>
          <w:szCs w:val="28"/>
        </w:rPr>
      </w:pPr>
      <w:hyperlink w:anchor="_Toc106270533" w:history="1">
        <w:r w:rsidR="00C52783" w:rsidRPr="007D514F">
          <w:rPr>
            <w:rStyle w:val="Hyperlink"/>
            <w:rFonts w:asciiTheme="minorHAnsi" w:hAnsiTheme="minorHAnsi"/>
            <w:noProof/>
            <w:sz w:val="28"/>
            <w:szCs w:val="28"/>
          </w:rPr>
          <w:t>4.4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Neglect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14</w:t>
        </w:r>
        <w:r w:rsidR="00C52783" w:rsidRPr="007D514F">
          <w:rPr>
            <w:rFonts w:asciiTheme="minorHAnsi" w:hAnsiTheme="minorHAnsi"/>
            <w:noProof/>
            <w:webHidden/>
            <w:sz w:val="28"/>
            <w:szCs w:val="28"/>
          </w:rPr>
          <w:fldChar w:fldCharType="end"/>
        </w:r>
      </w:hyperlink>
    </w:p>
    <w:p w14:paraId="12873556" w14:textId="2393D11D" w:rsidR="00C52783" w:rsidRPr="007D514F" w:rsidRDefault="008E4EB8">
      <w:pPr>
        <w:pStyle w:val="TOC2"/>
        <w:rPr>
          <w:rFonts w:asciiTheme="minorHAnsi" w:eastAsiaTheme="minorEastAsia" w:hAnsiTheme="minorHAnsi"/>
          <w:b w:val="0"/>
          <w:bCs w:val="0"/>
          <w:noProof/>
          <w:sz w:val="28"/>
          <w:szCs w:val="28"/>
        </w:rPr>
      </w:pPr>
      <w:hyperlink w:anchor="_Toc106270534" w:history="1">
        <w:r w:rsidR="00C52783" w:rsidRPr="007D514F">
          <w:rPr>
            <w:rStyle w:val="Hyperlink"/>
            <w:rFonts w:asciiTheme="minorHAnsi" w:hAnsiTheme="minorHAnsi"/>
            <w:noProof/>
            <w:sz w:val="28"/>
            <w:szCs w:val="28"/>
          </w:rPr>
          <w:t>4.5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Self-neglect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15</w:t>
        </w:r>
        <w:r w:rsidR="00C52783" w:rsidRPr="007D514F">
          <w:rPr>
            <w:rFonts w:asciiTheme="minorHAnsi" w:hAnsiTheme="minorHAnsi"/>
            <w:noProof/>
            <w:webHidden/>
            <w:sz w:val="28"/>
            <w:szCs w:val="28"/>
          </w:rPr>
          <w:fldChar w:fldCharType="end"/>
        </w:r>
      </w:hyperlink>
    </w:p>
    <w:p w14:paraId="6815EA86" w14:textId="7BB847D7" w:rsidR="00C52783" w:rsidRPr="007D514F" w:rsidRDefault="008E4EB8">
      <w:pPr>
        <w:pStyle w:val="TOC2"/>
        <w:rPr>
          <w:rFonts w:asciiTheme="minorHAnsi" w:eastAsiaTheme="minorEastAsia" w:hAnsiTheme="minorHAnsi"/>
          <w:b w:val="0"/>
          <w:bCs w:val="0"/>
          <w:noProof/>
          <w:sz w:val="28"/>
          <w:szCs w:val="28"/>
        </w:rPr>
      </w:pPr>
      <w:hyperlink w:anchor="_Toc106270535" w:history="1">
        <w:r w:rsidR="00C52783" w:rsidRPr="007D514F">
          <w:rPr>
            <w:rStyle w:val="Hyperlink"/>
            <w:rFonts w:asciiTheme="minorHAnsi" w:hAnsiTheme="minorHAnsi"/>
            <w:noProof/>
            <w:sz w:val="28"/>
            <w:szCs w:val="28"/>
          </w:rPr>
          <w:t>4.6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Discriminatory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15</w:t>
        </w:r>
        <w:r w:rsidR="00C52783" w:rsidRPr="007D514F">
          <w:rPr>
            <w:rFonts w:asciiTheme="minorHAnsi" w:hAnsiTheme="minorHAnsi"/>
            <w:noProof/>
            <w:webHidden/>
            <w:sz w:val="28"/>
            <w:szCs w:val="28"/>
          </w:rPr>
          <w:fldChar w:fldCharType="end"/>
        </w:r>
      </w:hyperlink>
    </w:p>
    <w:p w14:paraId="2BD2FF0E" w14:textId="57335F00" w:rsidR="00C52783" w:rsidRPr="007D514F" w:rsidRDefault="008E4EB8">
      <w:pPr>
        <w:pStyle w:val="TOC2"/>
        <w:rPr>
          <w:rFonts w:asciiTheme="minorHAnsi" w:eastAsiaTheme="minorEastAsia" w:hAnsiTheme="minorHAnsi"/>
          <w:b w:val="0"/>
          <w:bCs w:val="0"/>
          <w:noProof/>
          <w:sz w:val="28"/>
          <w:szCs w:val="28"/>
        </w:rPr>
      </w:pPr>
      <w:hyperlink w:anchor="_Toc106270536" w:history="1">
        <w:r w:rsidR="00C52783" w:rsidRPr="007D514F">
          <w:rPr>
            <w:rStyle w:val="Hyperlink"/>
            <w:rFonts w:asciiTheme="minorHAnsi" w:hAnsiTheme="minorHAnsi"/>
            <w:noProof/>
            <w:sz w:val="28"/>
            <w:szCs w:val="28"/>
          </w:rPr>
          <w:t>4.7</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Institutional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15</w:t>
        </w:r>
        <w:r w:rsidR="00C52783" w:rsidRPr="007D514F">
          <w:rPr>
            <w:rFonts w:asciiTheme="minorHAnsi" w:hAnsiTheme="minorHAnsi"/>
            <w:noProof/>
            <w:webHidden/>
            <w:sz w:val="28"/>
            <w:szCs w:val="28"/>
          </w:rPr>
          <w:fldChar w:fldCharType="end"/>
        </w:r>
      </w:hyperlink>
    </w:p>
    <w:p w14:paraId="588F96E6" w14:textId="1EB6FC90" w:rsidR="00C52783" w:rsidRPr="007D514F" w:rsidRDefault="008E4EB8">
      <w:pPr>
        <w:pStyle w:val="TOC2"/>
        <w:rPr>
          <w:rFonts w:asciiTheme="minorHAnsi" w:eastAsiaTheme="minorEastAsia" w:hAnsiTheme="minorHAnsi"/>
          <w:b w:val="0"/>
          <w:bCs w:val="0"/>
          <w:noProof/>
          <w:sz w:val="28"/>
          <w:szCs w:val="28"/>
        </w:rPr>
      </w:pPr>
      <w:hyperlink w:anchor="_Toc106270537" w:history="1">
        <w:r w:rsidR="00C52783" w:rsidRPr="007D514F">
          <w:rPr>
            <w:rStyle w:val="Hyperlink"/>
            <w:rFonts w:asciiTheme="minorHAnsi" w:hAnsiTheme="minorHAnsi"/>
            <w:noProof/>
            <w:sz w:val="28"/>
            <w:szCs w:val="28"/>
          </w:rPr>
          <w:t>4.8</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Financial abuse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15</w:t>
        </w:r>
        <w:r w:rsidR="00C52783" w:rsidRPr="007D514F">
          <w:rPr>
            <w:rFonts w:asciiTheme="minorHAnsi" w:hAnsiTheme="minorHAnsi"/>
            <w:noProof/>
            <w:webHidden/>
            <w:sz w:val="28"/>
            <w:szCs w:val="28"/>
          </w:rPr>
          <w:fldChar w:fldCharType="end"/>
        </w:r>
      </w:hyperlink>
    </w:p>
    <w:p w14:paraId="179CD517" w14:textId="471D1B57" w:rsidR="00C52783" w:rsidRPr="007D514F" w:rsidRDefault="008E4EB8">
      <w:pPr>
        <w:pStyle w:val="TOC2"/>
        <w:rPr>
          <w:rFonts w:asciiTheme="minorHAnsi" w:eastAsiaTheme="minorEastAsia" w:hAnsiTheme="minorHAnsi"/>
          <w:b w:val="0"/>
          <w:bCs w:val="0"/>
          <w:noProof/>
          <w:sz w:val="28"/>
          <w:szCs w:val="28"/>
        </w:rPr>
      </w:pPr>
      <w:hyperlink w:anchor="_Toc106270538" w:history="1">
        <w:r w:rsidR="00C52783" w:rsidRPr="007D514F">
          <w:rPr>
            <w:rStyle w:val="Hyperlink"/>
            <w:rFonts w:asciiTheme="minorHAnsi" w:hAnsiTheme="minorHAnsi"/>
            <w:noProof/>
            <w:sz w:val="28"/>
            <w:szCs w:val="28"/>
          </w:rPr>
          <w:t>4.9</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Modern slavery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16</w:t>
        </w:r>
        <w:r w:rsidR="00C52783" w:rsidRPr="007D514F">
          <w:rPr>
            <w:rFonts w:asciiTheme="minorHAnsi" w:hAnsiTheme="minorHAnsi"/>
            <w:noProof/>
            <w:webHidden/>
            <w:sz w:val="28"/>
            <w:szCs w:val="28"/>
          </w:rPr>
          <w:fldChar w:fldCharType="end"/>
        </w:r>
      </w:hyperlink>
    </w:p>
    <w:p w14:paraId="76A79D88" w14:textId="4179A2AD" w:rsidR="00C52783" w:rsidRPr="007D514F" w:rsidRDefault="008E4EB8">
      <w:pPr>
        <w:pStyle w:val="TOC2"/>
        <w:rPr>
          <w:rFonts w:asciiTheme="minorHAnsi" w:eastAsiaTheme="minorEastAsia" w:hAnsiTheme="minorHAnsi"/>
          <w:b w:val="0"/>
          <w:bCs w:val="0"/>
          <w:noProof/>
          <w:sz w:val="28"/>
          <w:szCs w:val="28"/>
        </w:rPr>
      </w:pPr>
      <w:hyperlink w:anchor="_Toc106270539" w:history="1">
        <w:r w:rsidR="00C52783" w:rsidRPr="007D514F">
          <w:rPr>
            <w:rStyle w:val="Hyperlink"/>
            <w:rFonts w:asciiTheme="minorHAnsi" w:hAnsiTheme="minorHAnsi"/>
            <w:noProof/>
            <w:sz w:val="28"/>
            <w:szCs w:val="28"/>
          </w:rPr>
          <w:t>4.10</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Forced marriage (adult or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_Toc106270539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16</w:t>
        </w:r>
        <w:r w:rsidR="00C52783" w:rsidRPr="007D514F">
          <w:rPr>
            <w:rFonts w:asciiTheme="minorHAnsi" w:hAnsiTheme="minorHAnsi"/>
            <w:noProof/>
            <w:webHidden/>
            <w:sz w:val="28"/>
            <w:szCs w:val="28"/>
          </w:rPr>
          <w:fldChar w:fldCharType="end"/>
        </w:r>
      </w:hyperlink>
    </w:p>
    <w:p w14:paraId="175363DE" w14:textId="4A6B2C40" w:rsidR="00C52783" w:rsidRPr="007D514F" w:rsidRDefault="008E4EB8">
      <w:pPr>
        <w:pStyle w:val="TOC2"/>
        <w:rPr>
          <w:rFonts w:asciiTheme="minorHAnsi" w:eastAsiaTheme="minorEastAsia" w:hAnsiTheme="minorHAnsi"/>
          <w:b w:val="0"/>
          <w:bCs w:val="0"/>
          <w:noProof/>
          <w:sz w:val="28"/>
          <w:szCs w:val="28"/>
        </w:rPr>
      </w:pPr>
      <w:hyperlink w:anchor="_Toc106270540" w:history="1">
        <w:r w:rsidR="00C52783" w:rsidRPr="007D514F">
          <w:rPr>
            <w:rStyle w:val="Hyperlink"/>
            <w:rFonts w:asciiTheme="minorHAnsi" w:hAnsiTheme="minorHAnsi"/>
            <w:noProof/>
            <w:sz w:val="28"/>
            <w:szCs w:val="28"/>
          </w:rPr>
          <w:t>4.11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Honour based violence (adult or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16</w:t>
        </w:r>
        <w:r w:rsidR="00C52783" w:rsidRPr="007D514F">
          <w:rPr>
            <w:rFonts w:asciiTheme="minorHAnsi" w:hAnsiTheme="minorHAnsi"/>
            <w:noProof/>
            <w:webHidden/>
            <w:sz w:val="28"/>
            <w:szCs w:val="28"/>
          </w:rPr>
          <w:fldChar w:fldCharType="end"/>
        </w:r>
      </w:hyperlink>
    </w:p>
    <w:p w14:paraId="752B000E" w14:textId="294B5545" w:rsidR="00C52783" w:rsidRPr="007D514F" w:rsidRDefault="008E4EB8">
      <w:pPr>
        <w:pStyle w:val="TOC2"/>
        <w:rPr>
          <w:rFonts w:asciiTheme="minorHAnsi" w:eastAsiaTheme="minorEastAsia" w:hAnsiTheme="minorHAnsi"/>
          <w:b w:val="0"/>
          <w:bCs w:val="0"/>
          <w:noProof/>
          <w:sz w:val="28"/>
          <w:szCs w:val="28"/>
        </w:rPr>
      </w:pPr>
      <w:hyperlink w:anchor="_Toc106270541" w:history="1">
        <w:r w:rsidR="00C52783" w:rsidRPr="007D514F">
          <w:rPr>
            <w:rStyle w:val="Hyperlink"/>
            <w:rFonts w:asciiTheme="minorHAnsi" w:hAnsiTheme="minorHAnsi"/>
            <w:noProof/>
            <w:sz w:val="28"/>
            <w:szCs w:val="28"/>
          </w:rPr>
          <w:t>4.12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County lines (adult)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16</w:t>
        </w:r>
        <w:r w:rsidR="00C52783" w:rsidRPr="007D514F">
          <w:rPr>
            <w:rFonts w:asciiTheme="minorHAnsi" w:hAnsiTheme="minorHAnsi"/>
            <w:noProof/>
            <w:webHidden/>
            <w:sz w:val="28"/>
            <w:szCs w:val="28"/>
          </w:rPr>
          <w:fldChar w:fldCharType="end"/>
        </w:r>
      </w:hyperlink>
    </w:p>
    <w:p w14:paraId="0DAE1313" w14:textId="56022137"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42" w:history="1">
        <w:r w:rsidR="00C52783" w:rsidRPr="007D514F">
          <w:rPr>
            <w:rStyle w:val="Hyperlink"/>
            <w:rFonts w:asciiTheme="minorHAnsi" w:hAnsiTheme="minorHAnsi" w:cstheme="minorHAnsi"/>
            <w:sz w:val="28"/>
            <w:szCs w:val="28"/>
          </w:rPr>
          <w:t>5</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Children’s indicators of abuse</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_Toc106270542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17</w:t>
        </w:r>
        <w:r w:rsidR="00C52783" w:rsidRPr="007D514F">
          <w:rPr>
            <w:rFonts w:asciiTheme="minorHAnsi" w:hAnsiTheme="minorHAnsi" w:cstheme="minorHAnsi"/>
            <w:webHidden/>
            <w:sz w:val="28"/>
            <w:szCs w:val="28"/>
          </w:rPr>
          <w:fldChar w:fldCharType="end"/>
        </w:r>
      </w:hyperlink>
    </w:p>
    <w:p w14:paraId="6A1E6849" w14:textId="4D0085AF" w:rsidR="00C52783" w:rsidRPr="007D514F" w:rsidRDefault="008E4EB8">
      <w:pPr>
        <w:pStyle w:val="TOC2"/>
        <w:rPr>
          <w:rFonts w:asciiTheme="minorHAnsi" w:eastAsiaTheme="minorEastAsia" w:hAnsiTheme="minorHAnsi"/>
          <w:b w:val="0"/>
          <w:bCs w:val="0"/>
          <w:noProof/>
          <w:sz w:val="28"/>
          <w:szCs w:val="28"/>
        </w:rPr>
      </w:pPr>
      <w:hyperlink w:anchor="_Toc106270543" w:history="1">
        <w:r w:rsidR="00C52783" w:rsidRPr="007D514F">
          <w:rPr>
            <w:rStyle w:val="Hyperlink"/>
            <w:rFonts w:asciiTheme="minorHAnsi" w:hAnsiTheme="minorHAnsi"/>
            <w:noProof/>
            <w:sz w:val="28"/>
            <w:szCs w:val="28"/>
          </w:rPr>
          <w:t>5.1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Physical abuse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17</w:t>
        </w:r>
        <w:r w:rsidR="00C52783" w:rsidRPr="007D514F">
          <w:rPr>
            <w:rFonts w:asciiTheme="minorHAnsi" w:hAnsiTheme="minorHAnsi"/>
            <w:noProof/>
            <w:webHidden/>
            <w:sz w:val="28"/>
            <w:szCs w:val="28"/>
          </w:rPr>
          <w:fldChar w:fldCharType="end"/>
        </w:r>
      </w:hyperlink>
    </w:p>
    <w:p w14:paraId="2B93B50D" w14:textId="5860C0AD" w:rsidR="00C52783" w:rsidRPr="007D514F" w:rsidRDefault="008E4EB8">
      <w:pPr>
        <w:pStyle w:val="TOC2"/>
        <w:rPr>
          <w:rFonts w:asciiTheme="minorHAnsi" w:eastAsiaTheme="minorEastAsia" w:hAnsiTheme="minorHAnsi"/>
          <w:b w:val="0"/>
          <w:bCs w:val="0"/>
          <w:noProof/>
          <w:sz w:val="28"/>
          <w:szCs w:val="28"/>
        </w:rPr>
      </w:pPr>
      <w:hyperlink w:anchor="_Toc106270544" w:history="1">
        <w:r w:rsidR="00C52783" w:rsidRPr="007D514F">
          <w:rPr>
            <w:rStyle w:val="Hyperlink"/>
            <w:rFonts w:asciiTheme="minorHAnsi" w:hAnsiTheme="minorHAnsi"/>
            <w:noProof/>
            <w:sz w:val="28"/>
            <w:szCs w:val="28"/>
          </w:rPr>
          <w:t>5.2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Emotional abuse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17</w:t>
        </w:r>
        <w:r w:rsidR="00C52783" w:rsidRPr="007D514F">
          <w:rPr>
            <w:rFonts w:asciiTheme="minorHAnsi" w:hAnsiTheme="minorHAnsi"/>
            <w:noProof/>
            <w:webHidden/>
            <w:sz w:val="28"/>
            <w:szCs w:val="28"/>
          </w:rPr>
          <w:fldChar w:fldCharType="end"/>
        </w:r>
      </w:hyperlink>
    </w:p>
    <w:p w14:paraId="5C958937" w14:textId="4FB32D6E" w:rsidR="00C52783" w:rsidRPr="007D514F" w:rsidRDefault="008E4EB8">
      <w:pPr>
        <w:pStyle w:val="TOC2"/>
        <w:rPr>
          <w:rFonts w:asciiTheme="minorHAnsi" w:eastAsiaTheme="minorEastAsia" w:hAnsiTheme="minorHAnsi"/>
          <w:b w:val="0"/>
          <w:bCs w:val="0"/>
          <w:noProof/>
          <w:sz w:val="28"/>
          <w:szCs w:val="28"/>
        </w:rPr>
      </w:pPr>
      <w:hyperlink w:anchor="_Toc106270545" w:history="1">
        <w:r w:rsidR="00C52783" w:rsidRPr="007D514F">
          <w:rPr>
            <w:rStyle w:val="Hyperlink"/>
            <w:rFonts w:asciiTheme="minorHAnsi" w:hAnsiTheme="minorHAnsi"/>
            <w:noProof/>
            <w:sz w:val="28"/>
            <w:szCs w:val="28"/>
          </w:rPr>
          <w:t>5.3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Sexual abuse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17</w:t>
        </w:r>
        <w:r w:rsidR="00C52783" w:rsidRPr="007D514F">
          <w:rPr>
            <w:rFonts w:asciiTheme="minorHAnsi" w:hAnsiTheme="minorHAnsi"/>
            <w:noProof/>
            <w:webHidden/>
            <w:sz w:val="28"/>
            <w:szCs w:val="28"/>
          </w:rPr>
          <w:fldChar w:fldCharType="end"/>
        </w:r>
      </w:hyperlink>
    </w:p>
    <w:p w14:paraId="6FBDE67C" w14:textId="401EEBB6" w:rsidR="00C52783" w:rsidRPr="007D514F" w:rsidRDefault="008E4EB8">
      <w:pPr>
        <w:pStyle w:val="TOC2"/>
        <w:rPr>
          <w:rFonts w:asciiTheme="minorHAnsi" w:eastAsiaTheme="minorEastAsia" w:hAnsiTheme="minorHAnsi"/>
          <w:b w:val="0"/>
          <w:bCs w:val="0"/>
          <w:noProof/>
          <w:sz w:val="28"/>
          <w:szCs w:val="28"/>
        </w:rPr>
      </w:pPr>
      <w:hyperlink w:anchor="_Toc106270546" w:history="1">
        <w:r w:rsidR="00C52783" w:rsidRPr="007D514F">
          <w:rPr>
            <w:rStyle w:val="Hyperlink"/>
            <w:rFonts w:asciiTheme="minorHAnsi" w:hAnsiTheme="minorHAnsi"/>
            <w:noProof/>
            <w:sz w:val="28"/>
            <w:szCs w:val="28"/>
          </w:rPr>
          <w:t>5.4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Neglect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18</w:t>
        </w:r>
        <w:r w:rsidR="00C52783" w:rsidRPr="007D514F">
          <w:rPr>
            <w:rFonts w:asciiTheme="minorHAnsi" w:hAnsiTheme="minorHAnsi"/>
            <w:noProof/>
            <w:webHidden/>
            <w:sz w:val="28"/>
            <w:szCs w:val="28"/>
          </w:rPr>
          <w:fldChar w:fldCharType="end"/>
        </w:r>
      </w:hyperlink>
    </w:p>
    <w:p w14:paraId="63400547" w14:textId="6E3B4DA3" w:rsidR="00C52783" w:rsidRPr="007D514F" w:rsidRDefault="008E4EB8">
      <w:pPr>
        <w:pStyle w:val="TOC2"/>
        <w:rPr>
          <w:rFonts w:asciiTheme="minorHAnsi" w:eastAsiaTheme="minorEastAsia" w:hAnsiTheme="minorHAnsi"/>
          <w:b w:val="0"/>
          <w:bCs w:val="0"/>
          <w:noProof/>
          <w:sz w:val="28"/>
          <w:szCs w:val="28"/>
        </w:rPr>
      </w:pPr>
      <w:hyperlink w:anchor="_Toc106270547" w:history="1">
        <w:r w:rsidR="00C52783" w:rsidRPr="007D514F">
          <w:rPr>
            <w:rStyle w:val="Hyperlink"/>
            <w:rFonts w:asciiTheme="minorHAnsi" w:hAnsiTheme="minorHAnsi"/>
            <w:noProof/>
            <w:sz w:val="28"/>
            <w:szCs w:val="28"/>
          </w:rPr>
          <w:t>5.5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County line</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18</w:t>
        </w:r>
        <w:r w:rsidR="00C52783" w:rsidRPr="007D514F">
          <w:rPr>
            <w:rFonts w:asciiTheme="minorHAnsi" w:hAnsiTheme="minorHAnsi"/>
            <w:noProof/>
            <w:webHidden/>
            <w:sz w:val="28"/>
            <w:szCs w:val="28"/>
          </w:rPr>
          <w:fldChar w:fldCharType="end"/>
        </w:r>
      </w:hyperlink>
    </w:p>
    <w:p w14:paraId="2A1753BB" w14:textId="4E0F5FD3" w:rsidR="00C52783" w:rsidRPr="007D514F" w:rsidRDefault="008E4EB8">
      <w:pPr>
        <w:pStyle w:val="TOC2"/>
        <w:rPr>
          <w:rFonts w:asciiTheme="minorHAnsi" w:eastAsiaTheme="minorEastAsia" w:hAnsiTheme="minorHAnsi"/>
          <w:b w:val="0"/>
          <w:bCs w:val="0"/>
          <w:noProof/>
          <w:sz w:val="28"/>
          <w:szCs w:val="28"/>
        </w:rPr>
      </w:pPr>
      <w:hyperlink w:anchor="_Toc106270548" w:history="1">
        <w:r w:rsidR="00C52783" w:rsidRPr="007D514F">
          <w:rPr>
            <w:rStyle w:val="Hyperlink"/>
            <w:rFonts w:asciiTheme="minorHAnsi" w:hAnsiTheme="minorHAnsi"/>
            <w:noProof/>
            <w:sz w:val="28"/>
            <w:szCs w:val="28"/>
          </w:rPr>
          <w:t>5.6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Unborn child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_Toc106270548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18</w:t>
        </w:r>
        <w:r w:rsidR="00C52783" w:rsidRPr="007D514F">
          <w:rPr>
            <w:rFonts w:asciiTheme="minorHAnsi" w:hAnsiTheme="minorHAnsi"/>
            <w:noProof/>
            <w:webHidden/>
            <w:sz w:val="28"/>
            <w:szCs w:val="28"/>
          </w:rPr>
          <w:fldChar w:fldCharType="end"/>
        </w:r>
      </w:hyperlink>
    </w:p>
    <w:p w14:paraId="5BF3E5BA" w14:textId="17886B3E"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49" w:history="1">
        <w:r w:rsidR="00C52783" w:rsidRPr="007D514F">
          <w:rPr>
            <w:rStyle w:val="Hyperlink"/>
            <w:rFonts w:asciiTheme="minorHAnsi" w:hAnsiTheme="minorHAnsi" w:cstheme="minorHAnsi"/>
            <w:sz w:val="28"/>
            <w:szCs w:val="28"/>
          </w:rPr>
          <w:t>6</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Actions to be taken if staff have concerns</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_Toc106270549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19</w:t>
        </w:r>
        <w:r w:rsidR="00C52783" w:rsidRPr="007D514F">
          <w:rPr>
            <w:rFonts w:asciiTheme="minorHAnsi" w:hAnsiTheme="minorHAnsi" w:cstheme="minorHAnsi"/>
            <w:webHidden/>
            <w:sz w:val="28"/>
            <w:szCs w:val="28"/>
          </w:rPr>
          <w:fldChar w:fldCharType="end"/>
        </w:r>
      </w:hyperlink>
    </w:p>
    <w:p w14:paraId="36C104A3" w14:textId="3D884746" w:rsidR="00C52783" w:rsidRPr="007D514F" w:rsidRDefault="008E4EB8">
      <w:pPr>
        <w:pStyle w:val="TOC2"/>
        <w:rPr>
          <w:rFonts w:asciiTheme="minorHAnsi" w:eastAsiaTheme="minorEastAsia" w:hAnsiTheme="minorHAnsi"/>
          <w:b w:val="0"/>
          <w:bCs w:val="0"/>
          <w:noProof/>
          <w:sz w:val="28"/>
          <w:szCs w:val="28"/>
        </w:rPr>
      </w:pPr>
      <w:hyperlink w:anchor="_Toc106270550" w:history="1">
        <w:r w:rsidR="00C52783" w:rsidRPr="007D514F">
          <w:rPr>
            <w:rStyle w:val="Hyperlink"/>
            <w:rFonts w:asciiTheme="minorHAnsi" w:hAnsiTheme="minorHAnsi"/>
            <w:noProof/>
            <w:sz w:val="28"/>
            <w:szCs w:val="28"/>
          </w:rPr>
          <w:t>6.1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General</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19</w:t>
        </w:r>
        <w:r w:rsidR="00C52783" w:rsidRPr="007D514F">
          <w:rPr>
            <w:rFonts w:asciiTheme="minorHAnsi" w:hAnsiTheme="minorHAnsi"/>
            <w:noProof/>
            <w:webHidden/>
            <w:sz w:val="28"/>
            <w:szCs w:val="28"/>
          </w:rPr>
          <w:fldChar w:fldCharType="end"/>
        </w:r>
      </w:hyperlink>
    </w:p>
    <w:p w14:paraId="25DBA28E" w14:textId="4E2E8B04" w:rsidR="00C52783" w:rsidRPr="007D514F" w:rsidRDefault="008E4EB8">
      <w:pPr>
        <w:pStyle w:val="TOC2"/>
        <w:rPr>
          <w:rFonts w:asciiTheme="minorHAnsi" w:eastAsiaTheme="minorEastAsia" w:hAnsiTheme="minorHAnsi"/>
          <w:b w:val="0"/>
          <w:bCs w:val="0"/>
          <w:noProof/>
          <w:sz w:val="28"/>
          <w:szCs w:val="28"/>
        </w:rPr>
      </w:pPr>
      <w:hyperlink w:anchor="_Toc106270551" w:history="1">
        <w:r w:rsidR="00C52783" w:rsidRPr="007D514F">
          <w:rPr>
            <w:rStyle w:val="Hyperlink"/>
            <w:rFonts w:asciiTheme="minorHAnsi" w:hAnsiTheme="minorHAnsi"/>
            <w:noProof/>
            <w:sz w:val="28"/>
            <w:szCs w:val="28"/>
          </w:rPr>
          <w:t>6.2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Adult at risk – action to be taken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19</w:t>
        </w:r>
        <w:r w:rsidR="00C52783" w:rsidRPr="007D514F">
          <w:rPr>
            <w:rFonts w:asciiTheme="minorHAnsi" w:hAnsiTheme="minorHAnsi"/>
            <w:noProof/>
            <w:webHidden/>
            <w:sz w:val="28"/>
            <w:szCs w:val="28"/>
          </w:rPr>
          <w:fldChar w:fldCharType="end"/>
        </w:r>
      </w:hyperlink>
    </w:p>
    <w:p w14:paraId="75F7E40B" w14:textId="616DC1F8" w:rsidR="00C52783" w:rsidRPr="007D514F" w:rsidRDefault="008E4EB8">
      <w:pPr>
        <w:pStyle w:val="TOC2"/>
        <w:rPr>
          <w:rFonts w:asciiTheme="minorHAnsi" w:eastAsiaTheme="minorEastAsia" w:hAnsiTheme="minorHAnsi"/>
          <w:b w:val="0"/>
          <w:bCs w:val="0"/>
          <w:noProof/>
          <w:sz w:val="28"/>
          <w:szCs w:val="28"/>
        </w:rPr>
      </w:pPr>
      <w:hyperlink w:anchor="_Toc106270552" w:history="1">
        <w:r w:rsidR="00C52783" w:rsidRPr="007D514F">
          <w:rPr>
            <w:rStyle w:val="Hyperlink"/>
            <w:rFonts w:asciiTheme="minorHAnsi" w:hAnsiTheme="minorHAnsi"/>
            <w:noProof/>
            <w:sz w:val="28"/>
            <w:szCs w:val="28"/>
          </w:rPr>
          <w:t>6.3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Child at risk – action to be taken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19</w:t>
        </w:r>
        <w:r w:rsidR="00C52783" w:rsidRPr="007D514F">
          <w:rPr>
            <w:rFonts w:asciiTheme="minorHAnsi" w:hAnsiTheme="minorHAnsi"/>
            <w:noProof/>
            <w:webHidden/>
            <w:sz w:val="28"/>
            <w:szCs w:val="28"/>
          </w:rPr>
          <w:fldChar w:fldCharType="end"/>
        </w:r>
      </w:hyperlink>
    </w:p>
    <w:p w14:paraId="41F47E9F" w14:textId="7162A0DE" w:rsidR="00C52783" w:rsidRPr="007D514F" w:rsidRDefault="008E4EB8">
      <w:pPr>
        <w:pStyle w:val="TOC2"/>
        <w:rPr>
          <w:rFonts w:asciiTheme="minorHAnsi" w:eastAsiaTheme="minorEastAsia" w:hAnsiTheme="minorHAnsi"/>
          <w:b w:val="0"/>
          <w:bCs w:val="0"/>
          <w:noProof/>
          <w:sz w:val="28"/>
          <w:szCs w:val="28"/>
        </w:rPr>
      </w:pPr>
      <w:hyperlink w:anchor="_Toc106270553" w:history="1">
        <w:r w:rsidR="00C52783" w:rsidRPr="007D514F">
          <w:rPr>
            <w:rStyle w:val="Hyperlink"/>
            <w:rFonts w:asciiTheme="minorHAnsi" w:hAnsiTheme="minorHAnsi"/>
            <w:noProof/>
            <w:sz w:val="28"/>
            <w:szCs w:val="28"/>
          </w:rPr>
          <w:t>6.4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Risks to the child following parents separating</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20</w:t>
        </w:r>
        <w:r w:rsidR="00C52783" w:rsidRPr="007D514F">
          <w:rPr>
            <w:rFonts w:asciiTheme="minorHAnsi" w:hAnsiTheme="minorHAnsi"/>
            <w:noProof/>
            <w:webHidden/>
            <w:sz w:val="28"/>
            <w:szCs w:val="28"/>
          </w:rPr>
          <w:fldChar w:fldCharType="end"/>
        </w:r>
      </w:hyperlink>
    </w:p>
    <w:p w14:paraId="5BAA60B8" w14:textId="0FFA0D11" w:rsidR="00C52783" w:rsidRPr="007D514F" w:rsidRDefault="008E4EB8">
      <w:pPr>
        <w:pStyle w:val="TOC2"/>
        <w:rPr>
          <w:rFonts w:asciiTheme="minorHAnsi" w:eastAsiaTheme="minorEastAsia" w:hAnsiTheme="minorHAnsi"/>
          <w:b w:val="0"/>
          <w:bCs w:val="0"/>
          <w:noProof/>
          <w:sz w:val="28"/>
          <w:szCs w:val="28"/>
        </w:rPr>
      </w:pPr>
      <w:hyperlink w:anchor="_Toc106270554" w:history="1">
        <w:r w:rsidR="00C52783" w:rsidRPr="007D514F">
          <w:rPr>
            <w:rStyle w:val="Hyperlink"/>
            <w:rFonts w:asciiTheme="minorHAnsi" w:hAnsiTheme="minorHAnsi"/>
            <w:noProof/>
            <w:sz w:val="28"/>
            <w:szCs w:val="28"/>
          </w:rPr>
          <w:t>6.5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Other matters to be considered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20</w:t>
        </w:r>
        <w:r w:rsidR="00C52783" w:rsidRPr="007D514F">
          <w:rPr>
            <w:rFonts w:asciiTheme="minorHAnsi" w:hAnsiTheme="minorHAnsi"/>
            <w:noProof/>
            <w:webHidden/>
            <w:sz w:val="28"/>
            <w:szCs w:val="28"/>
          </w:rPr>
          <w:fldChar w:fldCharType="end"/>
        </w:r>
      </w:hyperlink>
    </w:p>
    <w:p w14:paraId="324D4D35" w14:textId="0CAC33B5" w:rsidR="00C52783" w:rsidRPr="007D514F" w:rsidRDefault="008E4EB8">
      <w:pPr>
        <w:pStyle w:val="TOC2"/>
        <w:rPr>
          <w:rFonts w:asciiTheme="minorHAnsi" w:eastAsiaTheme="minorEastAsia" w:hAnsiTheme="minorHAnsi"/>
          <w:b w:val="0"/>
          <w:bCs w:val="0"/>
          <w:noProof/>
          <w:sz w:val="28"/>
          <w:szCs w:val="28"/>
        </w:rPr>
      </w:pPr>
      <w:hyperlink w:anchor="_Toc106270555" w:history="1">
        <w:r w:rsidR="00C52783" w:rsidRPr="007D514F">
          <w:rPr>
            <w:rStyle w:val="Hyperlink"/>
            <w:rFonts w:asciiTheme="minorHAnsi" w:hAnsiTheme="minorHAnsi"/>
            <w:noProof/>
            <w:sz w:val="28"/>
            <w:szCs w:val="28"/>
          </w:rPr>
          <w:t>6.6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Raising an alert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20</w:t>
        </w:r>
        <w:r w:rsidR="00C52783" w:rsidRPr="007D514F">
          <w:rPr>
            <w:rFonts w:asciiTheme="minorHAnsi" w:hAnsiTheme="minorHAnsi"/>
            <w:noProof/>
            <w:webHidden/>
            <w:sz w:val="28"/>
            <w:szCs w:val="28"/>
          </w:rPr>
          <w:fldChar w:fldCharType="end"/>
        </w:r>
      </w:hyperlink>
    </w:p>
    <w:p w14:paraId="5A97C657" w14:textId="02786998" w:rsidR="00C52783" w:rsidRPr="007D514F" w:rsidRDefault="008E4EB8">
      <w:pPr>
        <w:pStyle w:val="TOC2"/>
        <w:rPr>
          <w:rFonts w:asciiTheme="minorHAnsi" w:eastAsiaTheme="minorEastAsia" w:hAnsiTheme="minorHAnsi"/>
          <w:b w:val="0"/>
          <w:bCs w:val="0"/>
          <w:noProof/>
          <w:sz w:val="28"/>
          <w:szCs w:val="28"/>
        </w:rPr>
      </w:pPr>
      <w:hyperlink w:anchor="_Toc106270556" w:history="1">
        <w:r w:rsidR="00C52783" w:rsidRPr="007D514F">
          <w:rPr>
            <w:rStyle w:val="Hyperlink"/>
            <w:rFonts w:asciiTheme="minorHAnsi" w:hAnsiTheme="minorHAnsi"/>
            <w:noProof/>
            <w:sz w:val="28"/>
            <w:szCs w:val="28"/>
          </w:rPr>
          <w:t>6.7</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Record-keeping</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21</w:t>
        </w:r>
        <w:r w:rsidR="00C52783" w:rsidRPr="007D514F">
          <w:rPr>
            <w:rFonts w:asciiTheme="minorHAnsi" w:hAnsiTheme="minorHAnsi"/>
            <w:noProof/>
            <w:webHidden/>
            <w:sz w:val="28"/>
            <w:szCs w:val="28"/>
          </w:rPr>
          <w:fldChar w:fldCharType="end"/>
        </w:r>
      </w:hyperlink>
    </w:p>
    <w:p w14:paraId="0BA0DA84" w14:textId="6853000B" w:rsidR="00C52783" w:rsidRPr="007D514F" w:rsidRDefault="008E4EB8">
      <w:pPr>
        <w:pStyle w:val="TOC2"/>
        <w:rPr>
          <w:rFonts w:asciiTheme="minorHAnsi" w:eastAsiaTheme="minorEastAsia" w:hAnsiTheme="minorHAnsi"/>
          <w:b w:val="0"/>
          <w:bCs w:val="0"/>
          <w:noProof/>
          <w:sz w:val="28"/>
          <w:szCs w:val="28"/>
        </w:rPr>
      </w:pPr>
      <w:hyperlink w:anchor="_Toc106270557" w:history="1">
        <w:r w:rsidR="00C52783" w:rsidRPr="007D514F">
          <w:rPr>
            <w:rStyle w:val="Hyperlink"/>
            <w:rFonts w:asciiTheme="minorHAnsi" w:hAnsiTheme="minorHAnsi"/>
            <w:noProof/>
            <w:sz w:val="28"/>
            <w:szCs w:val="28"/>
          </w:rPr>
          <w:t>6.8</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Sharing of information</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21</w:t>
        </w:r>
        <w:r w:rsidR="00C52783" w:rsidRPr="007D514F">
          <w:rPr>
            <w:rFonts w:asciiTheme="minorHAnsi" w:hAnsiTheme="minorHAnsi"/>
            <w:noProof/>
            <w:webHidden/>
            <w:sz w:val="28"/>
            <w:szCs w:val="28"/>
          </w:rPr>
          <w:fldChar w:fldCharType="end"/>
        </w:r>
      </w:hyperlink>
    </w:p>
    <w:p w14:paraId="34EBA470" w14:textId="496A0467" w:rsidR="00C52783" w:rsidRPr="007D514F" w:rsidRDefault="008E4EB8">
      <w:pPr>
        <w:pStyle w:val="TOC2"/>
        <w:rPr>
          <w:rFonts w:asciiTheme="minorHAnsi" w:eastAsiaTheme="minorEastAsia" w:hAnsiTheme="minorHAnsi"/>
          <w:b w:val="0"/>
          <w:bCs w:val="0"/>
          <w:noProof/>
          <w:sz w:val="28"/>
          <w:szCs w:val="28"/>
        </w:rPr>
      </w:pPr>
      <w:hyperlink w:anchor="_Toc106270558" w:history="1">
        <w:r w:rsidR="00C52783" w:rsidRPr="007D514F">
          <w:rPr>
            <w:rStyle w:val="Hyperlink"/>
            <w:rFonts w:asciiTheme="minorHAnsi" w:hAnsiTheme="minorHAnsi"/>
            <w:noProof/>
            <w:sz w:val="28"/>
            <w:szCs w:val="28"/>
          </w:rPr>
          <w:t>6.9</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Parental responsibility</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_Toc106270558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22</w:t>
        </w:r>
        <w:r w:rsidR="00C52783" w:rsidRPr="007D514F">
          <w:rPr>
            <w:rFonts w:asciiTheme="minorHAnsi" w:hAnsiTheme="minorHAnsi"/>
            <w:noProof/>
            <w:webHidden/>
            <w:sz w:val="28"/>
            <w:szCs w:val="28"/>
          </w:rPr>
          <w:fldChar w:fldCharType="end"/>
        </w:r>
      </w:hyperlink>
    </w:p>
    <w:p w14:paraId="4F103627" w14:textId="0AE0501C"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59" w:history="1">
        <w:r w:rsidR="00C52783" w:rsidRPr="007D514F">
          <w:rPr>
            <w:rStyle w:val="Hyperlink"/>
            <w:rFonts w:asciiTheme="minorHAnsi" w:hAnsiTheme="minorHAnsi" w:cstheme="minorHAnsi"/>
            <w:sz w:val="28"/>
            <w:szCs w:val="28"/>
          </w:rPr>
          <w:t>7</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Other safeguarding related matters</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_Toc106270559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22</w:t>
        </w:r>
        <w:r w:rsidR="00C52783" w:rsidRPr="007D514F">
          <w:rPr>
            <w:rFonts w:asciiTheme="minorHAnsi" w:hAnsiTheme="minorHAnsi" w:cstheme="minorHAnsi"/>
            <w:webHidden/>
            <w:sz w:val="28"/>
            <w:szCs w:val="28"/>
          </w:rPr>
          <w:fldChar w:fldCharType="end"/>
        </w:r>
      </w:hyperlink>
    </w:p>
    <w:p w14:paraId="3BFA4B5D" w14:textId="4A474982" w:rsidR="00C52783" w:rsidRPr="007D514F" w:rsidRDefault="008E4EB8">
      <w:pPr>
        <w:pStyle w:val="TOC2"/>
        <w:rPr>
          <w:rFonts w:asciiTheme="minorHAnsi" w:eastAsiaTheme="minorEastAsia" w:hAnsiTheme="minorHAnsi"/>
          <w:b w:val="0"/>
          <w:bCs w:val="0"/>
          <w:noProof/>
          <w:sz w:val="28"/>
          <w:szCs w:val="28"/>
        </w:rPr>
      </w:pPr>
      <w:hyperlink w:anchor="_Toc106270560" w:history="1">
        <w:r w:rsidR="00C52783" w:rsidRPr="007D514F">
          <w:rPr>
            <w:rStyle w:val="Hyperlink"/>
            <w:rFonts w:asciiTheme="minorHAnsi" w:hAnsiTheme="minorHAnsi"/>
            <w:noProof/>
            <w:sz w:val="28"/>
            <w:szCs w:val="28"/>
          </w:rPr>
          <w:t>7.1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Confidentiality</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22</w:t>
        </w:r>
        <w:r w:rsidR="00C52783" w:rsidRPr="007D514F">
          <w:rPr>
            <w:rFonts w:asciiTheme="minorHAnsi" w:hAnsiTheme="minorHAnsi"/>
            <w:noProof/>
            <w:webHidden/>
            <w:sz w:val="28"/>
            <w:szCs w:val="28"/>
          </w:rPr>
          <w:fldChar w:fldCharType="end"/>
        </w:r>
      </w:hyperlink>
    </w:p>
    <w:p w14:paraId="0C29F66C" w14:textId="2E8875FC"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61" w:history="1">
        <w:r w:rsidR="00C52783" w:rsidRPr="007D514F">
          <w:rPr>
            <w:rStyle w:val="Hyperlink"/>
            <w:rFonts w:asciiTheme="minorHAnsi" w:hAnsiTheme="minorHAnsi" w:cstheme="minorHAnsi"/>
            <w:sz w:val="28"/>
            <w:szCs w:val="28"/>
          </w:rPr>
          <w:t>8</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Training</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_Toc106270561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23</w:t>
        </w:r>
        <w:r w:rsidR="00C52783" w:rsidRPr="007D514F">
          <w:rPr>
            <w:rFonts w:asciiTheme="minorHAnsi" w:hAnsiTheme="minorHAnsi" w:cstheme="minorHAnsi"/>
            <w:webHidden/>
            <w:sz w:val="28"/>
            <w:szCs w:val="28"/>
          </w:rPr>
          <w:fldChar w:fldCharType="end"/>
        </w:r>
      </w:hyperlink>
    </w:p>
    <w:p w14:paraId="40DF3339" w14:textId="0F776E7D" w:rsidR="00C52783" w:rsidRPr="007D514F" w:rsidRDefault="008E4EB8">
      <w:pPr>
        <w:pStyle w:val="TOC2"/>
        <w:rPr>
          <w:rFonts w:asciiTheme="minorHAnsi" w:eastAsiaTheme="minorEastAsia" w:hAnsiTheme="minorHAnsi"/>
          <w:b w:val="0"/>
          <w:bCs w:val="0"/>
          <w:noProof/>
          <w:sz w:val="28"/>
          <w:szCs w:val="28"/>
        </w:rPr>
      </w:pPr>
      <w:hyperlink w:anchor="_Toc106270562" w:history="1">
        <w:r w:rsidR="00C52783" w:rsidRPr="007D514F">
          <w:rPr>
            <w:rStyle w:val="Hyperlink"/>
            <w:rFonts w:asciiTheme="minorHAnsi" w:hAnsiTheme="minorHAnsi"/>
            <w:noProof/>
            <w:sz w:val="28"/>
            <w:szCs w:val="28"/>
          </w:rPr>
          <w:t>8.1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Training overview</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23</w:t>
        </w:r>
        <w:r w:rsidR="00C52783" w:rsidRPr="007D514F">
          <w:rPr>
            <w:rFonts w:asciiTheme="minorHAnsi" w:hAnsiTheme="minorHAnsi"/>
            <w:noProof/>
            <w:webHidden/>
            <w:sz w:val="28"/>
            <w:szCs w:val="28"/>
          </w:rPr>
          <w:fldChar w:fldCharType="end"/>
        </w:r>
      </w:hyperlink>
    </w:p>
    <w:p w14:paraId="4DBCEF11" w14:textId="047B9809" w:rsidR="00C52783" w:rsidRPr="007D514F" w:rsidRDefault="008E4EB8">
      <w:pPr>
        <w:pStyle w:val="TOC2"/>
        <w:rPr>
          <w:rFonts w:asciiTheme="minorHAnsi" w:eastAsiaTheme="minorEastAsia" w:hAnsiTheme="minorHAnsi"/>
          <w:b w:val="0"/>
          <w:bCs w:val="0"/>
          <w:noProof/>
          <w:sz w:val="28"/>
          <w:szCs w:val="28"/>
        </w:rPr>
      </w:pPr>
      <w:hyperlink w:anchor="_Toc106270563" w:history="1">
        <w:r w:rsidR="00C52783" w:rsidRPr="007D514F">
          <w:rPr>
            <w:rStyle w:val="Hyperlink"/>
            <w:rFonts w:asciiTheme="minorHAnsi" w:hAnsiTheme="minorHAnsi"/>
            <w:noProof/>
            <w:sz w:val="28"/>
            <w:szCs w:val="28"/>
          </w:rPr>
          <w:t>8.2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Safer recruitment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_Toc106270563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23</w:t>
        </w:r>
        <w:r w:rsidR="00C52783" w:rsidRPr="007D514F">
          <w:rPr>
            <w:rFonts w:asciiTheme="minorHAnsi" w:hAnsiTheme="minorHAnsi"/>
            <w:noProof/>
            <w:webHidden/>
            <w:sz w:val="28"/>
            <w:szCs w:val="28"/>
          </w:rPr>
          <w:fldChar w:fldCharType="end"/>
        </w:r>
      </w:hyperlink>
    </w:p>
    <w:p w14:paraId="642C4573" w14:textId="3109282A" w:rsidR="00C52783" w:rsidRPr="007D514F" w:rsidRDefault="008E4EB8">
      <w:pPr>
        <w:pStyle w:val="TOC2"/>
        <w:rPr>
          <w:rFonts w:asciiTheme="minorHAnsi" w:eastAsiaTheme="minorEastAsia" w:hAnsiTheme="minorHAnsi"/>
          <w:b w:val="0"/>
          <w:bCs w:val="0"/>
          <w:noProof/>
          <w:sz w:val="28"/>
          <w:szCs w:val="28"/>
        </w:rPr>
      </w:pPr>
      <w:hyperlink w:anchor="_Toc106270564" w:history="1">
        <w:r w:rsidR="00C52783" w:rsidRPr="007D514F">
          <w:rPr>
            <w:rStyle w:val="Hyperlink"/>
            <w:rFonts w:asciiTheme="minorHAnsi" w:hAnsiTheme="minorHAnsi"/>
            <w:noProof/>
            <w:sz w:val="28"/>
            <w:szCs w:val="28"/>
          </w:rPr>
          <w:t>8.3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Whistleblowing</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24</w:t>
        </w:r>
        <w:r w:rsidR="00C52783" w:rsidRPr="007D514F">
          <w:rPr>
            <w:rFonts w:asciiTheme="minorHAnsi" w:hAnsiTheme="minorHAnsi"/>
            <w:noProof/>
            <w:webHidden/>
            <w:sz w:val="28"/>
            <w:szCs w:val="28"/>
          </w:rPr>
          <w:fldChar w:fldCharType="end"/>
        </w:r>
      </w:hyperlink>
    </w:p>
    <w:p w14:paraId="11714AA9" w14:textId="60BD4676" w:rsidR="00C52783" w:rsidRPr="007D514F" w:rsidRDefault="008E4EB8">
      <w:pPr>
        <w:pStyle w:val="TOC2"/>
        <w:rPr>
          <w:rFonts w:asciiTheme="minorHAnsi" w:eastAsiaTheme="minorEastAsia" w:hAnsiTheme="minorHAnsi"/>
          <w:b w:val="0"/>
          <w:bCs w:val="0"/>
          <w:noProof/>
          <w:sz w:val="28"/>
          <w:szCs w:val="28"/>
        </w:rPr>
      </w:pPr>
      <w:hyperlink w:anchor="_Toc106270565" w:history="1">
        <w:r w:rsidR="00C52783" w:rsidRPr="007D514F">
          <w:rPr>
            <w:rStyle w:val="Hyperlink"/>
            <w:rFonts w:asciiTheme="minorHAnsi" w:hAnsiTheme="minorHAnsi"/>
            <w:noProof/>
            <w:sz w:val="28"/>
            <w:szCs w:val="28"/>
          </w:rPr>
          <w:t>8.4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Allegations against a member of staff</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24</w:t>
        </w:r>
        <w:r w:rsidR="00C52783" w:rsidRPr="007D514F">
          <w:rPr>
            <w:rFonts w:asciiTheme="minorHAnsi" w:hAnsiTheme="minorHAnsi"/>
            <w:noProof/>
            <w:webHidden/>
            <w:sz w:val="28"/>
            <w:szCs w:val="28"/>
          </w:rPr>
          <w:fldChar w:fldCharType="end"/>
        </w:r>
      </w:hyperlink>
    </w:p>
    <w:p w14:paraId="4249EEDD" w14:textId="6D879812" w:rsidR="00C52783" w:rsidRPr="007D514F" w:rsidRDefault="008E4EB8">
      <w:pPr>
        <w:pStyle w:val="TOC2"/>
        <w:rPr>
          <w:rFonts w:asciiTheme="minorHAnsi" w:eastAsiaTheme="minorEastAsia" w:hAnsiTheme="minorHAnsi"/>
          <w:b w:val="0"/>
          <w:bCs w:val="0"/>
          <w:noProof/>
          <w:sz w:val="28"/>
          <w:szCs w:val="28"/>
        </w:rPr>
      </w:pPr>
      <w:hyperlink w:anchor="_Toc106270566" w:history="1">
        <w:r w:rsidR="00C52783" w:rsidRPr="007D514F">
          <w:rPr>
            <w:rStyle w:val="Hyperlink"/>
            <w:rFonts w:asciiTheme="minorHAnsi" w:hAnsiTheme="minorHAnsi"/>
            <w:iCs/>
            <w:noProof/>
            <w:sz w:val="28"/>
            <w:szCs w:val="28"/>
          </w:rPr>
          <w:t>8.5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Chaperone</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24</w:t>
        </w:r>
        <w:r w:rsidR="00C52783" w:rsidRPr="007D514F">
          <w:rPr>
            <w:rFonts w:asciiTheme="minorHAnsi" w:hAnsiTheme="minorHAnsi"/>
            <w:noProof/>
            <w:webHidden/>
            <w:sz w:val="28"/>
            <w:szCs w:val="28"/>
          </w:rPr>
          <w:fldChar w:fldCharType="end"/>
        </w:r>
      </w:hyperlink>
    </w:p>
    <w:p w14:paraId="295D7A57" w14:textId="47088BFF" w:rsidR="00C52783" w:rsidRPr="007D514F" w:rsidRDefault="008E4EB8">
      <w:pPr>
        <w:pStyle w:val="TOC2"/>
        <w:rPr>
          <w:rFonts w:asciiTheme="minorHAnsi" w:eastAsiaTheme="minorEastAsia" w:hAnsiTheme="minorHAnsi"/>
          <w:b w:val="0"/>
          <w:bCs w:val="0"/>
          <w:noProof/>
          <w:sz w:val="28"/>
          <w:szCs w:val="28"/>
        </w:rPr>
      </w:pPr>
      <w:hyperlink w:anchor="_Toc106270567" w:history="1">
        <w:r w:rsidR="00C52783" w:rsidRPr="007D514F">
          <w:rPr>
            <w:rStyle w:val="Hyperlink"/>
            <w:rFonts w:asciiTheme="minorHAnsi" w:hAnsiTheme="minorHAnsi"/>
            <w:noProof/>
            <w:sz w:val="28"/>
            <w:szCs w:val="28"/>
          </w:rPr>
          <w:t>8.6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Professional challenge</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25</w:t>
        </w:r>
        <w:r w:rsidR="00C52783" w:rsidRPr="007D514F">
          <w:rPr>
            <w:rFonts w:asciiTheme="minorHAnsi" w:hAnsiTheme="minorHAnsi"/>
            <w:noProof/>
            <w:webHidden/>
            <w:sz w:val="28"/>
            <w:szCs w:val="28"/>
          </w:rPr>
          <w:fldChar w:fldCharType="end"/>
        </w:r>
      </w:hyperlink>
    </w:p>
    <w:p w14:paraId="022B1E39" w14:textId="57A58C6B"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68" w:history="1">
        <w:r w:rsidR="00C52783" w:rsidRPr="007D514F">
          <w:rPr>
            <w:rStyle w:val="Hyperlink"/>
            <w:rFonts w:asciiTheme="minorHAnsi" w:hAnsiTheme="minorHAnsi" w:cstheme="minorHAnsi"/>
            <w:sz w:val="28"/>
            <w:szCs w:val="28"/>
          </w:rPr>
          <w:t>9</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Failure to attend an appointment</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_Toc106270568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25</w:t>
        </w:r>
        <w:r w:rsidR="00C52783" w:rsidRPr="007D514F">
          <w:rPr>
            <w:rFonts w:asciiTheme="minorHAnsi" w:hAnsiTheme="minorHAnsi" w:cstheme="minorHAnsi"/>
            <w:webHidden/>
            <w:sz w:val="28"/>
            <w:szCs w:val="28"/>
          </w:rPr>
          <w:fldChar w:fldCharType="end"/>
        </w:r>
      </w:hyperlink>
    </w:p>
    <w:p w14:paraId="4B33102D" w14:textId="3C1037B6" w:rsidR="00C52783" w:rsidRPr="007D514F" w:rsidRDefault="008E4EB8">
      <w:pPr>
        <w:pStyle w:val="TOC2"/>
        <w:rPr>
          <w:rFonts w:asciiTheme="minorHAnsi" w:eastAsiaTheme="minorEastAsia" w:hAnsiTheme="minorHAnsi"/>
          <w:b w:val="0"/>
          <w:bCs w:val="0"/>
          <w:noProof/>
          <w:sz w:val="28"/>
          <w:szCs w:val="28"/>
        </w:rPr>
      </w:pPr>
      <w:hyperlink w:anchor="_Toc106270569" w:history="1">
        <w:r w:rsidR="00C52783" w:rsidRPr="007D514F">
          <w:rPr>
            <w:rStyle w:val="Hyperlink"/>
            <w:rFonts w:asciiTheme="minorHAnsi" w:hAnsiTheme="minorHAnsi"/>
            <w:noProof/>
            <w:sz w:val="28"/>
            <w:szCs w:val="28"/>
          </w:rPr>
          <w:t>9.1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Did not attend (DNA)</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_Toc106270569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25</w:t>
        </w:r>
        <w:r w:rsidR="00C52783" w:rsidRPr="007D514F">
          <w:rPr>
            <w:rFonts w:asciiTheme="minorHAnsi" w:hAnsiTheme="minorHAnsi"/>
            <w:noProof/>
            <w:webHidden/>
            <w:sz w:val="28"/>
            <w:szCs w:val="28"/>
          </w:rPr>
          <w:fldChar w:fldCharType="end"/>
        </w:r>
      </w:hyperlink>
    </w:p>
    <w:p w14:paraId="01007348" w14:textId="175BDEB0" w:rsidR="00C52783" w:rsidRPr="007D514F" w:rsidRDefault="008E4EB8">
      <w:pPr>
        <w:pStyle w:val="TOC2"/>
        <w:rPr>
          <w:rFonts w:asciiTheme="minorHAnsi" w:eastAsiaTheme="minorEastAsia" w:hAnsiTheme="minorHAnsi"/>
          <w:b w:val="0"/>
          <w:bCs w:val="0"/>
          <w:noProof/>
          <w:sz w:val="28"/>
          <w:szCs w:val="28"/>
        </w:rPr>
      </w:pPr>
      <w:hyperlink w:anchor="_Toc106270570" w:history="1">
        <w:r w:rsidR="00C52783" w:rsidRPr="007D514F">
          <w:rPr>
            <w:rStyle w:val="Hyperlink"/>
            <w:rFonts w:asciiTheme="minorHAnsi" w:hAnsiTheme="minorHAnsi"/>
            <w:noProof/>
            <w:sz w:val="28"/>
            <w:szCs w:val="28"/>
          </w:rPr>
          <w:t>9.2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Was not brought (WNB)</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_Toc106270570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25</w:t>
        </w:r>
        <w:r w:rsidR="00C52783" w:rsidRPr="007D514F">
          <w:rPr>
            <w:rFonts w:asciiTheme="minorHAnsi" w:hAnsiTheme="minorHAnsi"/>
            <w:noProof/>
            <w:webHidden/>
            <w:sz w:val="28"/>
            <w:szCs w:val="28"/>
          </w:rPr>
          <w:fldChar w:fldCharType="end"/>
        </w:r>
      </w:hyperlink>
    </w:p>
    <w:p w14:paraId="09534EFA" w14:textId="12FC741A" w:rsidR="00C52783" w:rsidRPr="007D514F" w:rsidRDefault="008E4EB8">
      <w:pPr>
        <w:pStyle w:val="TOC2"/>
        <w:rPr>
          <w:rFonts w:asciiTheme="minorHAnsi" w:eastAsiaTheme="minorEastAsia" w:hAnsiTheme="minorHAnsi"/>
          <w:b w:val="0"/>
          <w:bCs w:val="0"/>
          <w:noProof/>
          <w:sz w:val="28"/>
          <w:szCs w:val="28"/>
        </w:rPr>
      </w:pPr>
      <w:hyperlink w:anchor="_Toc106270571" w:history="1">
        <w:r w:rsidR="00C52783" w:rsidRPr="007D514F">
          <w:rPr>
            <w:rStyle w:val="Hyperlink"/>
            <w:rFonts w:asciiTheme="minorHAnsi" w:hAnsiTheme="minorHAnsi"/>
            <w:noProof/>
            <w:sz w:val="28"/>
            <w:szCs w:val="28"/>
          </w:rPr>
          <w:t>9.3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Referring a WNB</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26</w:t>
        </w:r>
        <w:r w:rsidR="00C52783" w:rsidRPr="007D514F">
          <w:rPr>
            <w:rFonts w:asciiTheme="minorHAnsi" w:hAnsiTheme="minorHAnsi"/>
            <w:noProof/>
            <w:webHidden/>
            <w:sz w:val="28"/>
            <w:szCs w:val="28"/>
          </w:rPr>
          <w:fldChar w:fldCharType="end"/>
        </w:r>
      </w:hyperlink>
    </w:p>
    <w:p w14:paraId="5C097AAD" w14:textId="3F62BBB9" w:rsidR="00C52783" w:rsidRPr="007D514F" w:rsidRDefault="008E4EB8">
      <w:pPr>
        <w:pStyle w:val="TOC2"/>
        <w:rPr>
          <w:rFonts w:asciiTheme="minorHAnsi" w:eastAsiaTheme="minorEastAsia" w:hAnsiTheme="minorHAnsi"/>
          <w:b w:val="0"/>
          <w:bCs w:val="0"/>
          <w:noProof/>
          <w:sz w:val="28"/>
          <w:szCs w:val="28"/>
        </w:rPr>
      </w:pPr>
      <w:hyperlink w:anchor="_Toc106270572" w:history="1">
        <w:r w:rsidR="00C52783" w:rsidRPr="007D514F">
          <w:rPr>
            <w:rStyle w:val="Hyperlink"/>
            <w:rFonts w:asciiTheme="minorHAnsi" w:hAnsiTheme="minorHAnsi"/>
            <w:noProof/>
            <w:sz w:val="28"/>
            <w:szCs w:val="28"/>
          </w:rPr>
          <w:t>9.4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Actions for a WNB</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_Toc106270572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26</w:t>
        </w:r>
        <w:r w:rsidR="00C52783" w:rsidRPr="007D514F">
          <w:rPr>
            <w:rFonts w:asciiTheme="minorHAnsi" w:hAnsiTheme="minorHAnsi"/>
            <w:noProof/>
            <w:webHidden/>
            <w:sz w:val="28"/>
            <w:szCs w:val="28"/>
          </w:rPr>
          <w:fldChar w:fldCharType="end"/>
        </w:r>
      </w:hyperlink>
    </w:p>
    <w:p w14:paraId="72B42A7B" w14:textId="2A4EEDC2"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73" w:history="1">
        <w:r w:rsidR="00C52783" w:rsidRPr="007D514F">
          <w:rPr>
            <w:rStyle w:val="Hyperlink"/>
            <w:rFonts w:asciiTheme="minorHAnsi" w:hAnsiTheme="minorHAnsi" w:cstheme="minorHAnsi"/>
            <w:sz w:val="28"/>
            <w:szCs w:val="28"/>
          </w:rPr>
          <w:t>10</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Safeguarding and responsibilities</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_Toc106270573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27</w:t>
        </w:r>
        <w:r w:rsidR="00C52783" w:rsidRPr="007D514F">
          <w:rPr>
            <w:rFonts w:asciiTheme="minorHAnsi" w:hAnsiTheme="minorHAnsi" w:cstheme="minorHAnsi"/>
            <w:webHidden/>
            <w:sz w:val="28"/>
            <w:szCs w:val="28"/>
          </w:rPr>
          <w:fldChar w:fldCharType="end"/>
        </w:r>
      </w:hyperlink>
    </w:p>
    <w:p w14:paraId="04CE9AF0" w14:textId="028083C6" w:rsidR="00C52783" w:rsidRPr="007D514F" w:rsidRDefault="008E4EB8">
      <w:pPr>
        <w:pStyle w:val="TOC2"/>
        <w:rPr>
          <w:rFonts w:asciiTheme="minorHAnsi" w:eastAsiaTheme="minorEastAsia" w:hAnsiTheme="minorHAnsi"/>
          <w:b w:val="0"/>
          <w:bCs w:val="0"/>
          <w:noProof/>
          <w:sz w:val="28"/>
          <w:szCs w:val="28"/>
        </w:rPr>
      </w:pPr>
      <w:hyperlink w:anchor="_Toc106270574" w:history="1">
        <w:r w:rsidR="00C52783" w:rsidRPr="007D514F">
          <w:rPr>
            <w:rStyle w:val="Hyperlink"/>
            <w:rFonts w:asciiTheme="minorHAnsi" w:hAnsiTheme="minorHAnsi"/>
            <w:noProof/>
            <w:sz w:val="28"/>
            <w:szCs w:val="28"/>
          </w:rPr>
          <w:t>10.1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Organisation safeguarding lead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_Toc106270574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27</w:t>
        </w:r>
        <w:r w:rsidR="00C52783" w:rsidRPr="007D514F">
          <w:rPr>
            <w:rFonts w:asciiTheme="minorHAnsi" w:hAnsiTheme="minorHAnsi"/>
            <w:noProof/>
            <w:webHidden/>
            <w:sz w:val="28"/>
            <w:szCs w:val="28"/>
          </w:rPr>
          <w:fldChar w:fldCharType="end"/>
        </w:r>
      </w:hyperlink>
    </w:p>
    <w:p w14:paraId="051A8C2F" w14:textId="588941D5" w:rsidR="00C52783" w:rsidRPr="007D514F" w:rsidRDefault="008E4EB8">
      <w:pPr>
        <w:pStyle w:val="TOC2"/>
        <w:rPr>
          <w:rFonts w:asciiTheme="minorHAnsi" w:eastAsiaTheme="minorEastAsia" w:hAnsiTheme="minorHAnsi"/>
          <w:b w:val="0"/>
          <w:bCs w:val="0"/>
          <w:noProof/>
          <w:sz w:val="28"/>
          <w:szCs w:val="28"/>
        </w:rPr>
      </w:pPr>
      <w:hyperlink w:anchor="_Toc106270575" w:history="1">
        <w:r w:rsidR="00C52783" w:rsidRPr="007D514F">
          <w:rPr>
            <w:rStyle w:val="Hyperlink"/>
            <w:rFonts w:asciiTheme="minorHAnsi" w:hAnsiTheme="minorHAnsi"/>
            <w:noProof/>
            <w:sz w:val="28"/>
            <w:szCs w:val="28"/>
          </w:rPr>
          <w:t>10.2</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The Director/Clinical lead</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_Toc106270575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28</w:t>
        </w:r>
        <w:r w:rsidR="00C52783" w:rsidRPr="007D514F">
          <w:rPr>
            <w:rFonts w:asciiTheme="minorHAnsi" w:hAnsiTheme="minorHAnsi"/>
            <w:noProof/>
            <w:webHidden/>
            <w:sz w:val="28"/>
            <w:szCs w:val="28"/>
          </w:rPr>
          <w:fldChar w:fldCharType="end"/>
        </w:r>
      </w:hyperlink>
    </w:p>
    <w:p w14:paraId="668093E1" w14:textId="7AAD899A" w:rsidR="00C52783" w:rsidRPr="007D514F" w:rsidRDefault="008E4EB8">
      <w:pPr>
        <w:pStyle w:val="TOC2"/>
        <w:rPr>
          <w:rFonts w:asciiTheme="minorHAnsi" w:eastAsiaTheme="minorEastAsia" w:hAnsiTheme="minorHAnsi"/>
          <w:b w:val="0"/>
          <w:bCs w:val="0"/>
          <w:noProof/>
          <w:sz w:val="28"/>
          <w:szCs w:val="28"/>
        </w:rPr>
      </w:pPr>
      <w:hyperlink w:anchor="_Toc106270576" w:history="1">
        <w:r w:rsidR="00C52783" w:rsidRPr="007D514F">
          <w:rPr>
            <w:rStyle w:val="Hyperlink"/>
            <w:rFonts w:asciiTheme="minorHAnsi" w:hAnsiTheme="minorHAnsi"/>
            <w:noProof/>
            <w:sz w:val="28"/>
            <w:szCs w:val="28"/>
          </w:rPr>
          <w:t>10.3</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Business/Practice Manager</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_Toc106270576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28</w:t>
        </w:r>
        <w:r w:rsidR="00C52783" w:rsidRPr="007D514F">
          <w:rPr>
            <w:rFonts w:asciiTheme="minorHAnsi" w:hAnsiTheme="minorHAnsi"/>
            <w:noProof/>
            <w:webHidden/>
            <w:sz w:val="28"/>
            <w:szCs w:val="28"/>
          </w:rPr>
          <w:fldChar w:fldCharType="end"/>
        </w:r>
      </w:hyperlink>
    </w:p>
    <w:p w14:paraId="6DB61067" w14:textId="7A06F310" w:rsidR="00C52783" w:rsidRPr="007D514F" w:rsidRDefault="008E4EB8">
      <w:pPr>
        <w:pStyle w:val="TOC2"/>
        <w:rPr>
          <w:rFonts w:asciiTheme="minorHAnsi" w:eastAsiaTheme="minorEastAsia" w:hAnsiTheme="minorHAnsi"/>
          <w:b w:val="0"/>
          <w:bCs w:val="0"/>
          <w:noProof/>
          <w:sz w:val="28"/>
          <w:szCs w:val="28"/>
        </w:rPr>
      </w:pPr>
      <w:hyperlink w:anchor="_Toc106270577" w:history="1">
        <w:r w:rsidR="00C52783" w:rsidRPr="007D514F">
          <w:rPr>
            <w:rStyle w:val="Hyperlink"/>
            <w:rFonts w:asciiTheme="minorHAnsi" w:hAnsiTheme="minorHAnsi"/>
            <w:noProof/>
            <w:sz w:val="28"/>
            <w:szCs w:val="28"/>
          </w:rPr>
          <w:t>10.4</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Clinical Staff</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_Toc106270577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28</w:t>
        </w:r>
        <w:r w:rsidR="00C52783" w:rsidRPr="007D514F">
          <w:rPr>
            <w:rFonts w:asciiTheme="minorHAnsi" w:hAnsiTheme="minorHAnsi"/>
            <w:noProof/>
            <w:webHidden/>
            <w:sz w:val="28"/>
            <w:szCs w:val="28"/>
          </w:rPr>
          <w:fldChar w:fldCharType="end"/>
        </w:r>
      </w:hyperlink>
    </w:p>
    <w:p w14:paraId="7CA02E4F" w14:textId="751E55C9" w:rsidR="00C52783" w:rsidRPr="007D514F" w:rsidRDefault="008E4EB8">
      <w:pPr>
        <w:pStyle w:val="TOC2"/>
        <w:rPr>
          <w:rFonts w:asciiTheme="minorHAnsi" w:eastAsiaTheme="minorEastAsia" w:hAnsiTheme="minorHAnsi"/>
          <w:b w:val="0"/>
          <w:bCs w:val="0"/>
          <w:noProof/>
          <w:sz w:val="28"/>
          <w:szCs w:val="28"/>
        </w:rPr>
      </w:pPr>
      <w:hyperlink w:anchor="_Toc106270578" w:history="1">
        <w:r w:rsidR="00C52783" w:rsidRPr="007D514F">
          <w:rPr>
            <w:rStyle w:val="Hyperlink"/>
            <w:rFonts w:asciiTheme="minorHAnsi" w:hAnsiTheme="minorHAnsi"/>
            <w:noProof/>
            <w:sz w:val="28"/>
            <w:szCs w:val="28"/>
          </w:rPr>
          <w:t>10.5</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All staff</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_Toc106270578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28</w:t>
        </w:r>
        <w:r w:rsidR="00C52783" w:rsidRPr="007D514F">
          <w:rPr>
            <w:rFonts w:asciiTheme="minorHAnsi" w:hAnsiTheme="minorHAnsi"/>
            <w:noProof/>
            <w:webHidden/>
            <w:sz w:val="28"/>
            <w:szCs w:val="28"/>
          </w:rPr>
          <w:fldChar w:fldCharType="end"/>
        </w:r>
      </w:hyperlink>
    </w:p>
    <w:p w14:paraId="281D864F" w14:textId="23A96AF1" w:rsidR="00C52783" w:rsidRPr="007D514F" w:rsidRDefault="008E4EB8">
      <w:pPr>
        <w:pStyle w:val="TOC2"/>
        <w:rPr>
          <w:rFonts w:asciiTheme="minorHAnsi" w:eastAsiaTheme="minorEastAsia" w:hAnsiTheme="minorHAnsi"/>
          <w:b w:val="0"/>
          <w:bCs w:val="0"/>
          <w:noProof/>
          <w:sz w:val="28"/>
          <w:szCs w:val="28"/>
        </w:rPr>
      </w:pPr>
      <w:hyperlink w:anchor="_Toc106270579" w:history="1">
        <w:r w:rsidR="00C52783" w:rsidRPr="007D514F">
          <w:rPr>
            <w:rStyle w:val="Hyperlink"/>
            <w:rFonts w:asciiTheme="minorHAnsi" w:hAnsiTheme="minorHAnsi"/>
            <w:noProof/>
            <w:sz w:val="28"/>
            <w:szCs w:val="28"/>
          </w:rPr>
          <w:t>10.6</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Audit</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_Toc106270579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29</w:t>
        </w:r>
        <w:r w:rsidR="00C52783" w:rsidRPr="007D514F">
          <w:rPr>
            <w:rFonts w:asciiTheme="minorHAnsi" w:hAnsiTheme="minorHAnsi"/>
            <w:noProof/>
            <w:webHidden/>
            <w:sz w:val="28"/>
            <w:szCs w:val="28"/>
          </w:rPr>
          <w:fldChar w:fldCharType="end"/>
        </w:r>
      </w:hyperlink>
    </w:p>
    <w:p w14:paraId="0FB6570C" w14:textId="653E17E4"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0" w:history="1">
        <w:r w:rsidR="00C52783" w:rsidRPr="007D514F">
          <w:rPr>
            <w:rStyle w:val="Hyperlink"/>
            <w:rFonts w:asciiTheme="minorHAnsi" w:hAnsiTheme="minorHAnsi" w:cstheme="minorHAnsi"/>
            <w:sz w:val="28"/>
            <w:szCs w:val="28"/>
          </w:rPr>
          <w:t>11</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Increases in domestic abuse</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_Toc106270580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29</w:t>
        </w:r>
        <w:r w:rsidR="00C52783" w:rsidRPr="007D514F">
          <w:rPr>
            <w:rFonts w:asciiTheme="minorHAnsi" w:hAnsiTheme="minorHAnsi" w:cstheme="minorHAnsi"/>
            <w:webHidden/>
            <w:sz w:val="28"/>
            <w:szCs w:val="28"/>
          </w:rPr>
          <w:fldChar w:fldCharType="end"/>
        </w:r>
      </w:hyperlink>
    </w:p>
    <w:p w14:paraId="613632BC" w14:textId="78DD979E" w:rsidR="00C52783" w:rsidRPr="007D514F" w:rsidRDefault="008E4EB8">
      <w:pPr>
        <w:pStyle w:val="TOC2"/>
        <w:rPr>
          <w:rFonts w:asciiTheme="minorHAnsi" w:eastAsiaTheme="minorEastAsia" w:hAnsiTheme="minorHAnsi"/>
          <w:b w:val="0"/>
          <w:bCs w:val="0"/>
          <w:noProof/>
          <w:sz w:val="28"/>
          <w:szCs w:val="28"/>
        </w:rPr>
      </w:pPr>
      <w:hyperlink w:anchor="_Toc106270581" w:history="1">
        <w:r w:rsidR="00C52783" w:rsidRPr="007D514F">
          <w:rPr>
            <w:rStyle w:val="Hyperlink"/>
            <w:rFonts w:asciiTheme="minorHAnsi" w:hAnsiTheme="minorHAnsi"/>
            <w:noProof/>
            <w:sz w:val="28"/>
            <w:szCs w:val="28"/>
          </w:rPr>
          <w:t>11.1</w:t>
        </w:r>
        <w:r w:rsidR="00C52783" w:rsidRPr="007D514F">
          <w:rPr>
            <w:rFonts w:asciiTheme="minorHAnsi" w:eastAsiaTheme="minorEastAsia" w:hAnsiTheme="minorHAnsi"/>
            <w:b w:val="0"/>
            <w:bCs w:val="0"/>
            <w:noProof/>
            <w:sz w:val="28"/>
            <w:szCs w:val="28"/>
          </w:rPr>
          <w:tab/>
        </w:r>
        <w:r w:rsidR="00C52783" w:rsidRPr="007D514F">
          <w:rPr>
            <w:rStyle w:val="Hyperlink"/>
            <w:rFonts w:asciiTheme="minorHAnsi" w:hAnsiTheme="minorHAnsi"/>
            <w:noProof/>
            <w:sz w:val="28"/>
            <w:szCs w:val="28"/>
          </w:rPr>
          <w:t>Circumstances when abuse can increase</w:t>
        </w:r>
        <w:r w:rsidR="00C52783" w:rsidRPr="007D514F">
          <w:rPr>
            <w:rFonts w:asciiTheme="minorHAnsi" w:hAnsiTheme="minorHAnsi"/>
            <w:noProof/>
            <w:webHidden/>
            <w:sz w:val="28"/>
            <w:szCs w:val="28"/>
          </w:rPr>
          <w:tab/>
        </w:r>
        <w:r w:rsidR="00C52783" w:rsidRPr="007D514F">
          <w:rPr>
            <w:rFonts w:asciiTheme="minorHAnsi" w:hAnsiTheme="minorHAnsi"/>
            <w:noProof/>
            <w:webHidden/>
            <w:sz w:val="28"/>
            <w:szCs w:val="28"/>
          </w:rPr>
          <w:fldChar w:fldCharType="begin"/>
        </w:r>
        <w:r w:rsidR="00C52783" w:rsidRPr="007D514F">
          <w:rPr>
            <w:rFonts w:asciiTheme="minorHAnsi" w:hAnsiTheme="minorHAnsi"/>
            <w:noProof/>
            <w:webHidden/>
            <w:sz w:val="28"/>
            <w:szCs w:val="28"/>
          </w:rPr>
          <w:instrText xml:space="preserve"> PAGEREF _Toc106270581 \h </w:instrText>
        </w:r>
        <w:r w:rsidR="00C52783" w:rsidRPr="007D514F">
          <w:rPr>
            <w:rFonts w:asciiTheme="minorHAnsi" w:hAnsiTheme="minorHAnsi"/>
            <w:noProof/>
            <w:webHidden/>
            <w:sz w:val="28"/>
            <w:szCs w:val="28"/>
          </w:rPr>
        </w:r>
        <w:r w:rsidR="00C52783" w:rsidRPr="007D514F">
          <w:rPr>
            <w:rFonts w:asciiTheme="minorHAnsi" w:hAnsiTheme="minorHAnsi"/>
            <w:noProof/>
            <w:webHidden/>
            <w:sz w:val="28"/>
            <w:szCs w:val="28"/>
          </w:rPr>
          <w:fldChar w:fldCharType="separate"/>
        </w:r>
        <w:r>
          <w:rPr>
            <w:rFonts w:asciiTheme="minorHAnsi" w:hAnsiTheme="minorHAnsi"/>
            <w:noProof/>
            <w:webHidden/>
            <w:sz w:val="28"/>
            <w:szCs w:val="28"/>
          </w:rPr>
          <w:t>29</w:t>
        </w:r>
        <w:r w:rsidR="00C52783" w:rsidRPr="007D514F">
          <w:rPr>
            <w:rFonts w:asciiTheme="minorHAnsi" w:hAnsiTheme="minorHAnsi"/>
            <w:noProof/>
            <w:webHidden/>
            <w:sz w:val="28"/>
            <w:szCs w:val="28"/>
          </w:rPr>
          <w:fldChar w:fldCharType="end"/>
        </w:r>
      </w:hyperlink>
    </w:p>
    <w:p w14:paraId="77454C28" w14:textId="11A0E200"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2" w:history="1">
        <w:r w:rsidR="00C52783" w:rsidRPr="007D514F">
          <w:rPr>
            <w:rStyle w:val="Hyperlink"/>
            <w:rFonts w:asciiTheme="minorHAnsi" w:hAnsiTheme="minorHAnsi" w:cstheme="minorHAnsi"/>
            <w:sz w:val="28"/>
            <w:szCs w:val="28"/>
          </w:rPr>
          <w:t>12</w:t>
        </w:r>
        <w:r w:rsidR="00C52783" w:rsidRPr="007D514F">
          <w:rPr>
            <w:rFonts w:asciiTheme="minorHAnsi" w:eastAsiaTheme="minorEastAsia" w:hAnsiTheme="minorHAnsi" w:cstheme="minorHAnsi"/>
            <w:b w:val="0"/>
            <w:bCs w:val="0"/>
            <w:caps w:val="0"/>
            <w:sz w:val="28"/>
            <w:szCs w:val="28"/>
            <w:bdr w:val="none" w:sz="0" w:space="0" w:color="auto"/>
          </w:rPr>
          <w:tab/>
        </w:r>
        <w:r w:rsidR="00C52783" w:rsidRPr="007D514F">
          <w:rPr>
            <w:rStyle w:val="Hyperlink"/>
            <w:rFonts w:asciiTheme="minorHAnsi" w:hAnsiTheme="minorHAnsi" w:cstheme="minorHAnsi"/>
            <w:sz w:val="28"/>
            <w:szCs w:val="28"/>
          </w:rPr>
          <w:t xml:space="preserve"> Summary</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_Toc106270582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29</w:t>
        </w:r>
        <w:r w:rsidR="00C52783" w:rsidRPr="007D514F">
          <w:rPr>
            <w:rFonts w:asciiTheme="minorHAnsi" w:hAnsiTheme="minorHAnsi" w:cstheme="minorHAnsi"/>
            <w:webHidden/>
            <w:sz w:val="28"/>
            <w:szCs w:val="28"/>
          </w:rPr>
          <w:fldChar w:fldCharType="end"/>
        </w:r>
      </w:hyperlink>
    </w:p>
    <w:p w14:paraId="38879005" w14:textId="10C98CD8"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3" w:history="1">
        <w:r w:rsidR="00C52783" w:rsidRPr="007D514F">
          <w:rPr>
            <w:rStyle w:val="Hyperlink"/>
            <w:rFonts w:asciiTheme="minorHAnsi" w:hAnsiTheme="minorHAnsi" w:cstheme="minorHAnsi"/>
            <w:sz w:val="28"/>
            <w:szCs w:val="28"/>
          </w:rPr>
          <w:t>Annex A – Was Not Brought (WNB) letter</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_Toc106270583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30</w:t>
        </w:r>
        <w:r w:rsidR="00C52783" w:rsidRPr="007D514F">
          <w:rPr>
            <w:rFonts w:asciiTheme="minorHAnsi" w:hAnsiTheme="minorHAnsi" w:cstheme="minorHAnsi"/>
            <w:webHidden/>
            <w:sz w:val="28"/>
            <w:szCs w:val="28"/>
          </w:rPr>
          <w:fldChar w:fldCharType="end"/>
        </w:r>
      </w:hyperlink>
    </w:p>
    <w:p w14:paraId="43ACE276" w14:textId="1B68FACD"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4" w:history="1">
        <w:r w:rsidR="00C52783" w:rsidRPr="007D514F">
          <w:rPr>
            <w:rStyle w:val="Hyperlink"/>
            <w:rFonts w:asciiTheme="minorHAnsi" w:hAnsiTheme="minorHAnsi" w:cstheme="minorHAnsi"/>
            <w:sz w:val="28"/>
            <w:szCs w:val="28"/>
          </w:rPr>
          <w:t>Annex B – Safeguarding leaflet</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_Toc106270584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31</w:t>
        </w:r>
        <w:r w:rsidR="00C52783" w:rsidRPr="007D514F">
          <w:rPr>
            <w:rFonts w:asciiTheme="minorHAnsi" w:hAnsiTheme="minorHAnsi" w:cstheme="minorHAnsi"/>
            <w:webHidden/>
            <w:sz w:val="28"/>
            <w:szCs w:val="28"/>
          </w:rPr>
          <w:fldChar w:fldCharType="end"/>
        </w:r>
      </w:hyperlink>
    </w:p>
    <w:p w14:paraId="5A78B01E" w14:textId="7B04E059"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5" w:history="1">
        <w:r w:rsidR="00C52783" w:rsidRPr="007D514F">
          <w:rPr>
            <w:rStyle w:val="Hyperlink"/>
            <w:rFonts w:asciiTheme="minorHAnsi" w:hAnsiTheme="minorHAnsi" w:cstheme="minorHAnsi"/>
            <w:sz w:val="28"/>
            <w:szCs w:val="28"/>
          </w:rPr>
          <w:t>Annex C – Safeguarding Audit tool</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_Toc106270585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34</w:t>
        </w:r>
        <w:r w:rsidR="00C52783" w:rsidRPr="007D514F">
          <w:rPr>
            <w:rFonts w:asciiTheme="minorHAnsi" w:hAnsiTheme="minorHAnsi" w:cstheme="minorHAnsi"/>
            <w:webHidden/>
            <w:sz w:val="28"/>
            <w:szCs w:val="28"/>
          </w:rPr>
          <w:fldChar w:fldCharType="end"/>
        </w:r>
      </w:hyperlink>
    </w:p>
    <w:p w14:paraId="63095446" w14:textId="2A4BF2BB" w:rsidR="00C52783" w:rsidRPr="007D514F" w:rsidRDefault="008E4EB8">
      <w:pPr>
        <w:pStyle w:val="TOC1"/>
        <w:rPr>
          <w:rFonts w:asciiTheme="minorHAnsi" w:eastAsiaTheme="minorEastAsia" w:hAnsiTheme="minorHAnsi" w:cstheme="minorHAnsi"/>
          <w:b w:val="0"/>
          <w:bCs w:val="0"/>
          <w:caps w:val="0"/>
          <w:sz w:val="28"/>
          <w:szCs w:val="28"/>
          <w:bdr w:val="none" w:sz="0" w:space="0" w:color="auto"/>
        </w:rPr>
      </w:pPr>
      <w:hyperlink w:anchor="_Toc106270586" w:history="1">
        <w:r w:rsidR="00C52783" w:rsidRPr="007D514F">
          <w:rPr>
            <w:rStyle w:val="Hyperlink"/>
            <w:rFonts w:asciiTheme="minorHAnsi" w:hAnsiTheme="minorHAnsi" w:cstheme="minorHAnsi"/>
            <w:sz w:val="28"/>
            <w:szCs w:val="28"/>
          </w:rPr>
          <w:t>Annex D – Children’s Society poster</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_Toc106270586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37</w:t>
        </w:r>
        <w:r w:rsidR="00C52783" w:rsidRPr="007D514F">
          <w:rPr>
            <w:rFonts w:asciiTheme="minorHAnsi" w:hAnsiTheme="minorHAnsi" w:cstheme="minorHAnsi"/>
            <w:webHidden/>
            <w:sz w:val="28"/>
            <w:szCs w:val="28"/>
          </w:rPr>
          <w:fldChar w:fldCharType="end"/>
        </w:r>
      </w:hyperlink>
    </w:p>
    <w:p w14:paraId="77F2F86A" w14:textId="5D6BB97E" w:rsidR="00C52783" w:rsidRPr="007D514F" w:rsidRDefault="008E4EB8">
      <w:pPr>
        <w:pStyle w:val="TOC1"/>
        <w:rPr>
          <w:rStyle w:val="Hyperlink"/>
          <w:rFonts w:asciiTheme="minorHAnsi" w:hAnsiTheme="minorHAnsi" w:cstheme="minorHAnsi"/>
          <w:sz w:val="28"/>
          <w:szCs w:val="28"/>
        </w:rPr>
      </w:pPr>
      <w:hyperlink w:anchor="_Toc106270587" w:history="1">
        <w:r w:rsidR="00C52783" w:rsidRPr="007D514F">
          <w:rPr>
            <w:rStyle w:val="Hyperlink"/>
            <w:rFonts w:asciiTheme="minorHAnsi" w:hAnsiTheme="minorHAnsi" w:cstheme="minorHAnsi"/>
            <w:sz w:val="28"/>
            <w:szCs w:val="28"/>
          </w:rPr>
          <w:t>Annex E – Domestic abuse awareness poster</w:t>
        </w:r>
        <w:r w:rsidR="00C52783" w:rsidRPr="007D514F">
          <w:rPr>
            <w:rFonts w:asciiTheme="minorHAnsi" w:hAnsiTheme="minorHAnsi" w:cstheme="minorHAnsi"/>
            <w:webHidden/>
            <w:sz w:val="28"/>
            <w:szCs w:val="28"/>
          </w:rPr>
          <w:tab/>
        </w:r>
        <w:r w:rsidR="00C52783" w:rsidRPr="007D514F">
          <w:rPr>
            <w:rFonts w:asciiTheme="minorHAnsi" w:hAnsiTheme="minorHAnsi" w:cstheme="minorHAnsi"/>
            <w:webHidden/>
            <w:sz w:val="28"/>
            <w:szCs w:val="28"/>
          </w:rPr>
          <w:fldChar w:fldCharType="begin"/>
        </w:r>
        <w:r w:rsidR="00C52783" w:rsidRPr="007D514F">
          <w:rPr>
            <w:rFonts w:asciiTheme="minorHAnsi" w:hAnsiTheme="minorHAnsi" w:cstheme="minorHAnsi"/>
            <w:webHidden/>
            <w:sz w:val="28"/>
            <w:szCs w:val="28"/>
          </w:rPr>
          <w:instrText xml:space="preserve"> PAGEREF _Toc106270587 \h </w:instrText>
        </w:r>
        <w:r w:rsidR="00C52783" w:rsidRPr="007D514F">
          <w:rPr>
            <w:rFonts w:asciiTheme="minorHAnsi" w:hAnsiTheme="minorHAnsi" w:cstheme="minorHAnsi"/>
            <w:webHidden/>
            <w:sz w:val="28"/>
            <w:szCs w:val="28"/>
          </w:rPr>
        </w:r>
        <w:r w:rsidR="00C52783" w:rsidRPr="007D514F">
          <w:rPr>
            <w:rFonts w:asciiTheme="minorHAnsi" w:hAnsiTheme="minorHAnsi" w:cstheme="minorHAnsi"/>
            <w:webHidden/>
            <w:sz w:val="28"/>
            <w:szCs w:val="28"/>
          </w:rPr>
          <w:fldChar w:fldCharType="separate"/>
        </w:r>
        <w:r>
          <w:rPr>
            <w:rFonts w:asciiTheme="minorHAnsi" w:hAnsiTheme="minorHAnsi" w:cstheme="minorHAnsi"/>
            <w:webHidden/>
            <w:sz w:val="28"/>
            <w:szCs w:val="28"/>
          </w:rPr>
          <w:t>38</w:t>
        </w:r>
        <w:r w:rsidR="00C52783" w:rsidRPr="007D514F">
          <w:rPr>
            <w:rFonts w:asciiTheme="minorHAnsi" w:hAnsiTheme="minorHAnsi" w:cstheme="minorHAnsi"/>
            <w:webHidden/>
            <w:sz w:val="28"/>
            <w:szCs w:val="28"/>
          </w:rPr>
          <w:fldChar w:fldCharType="end"/>
        </w:r>
      </w:hyperlink>
    </w:p>
    <w:p w14:paraId="1201CF94" w14:textId="77777777" w:rsidR="004756C6" w:rsidRPr="007D514F" w:rsidRDefault="004756C6" w:rsidP="004756C6">
      <w:pPr>
        <w:rPr>
          <w:rFonts w:asciiTheme="minorHAnsi" w:eastAsiaTheme="minorEastAsia" w:hAnsiTheme="minorHAnsi" w:cstheme="minorHAnsi"/>
          <w:sz w:val="28"/>
          <w:szCs w:val="28"/>
        </w:rPr>
      </w:pPr>
    </w:p>
    <w:p w14:paraId="11FE36D0" w14:textId="4DEC0975" w:rsidR="004756C6" w:rsidRPr="007D514F" w:rsidRDefault="004756C6" w:rsidP="007D514F">
      <w:pPr>
        <w:tabs>
          <w:tab w:val="right" w:pos="9020"/>
        </w:tabs>
        <w:rPr>
          <w:rFonts w:asciiTheme="minorHAnsi" w:eastAsiaTheme="minorEastAsia" w:hAnsiTheme="minorHAnsi" w:cstheme="minorHAnsi"/>
          <w:b/>
          <w:bCs/>
          <w:sz w:val="28"/>
          <w:szCs w:val="28"/>
        </w:rPr>
      </w:pPr>
      <w:r w:rsidRPr="007D514F">
        <w:rPr>
          <w:rFonts w:asciiTheme="minorHAnsi" w:eastAsiaTheme="minorEastAsia" w:hAnsiTheme="minorHAnsi" w:cstheme="minorHAnsi"/>
          <w:b/>
          <w:bCs/>
          <w:sz w:val="28"/>
          <w:szCs w:val="28"/>
        </w:rPr>
        <w:t xml:space="preserve">ANNEX F </w:t>
      </w:r>
      <w:r w:rsidR="007D514F" w:rsidRPr="007D514F">
        <w:rPr>
          <w:rFonts w:asciiTheme="minorHAnsi" w:eastAsiaTheme="minorEastAsia" w:hAnsiTheme="minorHAnsi" w:cstheme="minorHAnsi"/>
          <w:b/>
          <w:bCs/>
          <w:sz w:val="28"/>
          <w:szCs w:val="28"/>
        </w:rPr>
        <w:t>- SAFEGUARDING INCIDENT FORM</w:t>
      </w:r>
      <w:r w:rsidR="007D514F">
        <w:rPr>
          <w:rFonts w:asciiTheme="minorHAnsi" w:eastAsiaTheme="minorEastAsia" w:hAnsiTheme="minorHAnsi" w:cstheme="minorHAnsi"/>
          <w:b/>
          <w:bCs/>
          <w:sz w:val="28"/>
          <w:szCs w:val="28"/>
        </w:rPr>
        <w:t xml:space="preserve">                                                  38 </w:t>
      </w:r>
    </w:p>
    <w:p w14:paraId="60738FF5" w14:textId="2DC7133F" w:rsidR="008E3492" w:rsidRPr="008E3492" w:rsidRDefault="00CD211E" w:rsidP="008E3492">
      <w:pPr>
        <w:pStyle w:val="TOC1"/>
        <w:rPr>
          <w:rFonts w:eastAsiaTheme="minorEastAsia"/>
        </w:rPr>
      </w:pPr>
      <w:r w:rsidRPr="007D514F">
        <w:rPr>
          <w:rFonts w:asciiTheme="minorHAnsi" w:hAnsiTheme="minorHAnsi" w:cstheme="minorHAnsi"/>
          <w:sz w:val="28"/>
          <w:szCs w:val="28"/>
          <w:u w:val="single"/>
        </w:rPr>
        <w:fldChar w:fldCharType="end"/>
      </w:r>
      <w:hyperlink w:anchor="_Toc100053308" w:history="1">
        <w:r w:rsidR="008E3492" w:rsidRPr="008E3492">
          <w:rPr>
            <w:rStyle w:val="Hyperlink"/>
            <w:color w:val="auto"/>
            <w:u w:val="none"/>
          </w:rPr>
          <w:t>A</w:t>
        </w:r>
        <w:r w:rsidR="008E3492" w:rsidRPr="008E3492">
          <w:rPr>
            <w:rStyle w:val="Hyperlink"/>
            <w:caps w:val="0"/>
            <w:color w:val="auto"/>
            <w:u w:val="none"/>
          </w:rPr>
          <w:t>nnex</w:t>
        </w:r>
        <w:r w:rsidR="008E3492" w:rsidRPr="008E3492">
          <w:rPr>
            <w:rStyle w:val="Hyperlink"/>
            <w:color w:val="auto"/>
            <w:u w:val="none"/>
          </w:rPr>
          <w:t xml:space="preserve"> </w:t>
        </w:r>
        <w:r w:rsidR="00E14919">
          <w:rPr>
            <w:rStyle w:val="Hyperlink"/>
            <w:color w:val="auto"/>
            <w:u w:val="none"/>
          </w:rPr>
          <w:t>G</w:t>
        </w:r>
        <w:r w:rsidR="008E3492" w:rsidRPr="008E3492">
          <w:rPr>
            <w:rStyle w:val="Hyperlink"/>
            <w:color w:val="auto"/>
            <w:u w:val="none"/>
          </w:rPr>
          <w:t xml:space="preserve"> – </w:t>
        </w:r>
        <w:r w:rsidR="008E3492">
          <w:rPr>
            <w:rStyle w:val="Hyperlink"/>
            <w:color w:val="auto"/>
            <w:u w:val="none"/>
          </w:rPr>
          <w:t>Cheshire CCG flow chart</w:t>
        </w:r>
        <w:r w:rsidR="00247348">
          <w:rPr>
            <w:rStyle w:val="Hyperlink"/>
            <w:color w:val="auto"/>
            <w:u w:val="none"/>
          </w:rPr>
          <w:t xml:space="preserve"> and PROCESS</w:t>
        </w:r>
        <w:r w:rsidR="008E3492" w:rsidRPr="008E3492">
          <w:rPr>
            <w:webHidden/>
          </w:rPr>
          <w:tab/>
        </w:r>
        <w:r w:rsidR="00247348">
          <w:rPr>
            <w:webHidden/>
          </w:rPr>
          <w:t>40</w:t>
        </w:r>
      </w:hyperlink>
    </w:p>
    <w:p w14:paraId="324919C2" w14:textId="4C669BAB" w:rsidR="00CD211E" w:rsidRPr="00642D63" w:rsidRDefault="00CD211E" w:rsidP="008E3492">
      <w:pPr>
        <w:pStyle w:val="TOC1"/>
      </w:pPr>
      <w:r w:rsidRPr="00642D63">
        <w:br w:type="page"/>
      </w:r>
    </w:p>
    <w:p w14:paraId="396DE6B7" w14:textId="77777777" w:rsidR="00CD211E" w:rsidRPr="002D378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0053197"/>
      <w:bookmarkStart w:id="1" w:name="_Toc106270494"/>
      <w:r w:rsidRPr="002D3788">
        <w:rPr>
          <w:sz w:val="28"/>
          <w:szCs w:val="28"/>
        </w:rPr>
        <w:lastRenderedPageBreak/>
        <w:t>Introduction</w:t>
      </w:r>
      <w:bookmarkEnd w:id="0"/>
      <w:bookmarkEnd w:id="1"/>
    </w:p>
    <w:p w14:paraId="4838E002" w14:textId="73E256D3" w:rsidR="00CD211E" w:rsidRPr="003A24D7" w:rsidRDefault="00E63837" w:rsidP="003A24D7">
      <w:pPr>
        <w:pStyle w:val="Heading2"/>
        <w:ind w:left="567" w:hanging="567"/>
        <w:rPr>
          <w:rFonts w:ascii="Arial" w:hAnsi="Arial" w:cs="Arial"/>
          <w:smallCaps w:val="0"/>
          <w:sz w:val="24"/>
          <w:szCs w:val="24"/>
          <w:lang w:val="en-GB"/>
        </w:rPr>
      </w:pPr>
      <w:bookmarkStart w:id="2" w:name="_Toc106270495"/>
      <w:bookmarkStart w:id="3" w:name="_Hlk43377655"/>
      <w:r w:rsidRPr="003A24D7">
        <w:rPr>
          <w:rFonts w:ascii="Arial" w:hAnsi="Arial" w:cs="Arial"/>
          <w:smallCaps w:val="0"/>
          <w:sz w:val="24"/>
          <w:szCs w:val="24"/>
          <w:lang w:val="en-GB"/>
        </w:rPr>
        <w:t>P</w:t>
      </w:r>
      <w:r w:rsidR="00CD211E" w:rsidRPr="003A24D7">
        <w:rPr>
          <w:rFonts w:ascii="Arial" w:hAnsi="Arial" w:cs="Arial"/>
          <w:smallCaps w:val="0"/>
          <w:sz w:val="24"/>
          <w:szCs w:val="24"/>
          <w:lang w:val="en-GB"/>
        </w:rPr>
        <w:t xml:space="preserve">olicy </w:t>
      </w:r>
      <w:bookmarkStart w:id="4" w:name="_Hlk43377675"/>
      <w:r w:rsidR="00902F23" w:rsidRPr="003A24D7">
        <w:rPr>
          <w:rFonts w:ascii="Arial" w:hAnsi="Arial" w:cs="Arial"/>
          <w:smallCaps w:val="0"/>
          <w:sz w:val="24"/>
          <w:szCs w:val="24"/>
          <w:lang w:val="en-GB"/>
        </w:rPr>
        <w:t>s</w:t>
      </w:r>
      <w:r w:rsidR="00CD211E" w:rsidRPr="003A24D7">
        <w:rPr>
          <w:rFonts w:ascii="Arial" w:hAnsi="Arial" w:cs="Arial"/>
          <w:smallCaps w:val="0"/>
          <w:sz w:val="24"/>
          <w:szCs w:val="24"/>
          <w:lang w:val="en-GB"/>
        </w:rPr>
        <w:t>tatement</w:t>
      </w:r>
      <w:bookmarkEnd w:id="2"/>
      <w:bookmarkEnd w:id="4"/>
    </w:p>
    <w:bookmarkEnd w:id="3"/>
    <w:p w14:paraId="48F68B49" w14:textId="77777777" w:rsidR="00CD211E" w:rsidRPr="003A24D7" w:rsidRDefault="00CD211E" w:rsidP="00CD211E"/>
    <w:p w14:paraId="7769A172" w14:textId="582DB063" w:rsidR="008A7A90" w:rsidRDefault="00CD211E" w:rsidP="00CD211E">
      <w:pPr>
        <w:rPr>
          <w:rFonts w:ascii="Arial" w:hAnsi="Arial" w:cs="Arial"/>
          <w:sz w:val="22"/>
          <w:szCs w:val="22"/>
        </w:rPr>
      </w:pPr>
      <w:r w:rsidRPr="003A24D7">
        <w:rPr>
          <w:rFonts w:ascii="Arial" w:hAnsi="Arial" w:cs="Arial"/>
          <w:sz w:val="22"/>
          <w:szCs w:val="22"/>
        </w:rPr>
        <w:t xml:space="preserve">The purpose of this document </w:t>
      </w:r>
      <w:r w:rsidR="00233547" w:rsidRPr="003A24D7">
        <w:rPr>
          <w:rFonts w:ascii="Arial" w:hAnsi="Arial" w:cs="Arial"/>
          <w:sz w:val="22"/>
          <w:szCs w:val="22"/>
        </w:rPr>
        <w:t xml:space="preserve">is to set out the requirements for </w:t>
      </w:r>
      <w:r w:rsidR="0028659A">
        <w:rPr>
          <w:rFonts w:ascii="Arial" w:hAnsi="Arial" w:cs="Arial"/>
          <w:sz w:val="22"/>
          <w:szCs w:val="22"/>
        </w:rPr>
        <w:t>Physiofit Limited</w:t>
      </w:r>
      <w:r w:rsidR="00233547" w:rsidRPr="003A24D7">
        <w:rPr>
          <w:rFonts w:ascii="Arial" w:hAnsi="Arial" w:cs="Arial"/>
          <w:sz w:val="22"/>
          <w:szCs w:val="22"/>
        </w:rPr>
        <w:t xml:space="preserve"> to ta</w:t>
      </w:r>
      <w:r w:rsidR="00A31206" w:rsidRPr="003A24D7">
        <w:rPr>
          <w:rFonts w:ascii="Arial" w:hAnsi="Arial" w:cs="Arial"/>
          <w:sz w:val="22"/>
          <w:szCs w:val="22"/>
        </w:rPr>
        <w:t>ke the appropriate actions for s</w:t>
      </w:r>
      <w:r w:rsidR="00233547" w:rsidRPr="003A24D7">
        <w:rPr>
          <w:rFonts w:ascii="Arial" w:hAnsi="Arial" w:cs="Arial"/>
          <w:sz w:val="22"/>
          <w:szCs w:val="22"/>
        </w:rPr>
        <w:t xml:space="preserve">afeguarding children, young </w:t>
      </w:r>
      <w:r w:rsidR="00166CA6" w:rsidRPr="003A24D7">
        <w:rPr>
          <w:rFonts w:ascii="Arial" w:hAnsi="Arial" w:cs="Arial"/>
          <w:sz w:val="22"/>
          <w:szCs w:val="22"/>
        </w:rPr>
        <w:t>people,</w:t>
      </w:r>
      <w:r w:rsidR="00233547" w:rsidRPr="003A24D7">
        <w:rPr>
          <w:rFonts w:ascii="Arial" w:hAnsi="Arial" w:cs="Arial"/>
          <w:sz w:val="22"/>
          <w:szCs w:val="22"/>
        </w:rPr>
        <w:t xml:space="preserve"> and adults at risk of harm or abuse</w:t>
      </w:r>
      <w:r w:rsidR="00A31206" w:rsidRPr="003A24D7">
        <w:rPr>
          <w:rFonts w:ascii="Arial" w:hAnsi="Arial" w:cs="Arial"/>
          <w:sz w:val="22"/>
          <w:szCs w:val="22"/>
        </w:rPr>
        <w:t xml:space="preserve">. This </w:t>
      </w:r>
      <w:r w:rsidR="00257CD9" w:rsidRPr="003A24D7">
        <w:rPr>
          <w:rFonts w:ascii="Arial" w:hAnsi="Arial" w:cs="Arial"/>
          <w:sz w:val="22"/>
          <w:szCs w:val="22"/>
        </w:rPr>
        <w:t>organisation</w:t>
      </w:r>
      <w:r w:rsidR="00A31206" w:rsidRPr="003A24D7">
        <w:rPr>
          <w:rFonts w:ascii="Arial" w:hAnsi="Arial" w:cs="Arial"/>
          <w:sz w:val="22"/>
          <w:szCs w:val="22"/>
        </w:rPr>
        <w:t xml:space="preserve"> adopts a zero-</w:t>
      </w:r>
      <w:r w:rsidR="00544F56" w:rsidRPr="003A24D7">
        <w:rPr>
          <w:rFonts w:ascii="Arial" w:hAnsi="Arial" w:cs="Arial"/>
          <w:sz w:val="22"/>
          <w:szCs w:val="22"/>
        </w:rPr>
        <w:t xml:space="preserve">tolerance approach to abuse, ensuring </w:t>
      </w:r>
      <w:r w:rsidR="00A31206" w:rsidRPr="003A24D7">
        <w:rPr>
          <w:rFonts w:ascii="Arial" w:hAnsi="Arial" w:cs="Arial"/>
          <w:sz w:val="22"/>
          <w:szCs w:val="22"/>
        </w:rPr>
        <w:t xml:space="preserve">that </w:t>
      </w:r>
      <w:r w:rsidR="00544F56" w:rsidRPr="003A24D7">
        <w:rPr>
          <w:rFonts w:ascii="Arial" w:hAnsi="Arial" w:cs="Arial"/>
          <w:sz w:val="22"/>
          <w:szCs w:val="22"/>
        </w:rPr>
        <w:t>there are robust procedures in place for the effective management of any safeguarding matters raised.</w:t>
      </w:r>
    </w:p>
    <w:p w14:paraId="236FCB2D" w14:textId="77777777" w:rsidR="00D23E67" w:rsidRPr="009438E2" w:rsidRDefault="00D23E67" w:rsidP="009438E2">
      <w:bookmarkStart w:id="5" w:name="_Toc43387185"/>
      <w:bookmarkStart w:id="6" w:name="_Toc43387519"/>
      <w:bookmarkStart w:id="7" w:name="_Toc43387668"/>
      <w:bookmarkStart w:id="8" w:name="_Toc43387815"/>
      <w:bookmarkStart w:id="9" w:name="_Toc43448945"/>
      <w:bookmarkStart w:id="10" w:name="_Toc43449380"/>
      <w:bookmarkStart w:id="11" w:name="_Toc43449522"/>
      <w:bookmarkStart w:id="12" w:name="_Toc43450095"/>
      <w:bookmarkStart w:id="13" w:name="_Toc43450518"/>
      <w:bookmarkStart w:id="14" w:name="_Toc43460455"/>
      <w:bookmarkStart w:id="15" w:name="_Toc43723970"/>
      <w:bookmarkStart w:id="16" w:name="_Toc43727738"/>
      <w:bookmarkStart w:id="17" w:name="_Toc43729543"/>
      <w:bookmarkStart w:id="18" w:name="_Toc43729701"/>
      <w:bookmarkStart w:id="19" w:name="_Toc43729859"/>
      <w:bookmarkStart w:id="20" w:name="_Toc43730017"/>
      <w:bookmarkStart w:id="21" w:name="_Toc43730314"/>
      <w:bookmarkStart w:id="22" w:name="_Toc43730702"/>
      <w:bookmarkStart w:id="23" w:name="_Toc43730859"/>
      <w:bookmarkStart w:id="24" w:name="_Toc43731295"/>
      <w:bookmarkStart w:id="25" w:name="_Toc43731450"/>
      <w:bookmarkStart w:id="26" w:name="_Toc43732942"/>
      <w:bookmarkStart w:id="27" w:name="_Toc43733099"/>
      <w:bookmarkStart w:id="28" w:name="_Toc43736608"/>
      <w:bookmarkStart w:id="29" w:name="_Toc43740760"/>
      <w:bookmarkStart w:id="30" w:name="_Toc43740932"/>
      <w:bookmarkStart w:id="31" w:name="_Toc43803353"/>
      <w:bookmarkStart w:id="32" w:name="_Toc43387186"/>
      <w:bookmarkStart w:id="33" w:name="_Toc43387520"/>
      <w:bookmarkStart w:id="34" w:name="_Toc43387669"/>
      <w:bookmarkStart w:id="35" w:name="_Toc43387816"/>
      <w:bookmarkStart w:id="36" w:name="_Toc43448946"/>
      <w:bookmarkStart w:id="37" w:name="_Toc43449381"/>
      <w:bookmarkStart w:id="38" w:name="_Toc43449523"/>
      <w:bookmarkStart w:id="39" w:name="_Toc43450096"/>
      <w:bookmarkStart w:id="40" w:name="_Toc43450519"/>
      <w:bookmarkStart w:id="41" w:name="_Toc43460456"/>
      <w:bookmarkStart w:id="42" w:name="_Toc43723971"/>
      <w:bookmarkStart w:id="43" w:name="_Toc43727739"/>
      <w:bookmarkStart w:id="44" w:name="_Toc43729544"/>
      <w:bookmarkStart w:id="45" w:name="_Toc43729702"/>
      <w:bookmarkStart w:id="46" w:name="_Toc43729860"/>
      <w:bookmarkStart w:id="47" w:name="_Toc43730018"/>
      <w:bookmarkStart w:id="48" w:name="_Toc43730315"/>
      <w:bookmarkStart w:id="49" w:name="_Toc43730703"/>
      <w:bookmarkStart w:id="50" w:name="_Toc43730860"/>
      <w:bookmarkStart w:id="51" w:name="_Toc43731296"/>
      <w:bookmarkStart w:id="52" w:name="_Toc43731451"/>
      <w:bookmarkStart w:id="53" w:name="_Toc43732943"/>
      <w:bookmarkStart w:id="54" w:name="_Toc43733100"/>
      <w:bookmarkStart w:id="55" w:name="_Toc43736609"/>
      <w:bookmarkStart w:id="56" w:name="_Toc43740761"/>
      <w:bookmarkStart w:id="57" w:name="_Toc43740933"/>
      <w:bookmarkStart w:id="58" w:name="_Toc43803354"/>
      <w:bookmarkStart w:id="59" w:name="_Toc43387187"/>
      <w:bookmarkStart w:id="60" w:name="_Toc43387521"/>
      <w:bookmarkStart w:id="61" w:name="_Toc43387670"/>
      <w:bookmarkStart w:id="62" w:name="_Toc43387817"/>
      <w:bookmarkStart w:id="63" w:name="_Toc43448947"/>
      <w:bookmarkStart w:id="64" w:name="_Toc43449382"/>
      <w:bookmarkStart w:id="65" w:name="_Toc43449524"/>
      <w:bookmarkStart w:id="66" w:name="_Toc43450097"/>
      <w:bookmarkStart w:id="67" w:name="_Toc43450520"/>
      <w:bookmarkStart w:id="68" w:name="_Toc43460457"/>
      <w:bookmarkStart w:id="69" w:name="_Toc43723972"/>
      <w:bookmarkStart w:id="70" w:name="_Toc43727740"/>
      <w:bookmarkStart w:id="71" w:name="_Toc43729545"/>
      <w:bookmarkStart w:id="72" w:name="_Toc43729703"/>
      <w:bookmarkStart w:id="73" w:name="_Toc43729861"/>
      <w:bookmarkStart w:id="74" w:name="_Toc43730019"/>
      <w:bookmarkStart w:id="75" w:name="_Toc43730316"/>
      <w:bookmarkStart w:id="76" w:name="_Toc43730704"/>
      <w:bookmarkStart w:id="77" w:name="_Toc43730861"/>
      <w:bookmarkStart w:id="78" w:name="_Toc43731297"/>
      <w:bookmarkStart w:id="79" w:name="_Toc43731452"/>
      <w:bookmarkStart w:id="80" w:name="_Toc43732944"/>
      <w:bookmarkStart w:id="81" w:name="_Toc43733101"/>
      <w:bookmarkStart w:id="82" w:name="_Toc43736610"/>
      <w:bookmarkStart w:id="83" w:name="_Toc43740762"/>
      <w:bookmarkStart w:id="84" w:name="_Toc43740934"/>
      <w:bookmarkStart w:id="85" w:name="_Toc438033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94BC6D9" w14:textId="33249291" w:rsidR="00CD211E" w:rsidRPr="003A24D7" w:rsidRDefault="00E63837" w:rsidP="003A24D7">
      <w:pPr>
        <w:pStyle w:val="Heading2"/>
        <w:ind w:left="567" w:hanging="567"/>
        <w:rPr>
          <w:rFonts w:ascii="Arial" w:hAnsi="Arial" w:cs="Arial"/>
          <w:smallCaps w:val="0"/>
          <w:sz w:val="24"/>
          <w:szCs w:val="24"/>
          <w:lang w:val="en-GB"/>
        </w:rPr>
      </w:pPr>
      <w:bookmarkStart w:id="86" w:name="_Toc100053201"/>
      <w:bookmarkStart w:id="87" w:name="_Toc106270496"/>
      <w:r w:rsidRPr="003A24D7">
        <w:rPr>
          <w:rFonts w:ascii="Arial" w:hAnsi="Arial" w:cs="Arial"/>
          <w:smallCaps w:val="0"/>
          <w:sz w:val="24"/>
          <w:szCs w:val="24"/>
          <w:lang w:val="en-GB"/>
        </w:rPr>
        <w:t>T</w:t>
      </w:r>
      <w:r w:rsidR="00CD211E" w:rsidRPr="003A24D7">
        <w:rPr>
          <w:rFonts w:ascii="Arial" w:hAnsi="Arial" w:cs="Arial"/>
          <w:smallCaps w:val="0"/>
          <w:sz w:val="24"/>
          <w:szCs w:val="24"/>
          <w:lang w:val="en-GB"/>
        </w:rPr>
        <w:t xml:space="preserve">raining and </w:t>
      </w:r>
      <w:r w:rsidR="00A31206" w:rsidRPr="003A24D7">
        <w:rPr>
          <w:rFonts w:ascii="Arial" w:hAnsi="Arial" w:cs="Arial"/>
          <w:smallCaps w:val="0"/>
          <w:sz w:val="24"/>
          <w:szCs w:val="24"/>
          <w:lang w:val="en-GB"/>
        </w:rPr>
        <w:t>s</w:t>
      </w:r>
      <w:r w:rsidR="00CD211E" w:rsidRPr="003A24D7">
        <w:rPr>
          <w:rFonts w:ascii="Arial" w:hAnsi="Arial" w:cs="Arial"/>
          <w:smallCaps w:val="0"/>
          <w:sz w:val="24"/>
          <w:szCs w:val="24"/>
          <w:lang w:val="en-GB"/>
        </w:rPr>
        <w:t>upport</w:t>
      </w:r>
      <w:bookmarkEnd w:id="86"/>
      <w:bookmarkEnd w:id="87"/>
    </w:p>
    <w:p w14:paraId="6B186937" w14:textId="77777777" w:rsidR="00CD211E" w:rsidRPr="003A24D7" w:rsidRDefault="00CD211E" w:rsidP="00CD211E"/>
    <w:p w14:paraId="0BA35458" w14:textId="721B7F9D" w:rsidR="00CD211E" w:rsidRPr="003A24D7" w:rsidRDefault="00A31206" w:rsidP="00CD211E">
      <w:pPr>
        <w:rPr>
          <w:sz w:val="22"/>
          <w:szCs w:val="22"/>
        </w:rPr>
      </w:pPr>
      <w:r w:rsidRPr="003A24D7">
        <w:rPr>
          <w:rFonts w:ascii="Arial" w:hAnsi="Arial" w:cs="Arial"/>
          <w:sz w:val="22"/>
          <w:szCs w:val="22"/>
        </w:rPr>
        <w:t xml:space="preserve">The </w:t>
      </w:r>
      <w:r w:rsidR="00257CD9" w:rsidRPr="003A24D7">
        <w:rPr>
          <w:rFonts w:ascii="Arial" w:hAnsi="Arial" w:cs="Arial"/>
          <w:sz w:val="22"/>
          <w:szCs w:val="22"/>
        </w:rPr>
        <w:t>organisation</w:t>
      </w:r>
      <w:r w:rsidR="00CD211E" w:rsidRPr="003A24D7">
        <w:rPr>
          <w:rFonts w:ascii="Arial" w:hAnsi="Arial" w:cs="Arial"/>
          <w:sz w:val="22"/>
          <w:szCs w:val="22"/>
        </w:rPr>
        <w:t xml:space="preserve"> will provide guidance and support to help those to whom it applies </w:t>
      </w:r>
      <w:r w:rsidR="006B6264" w:rsidRPr="003A24D7">
        <w:rPr>
          <w:rFonts w:ascii="Arial" w:hAnsi="Arial" w:cs="Arial"/>
          <w:sz w:val="22"/>
          <w:szCs w:val="22"/>
        </w:rPr>
        <w:t xml:space="preserve">to </w:t>
      </w:r>
      <w:r w:rsidR="00CD211E" w:rsidRPr="003A24D7">
        <w:rPr>
          <w:rFonts w:ascii="Arial" w:hAnsi="Arial" w:cs="Arial"/>
          <w:sz w:val="22"/>
          <w:szCs w:val="22"/>
        </w:rPr>
        <w:t>understand their rights and respo</w:t>
      </w:r>
      <w:r w:rsidRPr="003A24D7">
        <w:rPr>
          <w:rFonts w:ascii="Arial" w:hAnsi="Arial" w:cs="Arial"/>
          <w:sz w:val="22"/>
          <w:szCs w:val="22"/>
        </w:rPr>
        <w:t xml:space="preserve">nsibilities under this policy. </w:t>
      </w:r>
      <w:r w:rsidR="00CD211E" w:rsidRPr="003A24D7">
        <w:rPr>
          <w:rFonts w:ascii="Arial" w:hAnsi="Arial" w:cs="Arial"/>
          <w:sz w:val="22"/>
          <w:szCs w:val="22"/>
        </w:rPr>
        <w:t>Additional support will be provided to managers to enable them to deal more effectively with matters arising from this policy.</w:t>
      </w:r>
      <w:r w:rsidR="00C05DC0" w:rsidRPr="003A24D7">
        <w:rPr>
          <w:rFonts w:ascii="Arial" w:hAnsi="Arial" w:cs="Arial"/>
          <w:sz w:val="22"/>
          <w:szCs w:val="22"/>
        </w:rPr>
        <w:t xml:space="preserve"> </w:t>
      </w:r>
    </w:p>
    <w:p w14:paraId="20D7494E" w14:textId="504F5A08" w:rsidR="00CD211E" w:rsidRPr="003A24D7" w:rsidRDefault="00D23E67" w:rsidP="00CD211E">
      <w:pPr>
        <w:rPr>
          <w:rFonts w:ascii="Arial" w:hAnsi="Arial" w:cs="Arial"/>
          <w:sz w:val="22"/>
          <w:szCs w:val="22"/>
        </w:rPr>
      </w:pPr>
      <w:r w:rsidRPr="00D23E67">
        <w:rPr>
          <w:rFonts w:ascii="Arial" w:hAnsi="Arial" w:cs="Arial"/>
          <w:sz w:val="22"/>
          <w:szCs w:val="22"/>
        </w:rPr>
        <w:t xml:space="preserve"> </w:t>
      </w:r>
      <w:bookmarkStart w:id="88" w:name="_Toc93671590"/>
      <w:bookmarkStart w:id="89" w:name="_Toc93671695"/>
      <w:bookmarkStart w:id="90" w:name="_Toc93671800"/>
      <w:bookmarkEnd w:id="88"/>
      <w:bookmarkEnd w:id="89"/>
      <w:bookmarkEnd w:id="90"/>
    </w:p>
    <w:p w14:paraId="42B88475" w14:textId="699D378F" w:rsidR="00CD211E" w:rsidRPr="003A5CFB" w:rsidRDefault="00CD211E" w:rsidP="00CD211E">
      <w:pPr>
        <w:pStyle w:val="Heading1"/>
        <w:keepLines/>
        <w:pBdr>
          <w:bottom w:val="single" w:sz="4" w:space="1" w:color="595959" w:themeColor="text1" w:themeTint="A6"/>
        </w:pBdr>
        <w:spacing w:before="360" w:after="160" w:line="259" w:lineRule="auto"/>
        <w:rPr>
          <w:sz w:val="28"/>
          <w:szCs w:val="28"/>
        </w:rPr>
      </w:pPr>
      <w:bookmarkStart w:id="91" w:name="_Toc43723978"/>
      <w:bookmarkStart w:id="92" w:name="_Toc43727746"/>
      <w:bookmarkStart w:id="93" w:name="_Toc43729551"/>
      <w:bookmarkStart w:id="94" w:name="_Toc43729709"/>
      <w:bookmarkStart w:id="95" w:name="_Toc43729867"/>
      <w:bookmarkStart w:id="96" w:name="_Toc43730025"/>
      <w:bookmarkStart w:id="97" w:name="_Toc43730322"/>
      <w:bookmarkStart w:id="98" w:name="_Toc43730710"/>
      <w:bookmarkStart w:id="99" w:name="_Toc43730867"/>
      <w:bookmarkStart w:id="100" w:name="_Toc43731303"/>
      <w:bookmarkStart w:id="101" w:name="_Toc43731458"/>
      <w:bookmarkStart w:id="102" w:name="_Toc43732950"/>
      <w:bookmarkStart w:id="103" w:name="_Toc43733107"/>
      <w:bookmarkStart w:id="104" w:name="_Toc43736616"/>
      <w:bookmarkStart w:id="105" w:name="_Toc43740768"/>
      <w:bookmarkStart w:id="106" w:name="_Toc43740940"/>
      <w:bookmarkStart w:id="107" w:name="_Toc43803361"/>
      <w:bookmarkStart w:id="108" w:name="_Toc10627049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A5CFB">
        <w:rPr>
          <w:sz w:val="28"/>
          <w:szCs w:val="28"/>
        </w:rPr>
        <w:t>Definition of terms</w:t>
      </w:r>
      <w:bookmarkEnd w:id="108"/>
      <w:r w:rsidRPr="003A5CFB">
        <w:rPr>
          <w:sz w:val="28"/>
          <w:szCs w:val="28"/>
        </w:rPr>
        <w:t xml:space="preserve"> </w:t>
      </w:r>
    </w:p>
    <w:p w14:paraId="3BBE6388" w14:textId="48C3EF28" w:rsidR="00CD211E" w:rsidRPr="003A24D7" w:rsidRDefault="00233547" w:rsidP="003A24D7">
      <w:pPr>
        <w:pStyle w:val="Heading2"/>
        <w:ind w:left="567" w:hanging="567"/>
        <w:rPr>
          <w:rFonts w:ascii="Arial" w:hAnsi="Arial" w:cs="Arial"/>
          <w:smallCaps w:val="0"/>
          <w:sz w:val="24"/>
          <w:szCs w:val="24"/>
          <w:lang w:val="en-GB"/>
        </w:rPr>
      </w:pPr>
      <w:bookmarkStart w:id="109" w:name="_Toc106270498"/>
      <w:r w:rsidRPr="003A24D7">
        <w:rPr>
          <w:rFonts w:ascii="Arial" w:hAnsi="Arial" w:cs="Arial"/>
          <w:smallCaps w:val="0"/>
          <w:sz w:val="24"/>
          <w:szCs w:val="24"/>
          <w:lang w:val="en-GB"/>
        </w:rPr>
        <w:t>Safeguarding</w:t>
      </w:r>
      <w:bookmarkEnd w:id="109"/>
    </w:p>
    <w:p w14:paraId="11FD28E2" w14:textId="77777777" w:rsidR="00CD211E" w:rsidRPr="003A24D7" w:rsidRDefault="00CD211E" w:rsidP="00CD211E"/>
    <w:p w14:paraId="38161CBA" w14:textId="1ABEF589" w:rsidR="00CD211E" w:rsidRPr="003A24D7" w:rsidRDefault="00233547" w:rsidP="00CD211E">
      <w:pPr>
        <w:rPr>
          <w:rFonts w:ascii="Arial" w:hAnsi="Arial" w:cs="Arial"/>
          <w:sz w:val="22"/>
          <w:szCs w:val="22"/>
        </w:rPr>
      </w:pPr>
      <w:r w:rsidRPr="003A24D7">
        <w:rPr>
          <w:rFonts w:ascii="Arial" w:hAnsi="Arial" w:cs="Arial"/>
          <w:sz w:val="22"/>
          <w:szCs w:val="22"/>
        </w:rPr>
        <w:t xml:space="preserve">Safeguarding means protecting people’s health, </w:t>
      </w:r>
      <w:proofErr w:type="gramStart"/>
      <w:r w:rsidRPr="003A24D7">
        <w:rPr>
          <w:rFonts w:ascii="Arial" w:hAnsi="Arial" w:cs="Arial"/>
          <w:sz w:val="22"/>
          <w:szCs w:val="22"/>
        </w:rPr>
        <w:t>wellbeing</w:t>
      </w:r>
      <w:proofErr w:type="gramEnd"/>
      <w:r w:rsidRPr="003A24D7">
        <w:rPr>
          <w:rFonts w:ascii="Arial" w:hAnsi="Arial" w:cs="Arial"/>
          <w:sz w:val="22"/>
          <w:szCs w:val="22"/>
        </w:rPr>
        <w:t xml:space="preserve"> and human rights, and enabling them to live free</w:t>
      </w:r>
      <w:r w:rsidR="00A31206" w:rsidRPr="003A24D7">
        <w:rPr>
          <w:rFonts w:ascii="Arial" w:hAnsi="Arial" w:cs="Arial"/>
          <w:sz w:val="22"/>
          <w:szCs w:val="22"/>
        </w:rPr>
        <w:t xml:space="preserve"> from harm, abuse and neglect. </w:t>
      </w:r>
      <w:r w:rsidR="006B6264" w:rsidRPr="003A24D7">
        <w:rPr>
          <w:rFonts w:ascii="Arial" w:hAnsi="Arial" w:cs="Arial"/>
          <w:sz w:val="22"/>
          <w:szCs w:val="22"/>
        </w:rPr>
        <w:t>It i</w:t>
      </w:r>
      <w:r w:rsidRPr="003A24D7">
        <w:rPr>
          <w:rFonts w:ascii="Arial" w:hAnsi="Arial" w:cs="Arial"/>
          <w:sz w:val="22"/>
          <w:szCs w:val="22"/>
        </w:rPr>
        <w:t>s fundamental to high-quality health and social care.</w:t>
      </w:r>
    </w:p>
    <w:p w14:paraId="4358CF02" w14:textId="7880D7E1" w:rsidR="00CD211E" w:rsidRPr="003A24D7" w:rsidRDefault="00A31206" w:rsidP="003A24D7">
      <w:pPr>
        <w:pStyle w:val="Heading2"/>
        <w:ind w:left="567" w:hanging="567"/>
        <w:rPr>
          <w:rFonts w:ascii="Arial" w:hAnsi="Arial" w:cs="Arial"/>
          <w:smallCaps w:val="0"/>
          <w:sz w:val="24"/>
          <w:szCs w:val="24"/>
          <w:lang w:val="en-GB"/>
        </w:rPr>
      </w:pPr>
      <w:bookmarkStart w:id="110" w:name="_Toc106270499"/>
      <w:r w:rsidRPr="003A24D7">
        <w:rPr>
          <w:rFonts w:ascii="Arial" w:hAnsi="Arial" w:cs="Arial"/>
          <w:smallCaps w:val="0"/>
          <w:sz w:val="24"/>
          <w:szCs w:val="24"/>
          <w:lang w:val="en-GB"/>
        </w:rPr>
        <w:t>Physical a</w:t>
      </w:r>
      <w:r w:rsidR="006B6264" w:rsidRPr="003A24D7">
        <w:rPr>
          <w:rFonts w:ascii="Arial" w:hAnsi="Arial" w:cs="Arial"/>
          <w:smallCaps w:val="0"/>
          <w:sz w:val="24"/>
          <w:szCs w:val="24"/>
          <w:lang w:val="en-GB"/>
        </w:rPr>
        <w:t>buse (c</w:t>
      </w:r>
      <w:r w:rsidR="00A5526B" w:rsidRPr="003A24D7">
        <w:rPr>
          <w:rFonts w:ascii="Arial" w:hAnsi="Arial" w:cs="Arial"/>
          <w:smallCaps w:val="0"/>
          <w:sz w:val="24"/>
          <w:szCs w:val="24"/>
          <w:lang w:val="en-GB"/>
        </w:rPr>
        <w:t>hildren)</w:t>
      </w:r>
      <w:bookmarkEnd w:id="110"/>
    </w:p>
    <w:p w14:paraId="410A457C" w14:textId="77777777" w:rsidR="00CD211E" w:rsidRPr="003A24D7" w:rsidRDefault="00CD211E" w:rsidP="00CD211E">
      <w:pPr>
        <w:rPr>
          <w:rFonts w:cstheme="minorHAnsi"/>
        </w:rPr>
      </w:pPr>
    </w:p>
    <w:p w14:paraId="42188402" w14:textId="0D2D6AAD" w:rsidR="00CD211E" w:rsidRPr="003A24D7" w:rsidRDefault="00A5526B" w:rsidP="00CD211E">
      <w:pPr>
        <w:rPr>
          <w:rFonts w:ascii="Arial" w:hAnsi="Arial" w:cs="Arial"/>
          <w:sz w:val="22"/>
          <w:szCs w:val="22"/>
        </w:rPr>
      </w:pPr>
      <w:r w:rsidRPr="003A24D7">
        <w:rPr>
          <w:rFonts w:ascii="Arial" w:hAnsi="Arial" w:cs="Arial"/>
          <w:sz w:val="22"/>
          <w:szCs w:val="22"/>
        </w:rPr>
        <w:t>Physical abuse can involve any of the following: burning or scalding, drowning, suffocating, hitting, shaking, throwing, poisoning or other means of causing physical harm to a child.</w:t>
      </w:r>
    </w:p>
    <w:p w14:paraId="7424F705" w14:textId="3B45F2BC" w:rsidR="00A5526B" w:rsidRPr="003A24D7" w:rsidRDefault="00A31206" w:rsidP="003A24D7">
      <w:pPr>
        <w:pStyle w:val="Heading2"/>
        <w:ind w:left="567" w:hanging="567"/>
        <w:rPr>
          <w:rFonts w:ascii="Arial" w:hAnsi="Arial" w:cs="Arial"/>
          <w:smallCaps w:val="0"/>
          <w:sz w:val="24"/>
          <w:szCs w:val="24"/>
          <w:lang w:val="en-GB"/>
        </w:rPr>
      </w:pPr>
      <w:bookmarkStart w:id="111" w:name="_Toc106270500"/>
      <w:r w:rsidRPr="003A24D7">
        <w:rPr>
          <w:rFonts w:ascii="Arial" w:hAnsi="Arial" w:cs="Arial"/>
          <w:smallCaps w:val="0"/>
          <w:sz w:val="24"/>
          <w:szCs w:val="24"/>
          <w:lang w:val="en-GB"/>
        </w:rPr>
        <w:t>Emotional a</w:t>
      </w:r>
      <w:r w:rsidR="006B6264" w:rsidRPr="003A24D7">
        <w:rPr>
          <w:rFonts w:ascii="Arial" w:hAnsi="Arial" w:cs="Arial"/>
          <w:smallCaps w:val="0"/>
          <w:sz w:val="24"/>
          <w:szCs w:val="24"/>
          <w:lang w:val="en-GB"/>
        </w:rPr>
        <w:t>buse (c</w:t>
      </w:r>
      <w:r w:rsidR="00A5526B" w:rsidRPr="003A24D7">
        <w:rPr>
          <w:rFonts w:ascii="Arial" w:hAnsi="Arial" w:cs="Arial"/>
          <w:smallCaps w:val="0"/>
          <w:sz w:val="24"/>
          <w:szCs w:val="24"/>
          <w:lang w:val="en-GB"/>
        </w:rPr>
        <w:t>hildren)</w:t>
      </w:r>
      <w:bookmarkEnd w:id="111"/>
    </w:p>
    <w:p w14:paraId="1CEC4D0C" w14:textId="77777777" w:rsidR="00A5526B" w:rsidRPr="003A24D7" w:rsidRDefault="00A5526B" w:rsidP="00A5526B"/>
    <w:p w14:paraId="305495FC" w14:textId="2B007000" w:rsidR="00A5526B" w:rsidRPr="003A24D7" w:rsidRDefault="00A5526B" w:rsidP="00A5526B">
      <w:pPr>
        <w:rPr>
          <w:rFonts w:ascii="Arial" w:hAnsi="Arial" w:cs="Arial"/>
          <w:sz w:val="22"/>
          <w:szCs w:val="22"/>
        </w:rPr>
      </w:pPr>
      <w:r w:rsidRPr="003A24D7">
        <w:rPr>
          <w:rFonts w:ascii="Arial" w:hAnsi="Arial" w:cs="Arial"/>
          <w:sz w:val="22"/>
          <w:szCs w:val="22"/>
        </w:rPr>
        <w:t xml:space="preserve">Emotional abuse is the constant emotional mistreatment of a child, the intention of which is to cause significant adverse effects </w:t>
      </w:r>
      <w:r w:rsidR="006B6264" w:rsidRPr="003A24D7">
        <w:rPr>
          <w:rFonts w:ascii="Arial" w:hAnsi="Arial" w:cs="Arial"/>
          <w:sz w:val="22"/>
          <w:szCs w:val="22"/>
        </w:rPr>
        <w:t>on</w:t>
      </w:r>
      <w:r w:rsidRPr="003A24D7">
        <w:rPr>
          <w:rFonts w:ascii="Arial" w:hAnsi="Arial" w:cs="Arial"/>
          <w:sz w:val="22"/>
          <w:szCs w:val="22"/>
        </w:rPr>
        <w:t xml:space="preserve"> the emoti</w:t>
      </w:r>
      <w:r w:rsidR="00A31206" w:rsidRPr="003A24D7">
        <w:rPr>
          <w:rFonts w:ascii="Arial" w:hAnsi="Arial" w:cs="Arial"/>
          <w:sz w:val="22"/>
          <w:szCs w:val="22"/>
        </w:rPr>
        <w:t xml:space="preserve">onal development of the child. </w:t>
      </w:r>
      <w:r w:rsidR="00177370" w:rsidRPr="003A24D7">
        <w:rPr>
          <w:rFonts w:ascii="Arial" w:hAnsi="Arial" w:cs="Arial"/>
          <w:sz w:val="22"/>
          <w:szCs w:val="22"/>
        </w:rPr>
        <w:t xml:space="preserve">Emotional abuse also includes overprotection and the restriction of a child learning or partaking in normal social interaction.  </w:t>
      </w:r>
    </w:p>
    <w:p w14:paraId="1883A0A7" w14:textId="2B4958FA" w:rsidR="00177370" w:rsidRPr="003A24D7" w:rsidRDefault="00A31206" w:rsidP="003A24D7">
      <w:pPr>
        <w:pStyle w:val="Heading2"/>
        <w:ind w:left="567" w:hanging="567"/>
        <w:rPr>
          <w:rFonts w:ascii="Arial" w:hAnsi="Arial" w:cs="Arial"/>
          <w:smallCaps w:val="0"/>
          <w:sz w:val="24"/>
          <w:szCs w:val="24"/>
          <w:lang w:val="en-GB"/>
        </w:rPr>
      </w:pPr>
      <w:bookmarkStart w:id="112" w:name="_Toc106270501"/>
      <w:r w:rsidRPr="003A24D7">
        <w:rPr>
          <w:rFonts w:ascii="Arial" w:hAnsi="Arial" w:cs="Arial"/>
          <w:smallCaps w:val="0"/>
          <w:sz w:val="24"/>
          <w:szCs w:val="24"/>
          <w:lang w:val="en-GB"/>
        </w:rPr>
        <w:t>Sexual a</w:t>
      </w:r>
      <w:r w:rsidR="006B6264" w:rsidRPr="003A24D7">
        <w:rPr>
          <w:rFonts w:ascii="Arial" w:hAnsi="Arial" w:cs="Arial"/>
          <w:smallCaps w:val="0"/>
          <w:sz w:val="24"/>
          <w:szCs w:val="24"/>
          <w:lang w:val="en-GB"/>
        </w:rPr>
        <w:t>buse (c</w:t>
      </w:r>
      <w:r w:rsidR="00177370" w:rsidRPr="003A24D7">
        <w:rPr>
          <w:rFonts w:ascii="Arial" w:hAnsi="Arial" w:cs="Arial"/>
          <w:smallCaps w:val="0"/>
          <w:sz w:val="24"/>
          <w:szCs w:val="24"/>
          <w:lang w:val="en-GB"/>
        </w:rPr>
        <w:t>hildren)</w:t>
      </w:r>
      <w:bookmarkEnd w:id="112"/>
    </w:p>
    <w:p w14:paraId="176AEF58" w14:textId="77777777" w:rsidR="00177370" w:rsidRPr="003A24D7" w:rsidRDefault="00177370" w:rsidP="00177370"/>
    <w:p w14:paraId="7C6CB5C4" w14:textId="46BC663F" w:rsidR="00177370" w:rsidRPr="003A24D7" w:rsidRDefault="00177370" w:rsidP="00177370">
      <w:pPr>
        <w:rPr>
          <w:rFonts w:ascii="Arial" w:hAnsi="Arial" w:cs="Arial"/>
          <w:sz w:val="22"/>
          <w:szCs w:val="22"/>
        </w:rPr>
      </w:pPr>
      <w:r w:rsidRPr="003A24D7">
        <w:rPr>
          <w:rFonts w:ascii="Arial" w:hAnsi="Arial" w:cs="Arial"/>
          <w:sz w:val="22"/>
          <w:szCs w:val="22"/>
        </w:rPr>
        <w:t>Sexual abuse is the e</w:t>
      </w:r>
      <w:r w:rsidR="006B6264" w:rsidRPr="003A24D7">
        <w:rPr>
          <w:rFonts w:ascii="Arial" w:hAnsi="Arial" w:cs="Arial"/>
          <w:sz w:val="22"/>
          <w:szCs w:val="22"/>
        </w:rPr>
        <w:t>nticement or forcing of a child</w:t>
      </w:r>
      <w:r w:rsidRPr="003A24D7">
        <w:rPr>
          <w:rFonts w:ascii="Arial" w:hAnsi="Arial" w:cs="Arial"/>
          <w:sz w:val="22"/>
          <w:szCs w:val="22"/>
        </w:rPr>
        <w:t>/young person to participate in sexual activities</w:t>
      </w:r>
      <w:r w:rsidR="006B6264" w:rsidRPr="003A24D7">
        <w:rPr>
          <w:rFonts w:ascii="Arial" w:hAnsi="Arial" w:cs="Arial"/>
          <w:sz w:val="22"/>
          <w:szCs w:val="22"/>
        </w:rPr>
        <w:t>. T</w:t>
      </w:r>
      <w:r w:rsidRPr="003A24D7">
        <w:rPr>
          <w:rFonts w:ascii="Arial" w:hAnsi="Arial" w:cs="Arial"/>
          <w:sz w:val="22"/>
          <w:szCs w:val="22"/>
        </w:rPr>
        <w:t xml:space="preserve">his involves penetration or non-penetrative acts, physical </w:t>
      </w:r>
      <w:proofErr w:type="gramStart"/>
      <w:r w:rsidRPr="003A24D7">
        <w:rPr>
          <w:rFonts w:ascii="Arial" w:hAnsi="Arial" w:cs="Arial"/>
          <w:sz w:val="22"/>
          <w:szCs w:val="22"/>
        </w:rPr>
        <w:t>contact</w:t>
      </w:r>
      <w:proofErr w:type="gramEnd"/>
      <w:r w:rsidRPr="003A24D7">
        <w:rPr>
          <w:rFonts w:ascii="Arial" w:hAnsi="Arial" w:cs="Arial"/>
          <w:sz w:val="22"/>
          <w:szCs w:val="22"/>
        </w:rPr>
        <w:t xml:space="preserve"> or non-contact activities such as the encouraging of a child or young person to watch sexually inappropriate content.  </w:t>
      </w:r>
    </w:p>
    <w:p w14:paraId="2D634FE9" w14:textId="77777777" w:rsidR="005C3C26" w:rsidRDefault="005C3C26" w:rsidP="00177370">
      <w:pPr>
        <w:rPr>
          <w:rFonts w:ascii="Arial" w:hAnsi="Arial" w:cs="Arial"/>
          <w:sz w:val="22"/>
          <w:szCs w:val="22"/>
        </w:rPr>
      </w:pPr>
    </w:p>
    <w:p w14:paraId="7528E0E2" w14:textId="77777777" w:rsidR="005C3C26" w:rsidRPr="003A24D7" w:rsidRDefault="005C3C26" w:rsidP="00177370">
      <w:pPr>
        <w:rPr>
          <w:rFonts w:ascii="Arial" w:hAnsi="Arial" w:cs="Arial"/>
          <w:sz w:val="22"/>
          <w:szCs w:val="22"/>
        </w:rPr>
      </w:pPr>
    </w:p>
    <w:p w14:paraId="6F0375E3" w14:textId="05D1D6DF" w:rsidR="00FF5E04" w:rsidRPr="003A24D7" w:rsidRDefault="00FF5E04" w:rsidP="003A24D7">
      <w:pPr>
        <w:pStyle w:val="Heading2"/>
        <w:ind w:left="567" w:hanging="567"/>
        <w:rPr>
          <w:rFonts w:ascii="Arial" w:hAnsi="Arial" w:cs="Arial"/>
          <w:smallCaps w:val="0"/>
          <w:sz w:val="24"/>
          <w:szCs w:val="24"/>
          <w:lang w:val="en-GB"/>
        </w:rPr>
      </w:pPr>
      <w:bookmarkStart w:id="113" w:name="_Toc106270502"/>
      <w:r w:rsidRPr="003A24D7">
        <w:rPr>
          <w:rFonts w:ascii="Arial" w:hAnsi="Arial" w:cs="Arial"/>
          <w:smallCaps w:val="0"/>
          <w:sz w:val="24"/>
          <w:szCs w:val="24"/>
          <w:lang w:val="en-GB"/>
        </w:rPr>
        <w:lastRenderedPageBreak/>
        <w:t>Sexual exploitation</w:t>
      </w:r>
      <w:r w:rsidR="006B6264" w:rsidRPr="003A24D7">
        <w:rPr>
          <w:rFonts w:ascii="Arial" w:hAnsi="Arial" w:cs="Arial"/>
          <w:smallCaps w:val="0"/>
          <w:sz w:val="24"/>
          <w:szCs w:val="24"/>
          <w:lang w:val="en-GB"/>
        </w:rPr>
        <w:t xml:space="preserve"> (c</w:t>
      </w:r>
      <w:r w:rsidRPr="003A24D7">
        <w:rPr>
          <w:rFonts w:ascii="Arial" w:hAnsi="Arial" w:cs="Arial"/>
          <w:smallCaps w:val="0"/>
          <w:sz w:val="24"/>
          <w:szCs w:val="24"/>
          <w:lang w:val="en-GB"/>
        </w:rPr>
        <w:t>hildren)</w:t>
      </w:r>
      <w:bookmarkEnd w:id="113"/>
    </w:p>
    <w:p w14:paraId="631529D8" w14:textId="3DF33091" w:rsidR="00FF5E04" w:rsidRPr="003A24D7" w:rsidRDefault="00FF5E04" w:rsidP="00FF5E04"/>
    <w:p w14:paraId="7EEE5757" w14:textId="6C3DE896" w:rsidR="00D91683" w:rsidRPr="003A24D7" w:rsidRDefault="00FF5E04" w:rsidP="00B620EE">
      <w:pPr>
        <w:rPr>
          <w:rFonts w:ascii="Arial" w:hAnsi="Arial" w:cs="Arial"/>
          <w:sz w:val="22"/>
          <w:szCs w:val="22"/>
        </w:rPr>
      </w:pPr>
      <w:r w:rsidRPr="003A24D7">
        <w:rPr>
          <w:rFonts w:ascii="Arial" w:hAnsi="Arial" w:cs="Arial"/>
          <w:sz w:val="22"/>
          <w:szCs w:val="22"/>
        </w:rPr>
        <w:t xml:space="preserve">Child </w:t>
      </w:r>
      <w:r w:rsidR="006B6264" w:rsidRPr="003A24D7">
        <w:rPr>
          <w:rFonts w:ascii="Arial" w:hAnsi="Arial" w:cs="Arial"/>
          <w:sz w:val="22"/>
          <w:szCs w:val="22"/>
        </w:rPr>
        <w:t xml:space="preserve">sexual exploitation </w:t>
      </w:r>
      <w:r w:rsidRPr="003A24D7">
        <w:rPr>
          <w:rFonts w:ascii="Arial" w:hAnsi="Arial" w:cs="Arial"/>
          <w:sz w:val="22"/>
          <w:szCs w:val="22"/>
        </w:rPr>
        <w:t xml:space="preserve">(CSE) </w:t>
      </w:r>
      <w:r w:rsidR="008237DC" w:rsidRPr="003A24D7">
        <w:rPr>
          <w:rFonts w:ascii="Arial" w:hAnsi="Arial" w:cs="Arial"/>
          <w:sz w:val="22"/>
          <w:szCs w:val="22"/>
        </w:rPr>
        <w:t xml:space="preserve">occurs </w:t>
      </w:r>
      <w:r w:rsidRPr="003A24D7">
        <w:rPr>
          <w:rFonts w:ascii="Arial" w:hAnsi="Arial" w:cs="Arial"/>
          <w:sz w:val="22"/>
          <w:szCs w:val="22"/>
        </w:rPr>
        <w:t xml:space="preserve">when an individual takes sexual advantage of a child or young person (anyone under </w:t>
      </w:r>
      <w:r w:rsidR="00B620EE" w:rsidRPr="003A24D7">
        <w:rPr>
          <w:rFonts w:ascii="Arial" w:hAnsi="Arial" w:cs="Arial"/>
          <w:sz w:val="22"/>
          <w:szCs w:val="22"/>
        </w:rPr>
        <w:t xml:space="preserve">the age of </w:t>
      </w:r>
      <w:r w:rsidRPr="003A24D7">
        <w:rPr>
          <w:rFonts w:ascii="Arial" w:hAnsi="Arial" w:cs="Arial"/>
          <w:sz w:val="22"/>
          <w:szCs w:val="22"/>
        </w:rPr>
        <w:t xml:space="preserve">18) for his or her own benefit. </w:t>
      </w:r>
    </w:p>
    <w:p w14:paraId="597129A7" w14:textId="77777777" w:rsidR="00D91683" w:rsidRPr="003A24D7" w:rsidRDefault="00D91683" w:rsidP="00B620EE">
      <w:pPr>
        <w:rPr>
          <w:rFonts w:ascii="Arial" w:hAnsi="Arial" w:cs="Arial"/>
          <w:sz w:val="22"/>
          <w:szCs w:val="22"/>
        </w:rPr>
      </w:pPr>
    </w:p>
    <w:p w14:paraId="359AF023" w14:textId="1B09EA7A" w:rsidR="00FF5E04" w:rsidRPr="003A5CFB" w:rsidRDefault="00FF5E04" w:rsidP="00B620EE">
      <w:pPr>
        <w:rPr>
          <w:rFonts w:ascii="Arial" w:hAnsi="Arial" w:cs="Arial"/>
          <w:smallCaps/>
          <w:sz w:val="22"/>
          <w:szCs w:val="22"/>
        </w:rPr>
      </w:pPr>
      <w:r w:rsidRPr="003A24D7">
        <w:rPr>
          <w:rFonts w:ascii="Arial" w:hAnsi="Arial" w:cs="Arial"/>
          <w:sz w:val="22"/>
          <w:szCs w:val="22"/>
        </w:rPr>
        <w:t xml:space="preserve">Power is developed over the child or young person through threats, bribes, </w:t>
      </w:r>
      <w:proofErr w:type="gramStart"/>
      <w:r w:rsidRPr="003A24D7">
        <w:rPr>
          <w:rFonts w:ascii="Arial" w:hAnsi="Arial" w:cs="Arial"/>
          <w:sz w:val="22"/>
          <w:szCs w:val="22"/>
        </w:rPr>
        <w:t>violence</w:t>
      </w:r>
      <w:proofErr w:type="gramEnd"/>
      <w:r w:rsidRPr="003A24D7">
        <w:rPr>
          <w:rFonts w:ascii="Arial" w:hAnsi="Arial" w:cs="Arial"/>
          <w:sz w:val="22"/>
          <w:szCs w:val="22"/>
        </w:rPr>
        <w:t xml:space="preserve"> and humiliation or by telling the child or young person that he or she is loved by the exploiter. This power is then used to induce the child or young person to take part in sexual activity.</w:t>
      </w:r>
    </w:p>
    <w:p w14:paraId="433BB482" w14:textId="69E8676D" w:rsidR="00693437" w:rsidRPr="003A24D7" w:rsidRDefault="006B6264" w:rsidP="003A24D7">
      <w:pPr>
        <w:pStyle w:val="Heading2"/>
        <w:ind w:left="567" w:hanging="567"/>
        <w:rPr>
          <w:rFonts w:ascii="Arial" w:hAnsi="Arial" w:cs="Arial"/>
          <w:smallCaps w:val="0"/>
          <w:sz w:val="24"/>
          <w:szCs w:val="24"/>
          <w:lang w:val="en-GB"/>
        </w:rPr>
      </w:pPr>
      <w:bookmarkStart w:id="114" w:name="_Toc528827900"/>
      <w:bookmarkStart w:id="115" w:name="_Toc106270503"/>
      <w:bookmarkEnd w:id="114"/>
      <w:r w:rsidRPr="003A24D7">
        <w:rPr>
          <w:rFonts w:ascii="Arial" w:hAnsi="Arial" w:cs="Arial"/>
          <w:smallCaps w:val="0"/>
          <w:sz w:val="24"/>
          <w:szCs w:val="24"/>
          <w:lang w:val="en-GB"/>
        </w:rPr>
        <w:t>Neglect (c</w:t>
      </w:r>
      <w:r w:rsidR="00693437" w:rsidRPr="003A24D7">
        <w:rPr>
          <w:rFonts w:ascii="Arial" w:hAnsi="Arial" w:cs="Arial"/>
          <w:smallCaps w:val="0"/>
          <w:sz w:val="24"/>
          <w:szCs w:val="24"/>
          <w:lang w:val="en-GB"/>
        </w:rPr>
        <w:t>hildren)</w:t>
      </w:r>
      <w:bookmarkEnd w:id="115"/>
    </w:p>
    <w:p w14:paraId="4CC96F4A" w14:textId="77777777" w:rsidR="00693437" w:rsidRPr="003A24D7" w:rsidRDefault="00693437" w:rsidP="00177370">
      <w:pPr>
        <w:rPr>
          <w:rFonts w:ascii="Arial" w:hAnsi="Arial" w:cs="Arial"/>
        </w:rPr>
      </w:pPr>
    </w:p>
    <w:p w14:paraId="73CDB78F" w14:textId="77777777" w:rsidR="00D91683" w:rsidRPr="003A24D7" w:rsidRDefault="00693437" w:rsidP="00177370">
      <w:pPr>
        <w:rPr>
          <w:rFonts w:ascii="Arial" w:hAnsi="Arial" w:cs="Arial"/>
          <w:sz w:val="22"/>
          <w:szCs w:val="22"/>
        </w:rPr>
      </w:pPr>
      <w:r w:rsidRPr="003A24D7">
        <w:rPr>
          <w:rFonts w:ascii="Arial" w:hAnsi="Arial" w:cs="Arial"/>
          <w:sz w:val="22"/>
          <w:szCs w:val="22"/>
        </w:rPr>
        <w:t xml:space="preserve">Neglect is the continued failure to ensure </w:t>
      </w:r>
      <w:r w:rsidR="00145727" w:rsidRPr="003A24D7">
        <w:rPr>
          <w:rFonts w:ascii="Arial" w:hAnsi="Arial" w:cs="Arial"/>
          <w:sz w:val="22"/>
          <w:szCs w:val="22"/>
        </w:rPr>
        <w:t xml:space="preserve">that </w:t>
      </w:r>
      <w:r w:rsidR="00B12614" w:rsidRPr="003A24D7">
        <w:rPr>
          <w:rFonts w:ascii="Arial" w:hAnsi="Arial" w:cs="Arial"/>
          <w:sz w:val="22"/>
          <w:szCs w:val="22"/>
        </w:rPr>
        <w:t>a</w:t>
      </w:r>
      <w:r w:rsidRPr="003A24D7">
        <w:rPr>
          <w:rFonts w:ascii="Arial" w:hAnsi="Arial" w:cs="Arial"/>
          <w:sz w:val="22"/>
          <w:szCs w:val="22"/>
        </w:rPr>
        <w:t xml:space="preserve"> child’s physical and psychological needs are met, resulting in significant impairment of </w:t>
      </w:r>
      <w:r w:rsidR="00B12614" w:rsidRPr="003A24D7">
        <w:rPr>
          <w:rFonts w:ascii="Arial" w:hAnsi="Arial" w:cs="Arial"/>
          <w:sz w:val="22"/>
          <w:szCs w:val="22"/>
        </w:rPr>
        <w:t xml:space="preserve">the development of the child. </w:t>
      </w:r>
    </w:p>
    <w:p w14:paraId="66F30139" w14:textId="77777777" w:rsidR="00D91683" w:rsidRPr="003A24D7" w:rsidRDefault="00D91683" w:rsidP="00177370">
      <w:pPr>
        <w:rPr>
          <w:rFonts w:ascii="Arial" w:hAnsi="Arial" w:cs="Arial"/>
          <w:sz w:val="22"/>
          <w:szCs w:val="22"/>
        </w:rPr>
      </w:pPr>
    </w:p>
    <w:p w14:paraId="560E830A" w14:textId="1EAC6E12" w:rsidR="00693437" w:rsidRDefault="00B12614" w:rsidP="00177370">
      <w:pPr>
        <w:rPr>
          <w:rFonts w:ascii="Arial" w:hAnsi="Arial" w:cs="Arial"/>
          <w:sz w:val="22"/>
          <w:szCs w:val="22"/>
        </w:rPr>
      </w:pPr>
      <w:r w:rsidRPr="003A24D7">
        <w:rPr>
          <w:rFonts w:ascii="Arial" w:hAnsi="Arial" w:cs="Arial"/>
          <w:sz w:val="22"/>
          <w:szCs w:val="22"/>
        </w:rPr>
        <w:t>Example</w:t>
      </w:r>
      <w:r w:rsidR="00145727" w:rsidRPr="003A24D7">
        <w:rPr>
          <w:rFonts w:ascii="Arial" w:hAnsi="Arial" w:cs="Arial"/>
          <w:sz w:val="22"/>
          <w:szCs w:val="22"/>
        </w:rPr>
        <w:t>s of neglect include failing to</w:t>
      </w:r>
      <w:r w:rsidRPr="003A24D7">
        <w:rPr>
          <w:rFonts w:ascii="Arial" w:hAnsi="Arial" w:cs="Arial"/>
          <w:sz w:val="22"/>
          <w:szCs w:val="22"/>
        </w:rPr>
        <w:t xml:space="preserve"> provide </w:t>
      </w:r>
      <w:r w:rsidR="00145727" w:rsidRPr="003A24D7">
        <w:rPr>
          <w:rFonts w:ascii="Arial" w:hAnsi="Arial" w:cs="Arial"/>
          <w:sz w:val="22"/>
          <w:szCs w:val="22"/>
        </w:rPr>
        <w:t>adequate supervision, failing to respond</w:t>
      </w:r>
      <w:r w:rsidRPr="003A24D7">
        <w:rPr>
          <w:rFonts w:ascii="Arial" w:hAnsi="Arial" w:cs="Arial"/>
          <w:sz w:val="22"/>
          <w:szCs w:val="22"/>
        </w:rPr>
        <w:t xml:space="preserve"> to emotional needs, </w:t>
      </w:r>
      <w:r w:rsidR="00145727" w:rsidRPr="003A24D7">
        <w:rPr>
          <w:rFonts w:ascii="Arial" w:hAnsi="Arial" w:cs="Arial"/>
          <w:sz w:val="22"/>
          <w:szCs w:val="22"/>
        </w:rPr>
        <w:t xml:space="preserve">a </w:t>
      </w:r>
      <w:r w:rsidRPr="003A24D7">
        <w:rPr>
          <w:rFonts w:ascii="Arial" w:hAnsi="Arial" w:cs="Arial"/>
          <w:sz w:val="22"/>
          <w:szCs w:val="22"/>
        </w:rPr>
        <w:t xml:space="preserve">lack of protection (from emotional or physical harm), </w:t>
      </w:r>
      <w:r w:rsidR="00145727" w:rsidRPr="003A24D7">
        <w:rPr>
          <w:rFonts w:ascii="Arial" w:hAnsi="Arial" w:cs="Arial"/>
          <w:sz w:val="22"/>
          <w:szCs w:val="22"/>
        </w:rPr>
        <w:t xml:space="preserve">failing to </w:t>
      </w:r>
      <w:r w:rsidRPr="003A24D7">
        <w:rPr>
          <w:rFonts w:ascii="Arial" w:hAnsi="Arial" w:cs="Arial"/>
          <w:sz w:val="22"/>
          <w:szCs w:val="22"/>
        </w:rPr>
        <w:t xml:space="preserve">provide clothing, </w:t>
      </w:r>
      <w:proofErr w:type="gramStart"/>
      <w:r w:rsidRPr="003A24D7">
        <w:rPr>
          <w:rFonts w:ascii="Arial" w:hAnsi="Arial" w:cs="Arial"/>
          <w:sz w:val="22"/>
          <w:szCs w:val="22"/>
        </w:rPr>
        <w:t>accommodation</w:t>
      </w:r>
      <w:proofErr w:type="gramEnd"/>
      <w:r w:rsidRPr="003A24D7">
        <w:rPr>
          <w:rFonts w:ascii="Arial" w:hAnsi="Arial" w:cs="Arial"/>
          <w:sz w:val="22"/>
          <w:szCs w:val="22"/>
        </w:rPr>
        <w:t xml:space="preserve"> and food.</w:t>
      </w:r>
      <w:r w:rsidR="009F7560" w:rsidRPr="009F7560">
        <w:t xml:space="preserve"> </w:t>
      </w:r>
      <w:hyperlink r:id="rId9" w:history="1">
        <w:r w:rsidR="009F7560" w:rsidRPr="009F7560">
          <w:rPr>
            <w:rStyle w:val="Hyperlink"/>
            <w:rFonts w:ascii="Arial" w:hAnsi="Arial" w:cs="Arial"/>
            <w:sz w:val="22"/>
            <w:szCs w:val="22"/>
          </w:rPr>
          <w:t>Drug and alcohol misuse</w:t>
        </w:r>
      </w:hyperlink>
      <w:r w:rsidR="009F7560" w:rsidRPr="009F7560">
        <w:rPr>
          <w:rFonts w:ascii="Arial" w:hAnsi="Arial" w:cs="Arial"/>
          <w:sz w:val="22"/>
          <w:szCs w:val="22"/>
        </w:rPr>
        <w:t xml:space="preserve"> is a factor in a significant number of children in need and child protection cases.</w:t>
      </w:r>
    </w:p>
    <w:p w14:paraId="15C8FE12" w14:textId="599F151C" w:rsidR="0015583C" w:rsidRPr="003A24D7" w:rsidRDefault="0015583C" w:rsidP="0015583C">
      <w:pPr>
        <w:pStyle w:val="Heading2"/>
        <w:ind w:left="567" w:hanging="567"/>
        <w:rPr>
          <w:rFonts w:ascii="Arial" w:hAnsi="Arial" w:cs="Arial"/>
          <w:smallCaps w:val="0"/>
          <w:sz w:val="24"/>
          <w:szCs w:val="24"/>
          <w:lang w:val="en-GB"/>
        </w:rPr>
      </w:pPr>
      <w:bookmarkStart w:id="116" w:name="_Toc106270504"/>
      <w:r>
        <w:rPr>
          <w:rFonts w:ascii="Arial" w:hAnsi="Arial" w:cs="Arial"/>
          <w:smallCaps w:val="0"/>
          <w:sz w:val="24"/>
          <w:szCs w:val="24"/>
          <w:lang w:val="en-GB"/>
        </w:rPr>
        <w:t>Child criminal exploitation</w:t>
      </w:r>
      <w:r w:rsidRPr="003A24D7">
        <w:rPr>
          <w:rFonts w:ascii="Arial" w:hAnsi="Arial" w:cs="Arial"/>
          <w:smallCaps w:val="0"/>
          <w:sz w:val="24"/>
          <w:szCs w:val="24"/>
          <w:lang w:val="en-GB"/>
        </w:rPr>
        <w:t xml:space="preserve"> (children)</w:t>
      </w:r>
      <w:bookmarkEnd w:id="116"/>
    </w:p>
    <w:p w14:paraId="4B49EBA8" w14:textId="46F9AE36" w:rsidR="0015583C" w:rsidRDefault="0015583C" w:rsidP="00177370">
      <w:pPr>
        <w:rPr>
          <w:rFonts w:ascii="Arial" w:hAnsi="Arial" w:cs="Arial"/>
          <w:sz w:val="22"/>
          <w:szCs w:val="22"/>
        </w:rPr>
      </w:pPr>
    </w:p>
    <w:p w14:paraId="739D1BB1" w14:textId="0B93AA7F" w:rsidR="0015583C" w:rsidRDefault="0015583C" w:rsidP="00177370">
      <w:pPr>
        <w:rPr>
          <w:rFonts w:ascii="Arial" w:hAnsi="Arial" w:cs="Arial"/>
          <w:sz w:val="22"/>
          <w:szCs w:val="22"/>
        </w:rPr>
      </w:pPr>
      <w:r>
        <w:rPr>
          <w:rFonts w:ascii="Arial" w:hAnsi="Arial" w:cs="Arial"/>
          <w:sz w:val="22"/>
          <w:szCs w:val="22"/>
        </w:rPr>
        <w:t xml:space="preserve">Child </w:t>
      </w:r>
      <w:r w:rsidR="008574E6">
        <w:rPr>
          <w:rFonts w:ascii="Arial" w:hAnsi="Arial" w:cs="Arial"/>
          <w:sz w:val="22"/>
          <w:szCs w:val="22"/>
        </w:rPr>
        <w:t xml:space="preserve">criminal exploitation </w:t>
      </w:r>
      <w:r>
        <w:rPr>
          <w:rFonts w:ascii="Arial" w:hAnsi="Arial" w:cs="Arial"/>
          <w:sz w:val="22"/>
          <w:szCs w:val="22"/>
        </w:rPr>
        <w:t>(CCE) occurs when an individual or group takes advantage of an imbalance of power to coerce, control, manipulate or deceive a child or young person under the age of 18. The victim may have been criminally exploited even if the activity appear</w:t>
      </w:r>
      <w:r w:rsidR="004621C1">
        <w:rPr>
          <w:rFonts w:ascii="Arial" w:hAnsi="Arial" w:cs="Arial"/>
          <w:sz w:val="22"/>
          <w:szCs w:val="22"/>
        </w:rPr>
        <w:t>s to be</w:t>
      </w:r>
      <w:r>
        <w:rPr>
          <w:rFonts w:ascii="Arial" w:hAnsi="Arial" w:cs="Arial"/>
          <w:sz w:val="22"/>
          <w:szCs w:val="22"/>
        </w:rPr>
        <w:t xml:space="preserve"> consensual. CCE does not always involve physical contact; it can also occur </w:t>
      </w:r>
      <w:proofErr w:type="gramStart"/>
      <w:r>
        <w:rPr>
          <w:rFonts w:ascii="Arial" w:hAnsi="Arial" w:cs="Arial"/>
          <w:sz w:val="22"/>
          <w:szCs w:val="22"/>
        </w:rPr>
        <w:t>through the use of</w:t>
      </w:r>
      <w:proofErr w:type="gramEnd"/>
      <w:r>
        <w:rPr>
          <w:rFonts w:ascii="Arial" w:hAnsi="Arial" w:cs="Arial"/>
          <w:sz w:val="22"/>
          <w:szCs w:val="22"/>
        </w:rPr>
        <w:t xml:space="preserve"> technology.</w:t>
      </w:r>
    </w:p>
    <w:p w14:paraId="5054743D" w14:textId="43784E68" w:rsidR="0015583C" w:rsidRDefault="0015583C" w:rsidP="0015583C">
      <w:pPr>
        <w:pStyle w:val="Heading2"/>
        <w:ind w:left="567" w:hanging="567"/>
        <w:rPr>
          <w:rFonts w:ascii="Arial" w:hAnsi="Arial" w:cs="Arial"/>
          <w:smallCaps w:val="0"/>
          <w:sz w:val="24"/>
          <w:szCs w:val="24"/>
          <w:lang w:val="en-GB"/>
        </w:rPr>
      </w:pPr>
      <w:bookmarkStart w:id="117" w:name="_Toc106270505"/>
      <w:r>
        <w:rPr>
          <w:rFonts w:ascii="Arial" w:hAnsi="Arial" w:cs="Arial"/>
          <w:smallCaps w:val="0"/>
          <w:sz w:val="24"/>
          <w:szCs w:val="24"/>
          <w:lang w:val="en-GB"/>
        </w:rPr>
        <w:t>County lines</w:t>
      </w:r>
      <w:bookmarkEnd w:id="117"/>
    </w:p>
    <w:p w14:paraId="7964B7FB" w14:textId="27F30DF9" w:rsidR="001F61F2" w:rsidRDefault="001F61F2" w:rsidP="001F61F2"/>
    <w:p w14:paraId="4F8B6AA8" w14:textId="0BE55CBA" w:rsidR="0015583C" w:rsidRPr="003A24D7" w:rsidRDefault="001F61F2" w:rsidP="00177370">
      <w:pPr>
        <w:rPr>
          <w:rFonts w:ascii="Arial" w:hAnsi="Arial" w:cs="Arial"/>
          <w:sz w:val="22"/>
          <w:szCs w:val="22"/>
        </w:rPr>
      </w:pPr>
      <w:r w:rsidRPr="001F61F2">
        <w:rPr>
          <w:rFonts w:ascii="Arial" w:hAnsi="Arial" w:cs="Arial"/>
          <w:sz w:val="22"/>
          <w:szCs w:val="22"/>
        </w:rPr>
        <w:t xml:space="preserve">County lines is a term used </w:t>
      </w:r>
      <w:r>
        <w:rPr>
          <w:rFonts w:ascii="Arial" w:hAnsi="Arial" w:cs="Arial"/>
          <w:sz w:val="22"/>
          <w:szCs w:val="22"/>
        </w:rPr>
        <w:t xml:space="preserve">to describe gangs, groups or drug networks that supply drugs from urban to suburban areas across the country, including market and coastal towns, using dedicated mobile phone lines or ‘deal </w:t>
      </w:r>
      <w:proofErr w:type="gramStart"/>
      <w:r>
        <w:rPr>
          <w:rFonts w:ascii="Arial" w:hAnsi="Arial" w:cs="Arial"/>
          <w:sz w:val="22"/>
          <w:szCs w:val="22"/>
        </w:rPr>
        <w:t>lines’</w:t>
      </w:r>
      <w:proofErr w:type="gramEnd"/>
      <w:r>
        <w:rPr>
          <w:rFonts w:ascii="Arial" w:hAnsi="Arial" w:cs="Arial"/>
          <w:sz w:val="22"/>
          <w:szCs w:val="22"/>
        </w:rPr>
        <w:t xml:space="preserve">. It involves exploiting children and vulnerable adults to move drugs and money to and from the urban area and to store the drugs in local markets. It involves intimidation, violence and the use of weapons including knives, </w:t>
      </w:r>
      <w:proofErr w:type="gramStart"/>
      <w:r>
        <w:rPr>
          <w:rFonts w:ascii="Arial" w:hAnsi="Arial" w:cs="Arial"/>
          <w:sz w:val="22"/>
          <w:szCs w:val="22"/>
        </w:rPr>
        <w:t>corrosives</w:t>
      </w:r>
      <w:proofErr w:type="gramEnd"/>
      <w:r>
        <w:rPr>
          <w:rFonts w:ascii="Arial" w:hAnsi="Arial" w:cs="Arial"/>
          <w:sz w:val="22"/>
          <w:szCs w:val="22"/>
        </w:rPr>
        <w:t xml:space="preserve"> and firearms. </w:t>
      </w:r>
    </w:p>
    <w:p w14:paraId="0E4CB9FD" w14:textId="17BF4B92" w:rsidR="00B12614" w:rsidRPr="003A24D7" w:rsidRDefault="00902F23" w:rsidP="003A24D7">
      <w:pPr>
        <w:pStyle w:val="Heading2"/>
        <w:ind w:left="567" w:hanging="567"/>
        <w:rPr>
          <w:rFonts w:ascii="Arial" w:hAnsi="Arial" w:cs="Arial"/>
          <w:smallCaps w:val="0"/>
          <w:sz w:val="24"/>
          <w:szCs w:val="24"/>
          <w:lang w:val="en-GB"/>
        </w:rPr>
      </w:pPr>
      <w:bookmarkStart w:id="118" w:name="_Toc106270506"/>
      <w:r w:rsidRPr="003A24D7">
        <w:rPr>
          <w:rFonts w:ascii="Arial" w:hAnsi="Arial" w:cs="Arial"/>
          <w:smallCaps w:val="0"/>
          <w:sz w:val="24"/>
          <w:szCs w:val="24"/>
          <w:lang w:val="en-GB"/>
        </w:rPr>
        <w:t>Physical a</w:t>
      </w:r>
      <w:r w:rsidR="006B6264" w:rsidRPr="003A24D7">
        <w:rPr>
          <w:rFonts w:ascii="Arial" w:hAnsi="Arial" w:cs="Arial"/>
          <w:smallCaps w:val="0"/>
          <w:sz w:val="24"/>
          <w:szCs w:val="24"/>
          <w:lang w:val="en-GB"/>
        </w:rPr>
        <w:t>buse (a</w:t>
      </w:r>
      <w:r w:rsidR="00B12614" w:rsidRPr="003A24D7">
        <w:rPr>
          <w:rFonts w:ascii="Arial" w:hAnsi="Arial" w:cs="Arial"/>
          <w:smallCaps w:val="0"/>
          <w:sz w:val="24"/>
          <w:szCs w:val="24"/>
          <w:lang w:val="en-GB"/>
        </w:rPr>
        <w:t>dult)</w:t>
      </w:r>
      <w:bookmarkEnd w:id="118"/>
    </w:p>
    <w:p w14:paraId="58116BE8" w14:textId="77777777" w:rsidR="00B12614" w:rsidRPr="003A24D7" w:rsidRDefault="00B12614" w:rsidP="00177370">
      <w:pPr>
        <w:rPr>
          <w:rFonts w:ascii="Arial" w:hAnsi="Arial" w:cs="Arial"/>
        </w:rPr>
      </w:pPr>
    </w:p>
    <w:p w14:paraId="4F93960A" w14:textId="44AEF5DE" w:rsidR="004621C1" w:rsidRPr="003A24D7" w:rsidRDefault="00B12614" w:rsidP="00177370">
      <w:pPr>
        <w:rPr>
          <w:rFonts w:ascii="Arial" w:hAnsi="Arial" w:cs="Arial"/>
          <w:sz w:val="22"/>
          <w:szCs w:val="22"/>
        </w:rPr>
      </w:pPr>
      <w:r w:rsidRPr="003A24D7">
        <w:rPr>
          <w:rFonts w:ascii="Arial" w:hAnsi="Arial" w:cs="Arial"/>
          <w:sz w:val="22"/>
          <w:szCs w:val="22"/>
        </w:rPr>
        <w:t xml:space="preserve">Physical abuse can involve any of the following: burning, scalding or exposure to extreme temperatures (hot and cold), shaking, hitting, pushing, pinching, inappropriate restraint, </w:t>
      </w:r>
      <w:r w:rsidR="00725012" w:rsidRPr="003A24D7">
        <w:rPr>
          <w:rFonts w:ascii="Arial" w:hAnsi="Arial" w:cs="Arial"/>
          <w:sz w:val="22"/>
          <w:szCs w:val="22"/>
        </w:rPr>
        <w:t xml:space="preserve">inappropriate use of medication, female genital </w:t>
      </w:r>
      <w:proofErr w:type="gramStart"/>
      <w:r w:rsidR="00725012" w:rsidRPr="003A24D7">
        <w:rPr>
          <w:rFonts w:ascii="Arial" w:hAnsi="Arial" w:cs="Arial"/>
          <w:sz w:val="22"/>
          <w:szCs w:val="22"/>
        </w:rPr>
        <w:t>mutilation</w:t>
      </w:r>
      <w:proofErr w:type="gramEnd"/>
      <w:r w:rsidR="00725012" w:rsidRPr="003A24D7">
        <w:rPr>
          <w:rFonts w:ascii="Arial" w:hAnsi="Arial" w:cs="Arial"/>
          <w:sz w:val="22"/>
          <w:szCs w:val="22"/>
        </w:rPr>
        <w:t xml:space="preserve"> </w:t>
      </w:r>
      <w:r w:rsidRPr="003A24D7">
        <w:rPr>
          <w:rFonts w:ascii="Arial" w:hAnsi="Arial" w:cs="Arial"/>
          <w:sz w:val="22"/>
          <w:szCs w:val="22"/>
        </w:rPr>
        <w:t>and deprivation of liberty.</w:t>
      </w:r>
    </w:p>
    <w:p w14:paraId="49633D18" w14:textId="58D60ACD" w:rsidR="00B12614" w:rsidRPr="003A24D7" w:rsidRDefault="005016B6" w:rsidP="003A24D7">
      <w:pPr>
        <w:pStyle w:val="Heading2"/>
        <w:ind w:left="567" w:hanging="567"/>
        <w:rPr>
          <w:rFonts w:ascii="Arial" w:hAnsi="Arial" w:cs="Arial"/>
          <w:smallCaps w:val="0"/>
          <w:sz w:val="24"/>
          <w:szCs w:val="24"/>
          <w:lang w:val="en-GB"/>
        </w:rPr>
      </w:pPr>
      <w:bookmarkStart w:id="119" w:name="_Toc106270507"/>
      <w:r w:rsidRPr="003A24D7">
        <w:rPr>
          <w:rFonts w:ascii="Arial" w:hAnsi="Arial" w:cs="Arial"/>
          <w:smallCaps w:val="0"/>
          <w:sz w:val="24"/>
          <w:szCs w:val="24"/>
          <w:lang w:val="en-GB"/>
        </w:rPr>
        <w:t>Emotional a</w:t>
      </w:r>
      <w:r w:rsidR="006B6264" w:rsidRPr="003A24D7">
        <w:rPr>
          <w:rFonts w:ascii="Arial" w:hAnsi="Arial" w:cs="Arial"/>
          <w:smallCaps w:val="0"/>
          <w:sz w:val="24"/>
          <w:szCs w:val="24"/>
          <w:lang w:val="en-GB"/>
        </w:rPr>
        <w:t>buse (a</w:t>
      </w:r>
      <w:r w:rsidR="00B12614" w:rsidRPr="003A24D7">
        <w:rPr>
          <w:rFonts w:ascii="Arial" w:hAnsi="Arial" w:cs="Arial"/>
          <w:smallCaps w:val="0"/>
          <w:sz w:val="24"/>
          <w:szCs w:val="24"/>
          <w:lang w:val="en-GB"/>
        </w:rPr>
        <w:t>dult)</w:t>
      </w:r>
      <w:bookmarkEnd w:id="119"/>
    </w:p>
    <w:p w14:paraId="7A4A79DF" w14:textId="77777777" w:rsidR="00B12614" w:rsidRPr="003A24D7" w:rsidRDefault="00B12614" w:rsidP="00B12614"/>
    <w:p w14:paraId="16325128" w14:textId="4F6CE957" w:rsidR="00B12614" w:rsidRPr="003A24D7" w:rsidRDefault="00B12614" w:rsidP="00B12614">
      <w:pPr>
        <w:rPr>
          <w:rFonts w:ascii="Arial" w:hAnsi="Arial" w:cs="Arial"/>
          <w:sz w:val="22"/>
          <w:szCs w:val="22"/>
        </w:rPr>
      </w:pPr>
      <w:r w:rsidRPr="003A24D7">
        <w:rPr>
          <w:rFonts w:ascii="Arial" w:hAnsi="Arial" w:cs="Arial"/>
          <w:sz w:val="22"/>
          <w:szCs w:val="22"/>
        </w:rPr>
        <w:t xml:space="preserve">Emotional abuse is </w:t>
      </w:r>
      <w:r w:rsidR="00AE149E" w:rsidRPr="003A24D7">
        <w:rPr>
          <w:rFonts w:ascii="Arial" w:hAnsi="Arial" w:cs="Arial"/>
          <w:sz w:val="22"/>
          <w:szCs w:val="22"/>
        </w:rPr>
        <w:t>behavio</w:t>
      </w:r>
      <w:r w:rsidR="005016B6" w:rsidRPr="003A24D7">
        <w:rPr>
          <w:rFonts w:ascii="Arial" w:hAnsi="Arial" w:cs="Arial"/>
          <w:sz w:val="22"/>
          <w:szCs w:val="22"/>
        </w:rPr>
        <w:t>ur that</w:t>
      </w:r>
      <w:r w:rsidR="00AE149E" w:rsidRPr="003A24D7">
        <w:rPr>
          <w:rFonts w:ascii="Arial" w:hAnsi="Arial" w:cs="Arial"/>
          <w:sz w:val="22"/>
          <w:szCs w:val="22"/>
        </w:rPr>
        <w:t xml:space="preserve"> has a</w:t>
      </w:r>
      <w:r w:rsidRPr="003A24D7">
        <w:rPr>
          <w:rFonts w:ascii="Arial" w:hAnsi="Arial" w:cs="Arial"/>
          <w:sz w:val="22"/>
          <w:szCs w:val="22"/>
        </w:rPr>
        <w:t xml:space="preserve"> detrimental </w:t>
      </w:r>
      <w:r w:rsidR="00AE149E" w:rsidRPr="003A24D7">
        <w:rPr>
          <w:rFonts w:ascii="Arial" w:hAnsi="Arial" w:cs="Arial"/>
          <w:sz w:val="22"/>
          <w:szCs w:val="22"/>
        </w:rPr>
        <w:t>effect on the individual’s emotional wellbeing</w:t>
      </w:r>
      <w:r w:rsidR="005016B6" w:rsidRPr="003A24D7">
        <w:rPr>
          <w:rFonts w:ascii="Arial" w:hAnsi="Arial" w:cs="Arial"/>
          <w:sz w:val="22"/>
          <w:szCs w:val="22"/>
        </w:rPr>
        <w:t xml:space="preserve"> and may result in distress, </w:t>
      </w:r>
      <w:r w:rsidR="008B4165" w:rsidRPr="003A24D7">
        <w:rPr>
          <w:rFonts w:ascii="Arial" w:hAnsi="Arial" w:cs="Arial"/>
          <w:sz w:val="22"/>
          <w:szCs w:val="22"/>
        </w:rPr>
        <w:t>e.g.,</w:t>
      </w:r>
      <w:r w:rsidR="005016B6" w:rsidRPr="003A24D7">
        <w:rPr>
          <w:rFonts w:ascii="Arial" w:hAnsi="Arial" w:cs="Arial"/>
          <w:sz w:val="22"/>
          <w:szCs w:val="22"/>
        </w:rPr>
        <w:t xml:space="preserve"> bullying, verbal abuse, intimidation, isolation, over-protection or a restriction or withdraw</w:t>
      </w:r>
      <w:r w:rsidR="006B6264" w:rsidRPr="003A24D7">
        <w:rPr>
          <w:rFonts w:ascii="Arial" w:hAnsi="Arial" w:cs="Arial"/>
          <w:sz w:val="22"/>
          <w:szCs w:val="22"/>
        </w:rPr>
        <w:t>al of an individual’s human and</w:t>
      </w:r>
      <w:r w:rsidR="005016B6" w:rsidRPr="003A24D7">
        <w:rPr>
          <w:rFonts w:ascii="Arial" w:hAnsi="Arial" w:cs="Arial"/>
          <w:sz w:val="22"/>
          <w:szCs w:val="22"/>
        </w:rPr>
        <w:t>/or civil rights</w:t>
      </w:r>
      <w:r w:rsidR="00AE149E" w:rsidRPr="003A24D7">
        <w:rPr>
          <w:rFonts w:ascii="Arial" w:hAnsi="Arial" w:cs="Arial"/>
          <w:sz w:val="22"/>
          <w:szCs w:val="22"/>
        </w:rPr>
        <w:t>.</w:t>
      </w:r>
    </w:p>
    <w:p w14:paraId="1DC8973C" w14:textId="77777777" w:rsidR="00BB1682" w:rsidRDefault="00BB1682" w:rsidP="00B12614">
      <w:pPr>
        <w:rPr>
          <w:rFonts w:ascii="Arial" w:hAnsi="Arial" w:cs="Arial"/>
          <w:sz w:val="22"/>
          <w:szCs w:val="22"/>
        </w:rPr>
      </w:pPr>
    </w:p>
    <w:p w14:paraId="4EDEB817" w14:textId="77777777" w:rsidR="00BB1682" w:rsidRPr="003A24D7" w:rsidRDefault="00BB1682" w:rsidP="00B12614">
      <w:pPr>
        <w:rPr>
          <w:rFonts w:ascii="Arial" w:hAnsi="Arial" w:cs="Arial"/>
          <w:sz w:val="22"/>
          <w:szCs w:val="22"/>
        </w:rPr>
      </w:pPr>
    </w:p>
    <w:p w14:paraId="6265000F" w14:textId="51CE4C70" w:rsidR="00B12614" w:rsidRPr="003A24D7" w:rsidRDefault="008925E3" w:rsidP="003A24D7">
      <w:pPr>
        <w:pStyle w:val="Heading2"/>
        <w:ind w:left="567" w:hanging="567"/>
        <w:rPr>
          <w:rFonts w:ascii="Arial" w:hAnsi="Arial" w:cs="Arial"/>
          <w:smallCaps w:val="0"/>
          <w:sz w:val="24"/>
          <w:szCs w:val="24"/>
          <w:lang w:val="en-GB"/>
        </w:rPr>
      </w:pPr>
      <w:bookmarkStart w:id="120" w:name="_Toc106270508"/>
      <w:r w:rsidRPr="003A24D7">
        <w:rPr>
          <w:rFonts w:ascii="Arial" w:hAnsi="Arial" w:cs="Arial"/>
          <w:smallCaps w:val="0"/>
          <w:sz w:val="24"/>
          <w:szCs w:val="24"/>
          <w:lang w:val="en-GB"/>
        </w:rPr>
        <w:lastRenderedPageBreak/>
        <w:t>Sexual a</w:t>
      </w:r>
      <w:r w:rsidR="00B12614" w:rsidRPr="003A24D7">
        <w:rPr>
          <w:rFonts w:ascii="Arial" w:hAnsi="Arial" w:cs="Arial"/>
          <w:smallCaps w:val="0"/>
          <w:sz w:val="24"/>
          <w:szCs w:val="24"/>
          <w:lang w:val="en-GB"/>
        </w:rPr>
        <w:t>buse (</w:t>
      </w:r>
      <w:r w:rsidR="006B6264" w:rsidRPr="003A24D7">
        <w:rPr>
          <w:rFonts w:ascii="Arial" w:hAnsi="Arial" w:cs="Arial"/>
          <w:smallCaps w:val="0"/>
          <w:sz w:val="24"/>
          <w:szCs w:val="24"/>
          <w:lang w:val="en-GB"/>
        </w:rPr>
        <w:t>a</w:t>
      </w:r>
      <w:r w:rsidR="00B12614" w:rsidRPr="003A24D7">
        <w:rPr>
          <w:rFonts w:ascii="Arial" w:hAnsi="Arial" w:cs="Arial"/>
          <w:smallCaps w:val="0"/>
          <w:sz w:val="24"/>
          <w:szCs w:val="24"/>
          <w:lang w:val="en-GB"/>
        </w:rPr>
        <w:t>dult)</w:t>
      </w:r>
      <w:bookmarkEnd w:id="120"/>
    </w:p>
    <w:p w14:paraId="47E4F538" w14:textId="77777777" w:rsidR="00B12614" w:rsidRPr="003A24D7" w:rsidRDefault="00B12614" w:rsidP="00177370">
      <w:pPr>
        <w:rPr>
          <w:rFonts w:ascii="Arial" w:hAnsi="Arial" w:cs="Arial"/>
        </w:rPr>
      </w:pPr>
    </w:p>
    <w:p w14:paraId="26A7BAF6" w14:textId="4CA8AD07" w:rsidR="00A5526B" w:rsidRPr="003A24D7" w:rsidRDefault="00B12614" w:rsidP="00AE149E">
      <w:pPr>
        <w:rPr>
          <w:rFonts w:ascii="Arial" w:hAnsi="Arial" w:cs="Arial"/>
          <w:sz w:val="22"/>
          <w:szCs w:val="22"/>
        </w:rPr>
      </w:pPr>
      <w:r w:rsidRPr="003A24D7">
        <w:rPr>
          <w:rFonts w:ascii="Arial" w:hAnsi="Arial" w:cs="Arial"/>
          <w:sz w:val="22"/>
          <w:szCs w:val="22"/>
        </w:rPr>
        <w:t>Sexual abuse includes sexual exploitation, includin</w:t>
      </w:r>
      <w:r w:rsidR="008925E3" w:rsidRPr="003A24D7">
        <w:rPr>
          <w:rFonts w:ascii="Arial" w:hAnsi="Arial" w:cs="Arial"/>
          <w:sz w:val="22"/>
          <w:szCs w:val="22"/>
        </w:rPr>
        <w:t>g the involvement of an adult in</w:t>
      </w:r>
      <w:r w:rsidRPr="003A24D7">
        <w:rPr>
          <w:rFonts w:ascii="Arial" w:hAnsi="Arial" w:cs="Arial"/>
          <w:sz w:val="22"/>
          <w:szCs w:val="22"/>
        </w:rPr>
        <w:t xml:space="preserve"> a sexual activity they have not consented to, the encouragement to watch any form of sexual activity, coercion into any form of sexual activity or the involvement of the adult in such scenarios when they lack the capacity to consent.   </w:t>
      </w:r>
    </w:p>
    <w:p w14:paraId="7C377C33" w14:textId="7472431E" w:rsidR="00AE149E" w:rsidRPr="003A24D7" w:rsidRDefault="006B6264" w:rsidP="003A24D7">
      <w:pPr>
        <w:pStyle w:val="Heading2"/>
        <w:ind w:left="567" w:hanging="567"/>
        <w:rPr>
          <w:rFonts w:ascii="Arial" w:hAnsi="Arial" w:cs="Arial"/>
          <w:smallCaps w:val="0"/>
          <w:sz w:val="24"/>
          <w:szCs w:val="24"/>
          <w:lang w:val="en-GB"/>
        </w:rPr>
      </w:pPr>
      <w:bookmarkStart w:id="121" w:name="_Toc106270509"/>
      <w:r w:rsidRPr="003A24D7">
        <w:rPr>
          <w:rFonts w:ascii="Arial" w:hAnsi="Arial" w:cs="Arial"/>
          <w:smallCaps w:val="0"/>
          <w:sz w:val="24"/>
          <w:szCs w:val="24"/>
          <w:lang w:val="en-GB"/>
        </w:rPr>
        <w:t>Neglect (a</w:t>
      </w:r>
      <w:r w:rsidR="00AE149E" w:rsidRPr="003A24D7">
        <w:rPr>
          <w:rFonts w:ascii="Arial" w:hAnsi="Arial" w:cs="Arial"/>
          <w:smallCaps w:val="0"/>
          <w:sz w:val="24"/>
          <w:szCs w:val="24"/>
          <w:lang w:val="en-GB"/>
        </w:rPr>
        <w:t>dult)</w:t>
      </w:r>
      <w:bookmarkEnd w:id="121"/>
    </w:p>
    <w:p w14:paraId="5372F540" w14:textId="77777777" w:rsidR="00AE149E" w:rsidRPr="003A24D7" w:rsidRDefault="00AE149E" w:rsidP="00AE149E">
      <w:pPr>
        <w:rPr>
          <w:rFonts w:ascii="Arial" w:hAnsi="Arial" w:cs="Arial"/>
        </w:rPr>
      </w:pPr>
    </w:p>
    <w:p w14:paraId="78C3C1B8" w14:textId="7C527F64" w:rsidR="00A54BDD" w:rsidRPr="003A24D7" w:rsidRDefault="00F45141" w:rsidP="00AE149E">
      <w:pPr>
        <w:rPr>
          <w:rFonts w:ascii="Arial" w:hAnsi="Arial" w:cs="Arial"/>
          <w:sz w:val="22"/>
          <w:szCs w:val="22"/>
        </w:rPr>
      </w:pPr>
      <w:r w:rsidRPr="003A24D7">
        <w:rPr>
          <w:rFonts w:ascii="Arial" w:hAnsi="Arial" w:cs="Arial"/>
          <w:sz w:val="22"/>
          <w:szCs w:val="22"/>
        </w:rPr>
        <w:t xml:space="preserve">Neglect has two </w:t>
      </w:r>
      <w:r w:rsidR="008B4165" w:rsidRPr="003A24D7">
        <w:rPr>
          <w:rFonts w:ascii="Arial" w:hAnsi="Arial" w:cs="Arial"/>
          <w:sz w:val="22"/>
          <w:szCs w:val="22"/>
        </w:rPr>
        <w:t>forms;</w:t>
      </w:r>
      <w:r w:rsidR="00AE149E" w:rsidRPr="003A24D7">
        <w:rPr>
          <w:rFonts w:ascii="Arial" w:hAnsi="Arial" w:cs="Arial"/>
          <w:sz w:val="22"/>
          <w:szCs w:val="22"/>
        </w:rPr>
        <w:t xml:space="preserve"> it can be intentional or unintentional and </w:t>
      </w:r>
      <w:r w:rsidRPr="003A24D7">
        <w:rPr>
          <w:rFonts w:ascii="Arial" w:hAnsi="Arial" w:cs="Arial"/>
          <w:sz w:val="22"/>
          <w:szCs w:val="22"/>
        </w:rPr>
        <w:t xml:space="preserve">it </w:t>
      </w:r>
      <w:r w:rsidR="00AE149E" w:rsidRPr="003A24D7">
        <w:rPr>
          <w:rFonts w:ascii="Arial" w:hAnsi="Arial" w:cs="Arial"/>
          <w:sz w:val="22"/>
          <w:szCs w:val="22"/>
        </w:rPr>
        <w:t>results in the needs of</w:t>
      </w:r>
      <w:r w:rsidRPr="003A24D7">
        <w:rPr>
          <w:rFonts w:ascii="Arial" w:hAnsi="Arial" w:cs="Arial"/>
          <w:sz w:val="22"/>
          <w:szCs w:val="22"/>
        </w:rPr>
        <w:t xml:space="preserve"> the individual not being met. </w:t>
      </w:r>
      <w:r w:rsidR="00AE149E" w:rsidRPr="003A24D7">
        <w:rPr>
          <w:rFonts w:ascii="Arial" w:hAnsi="Arial" w:cs="Arial"/>
          <w:sz w:val="22"/>
          <w:szCs w:val="22"/>
        </w:rPr>
        <w:t xml:space="preserve">Examples </w:t>
      </w:r>
      <w:r w:rsidRPr="003A24D7">
        <w:rPr>
          <w:rFonts w:ascii="Arial" w:hAnsi="Arial" w:cs="Arial"/>
          <w:sz w:val="22"/>
          <w:szCs w:val="22"/>
        </w:rPr>
        <w:t>of intentional neglect include</w:t>
      </w:r>
      <w:r w:rsidR="00AE149E" w:rsidRPr="003A24D7">
        <w:rPr>
          <w:rFonts w:ascii="Arial" w:hAnsi="Arial" w:cs="Arial"/>
          <w:sz w:val="22"/>
          <w:szCs w:val="22"/>
        </w:rPr>
        <w:t xml:space="preserve"> failure to provide the required level of care, </w:t>
      </w:r>
      <w:r w:rsidRPr="003A24D7">
        <w:rPr>
          <w:rFonts w:ascii="Arial" w:hAnsi="Arial" w:cs="Arial"/>
          <w:sz w:val="22"/>
          <w:szCs w:val="22"/>
        </w:rPr>
        <w:t>preventing care from being</w:t>
      </w:r>
      <w:r w:rsidR="00AE149E" w:rsidRPr="003A24D7">
        <w:rPr>
          <w:rFonts w:ascii="Arial" w:hAnsi="Arial" w:cs="Arial"/>
          <w:sz w:val="22"/>
          <w:szCs w:val="22"/>
        </w:rPr>
        <w:t xml:space="preserve"> administered, failure to provide access to services such as health and social care, </w:t>
      </w:r>
      <w:proofErr w:type="gramStart"/>
      <w:r w:rsidR="00AE149E" w:rsidRPr="003A24D7">
        <w:rPr>
          <w:rFonts w:ascii="Arial" w:hAnsi="Arial" w:cs="Arial"/>
          <w:sz w:val="22"/>
          <w:szCs w:val="22"/>
        </w:rPr>
        <w:t>educati</w:t>
      </w:r>
      <w:r w:rsidRPr="003A24D7">
        <w:rPr>
          <w:rFonts w:ascii="Arial" w:hAnsi="Arial" w:cs="Arial"/>
          <w:sz w:val="22"/>
          <w:szCs w:val="22"/>
        </w:rPr>
        <w:t>on</w:t>
      </w:r>
      <w:proofErr w:type="gramEnd"/>
      <w:r w:rsidRPr="003A24D7">
        <w:rPr>
          <w:rFonts w:ascii="Arial" w:hAnsi="Arial" w:cs="Arial"/>
          <w:sz w:val="22"/>
          <w:szCs w:val="22"/>
        </w:rPr>
        <w:t xml:space="preserve"> and other support services. </w:t>
      </w:r>
    </w:p>
    <w:p w14:paraId="55ED012C" w14:textId="77777777" w:rsidR="00A54BDD" w:rsidRPr="009A7469" w:rsidRDefault="00A54BDD" w:rsidP="00AE149E">
      <w:pPr>
        <w:rPr>
          <w:rFonts w:ascii="Arial" w:hAnsi="Arial" w:cs="Arial"/>
          <w:sz w:val="22"/>
          <w:szCs w:val="22"/>
        </w:rPr>
      </w:pPr>
    </w:p>
    <w:p w14:paraId="6E9A995E" w14:textId="77632870" w:rsidR="00AE149E" w:rsidRPr="003A24D7" w:rsidRDefault="00AE149E" w:rsidP="00AE149E">
      <w:pPr>
        <w:rPr>
          <w:rFonts w:ascii="Arial" w:hAnsi="Arial" w:cs="Arial"/>
          <w:sz w:val="22"/>
          <w:szCs w:val="22"/>
        </w:rPr>
      </w:pPr>
      <w:r w:rsidRPr="003A24D7">
        <w:rPr>
          <w:rFonts w:ascii="Arial" w:hAnsi="Arial" w:cs="Arial"/>
          <w:sz w:val="22"/>
          <w:szCs w:val="22"/>
        </w:rPr>
        <w:t xml:space="preserve">Unintentional neglect may include a failure to provide the </w:t>
      </w:r>
      <w:r w:rsidR="008B4165" w:rsidRPr="003A24D7">
        <w:rPr>
          <w:rFonts w:ascii="Arial" w:hAnsi="Arial" w:cs="Arial"/>
          <w:sz w:val="22"/>
          <w:szCs w:val="22"/>
        </w:rPr>
        <w:t>at</w:t>
      </w:r>
      <w:r w:rsidR="008B4165">
        <w:rPr>
          <w:rFonts w:ascii="Arial" w:hAnsi="Arial" w:cs="Arial"/>
          <w:sz w:val="22"/>
          <w:szCs w:val="22"/>
        </w:rPr>
        <w:t>-risk</w:t>
      </w:r>
      <w:r w:rsidRPr="003A24D7">
        <w:rPr>
          <w:rFonts w:ascii="Arial" w:hAnsi="Arial" w:cs="Arial"/>
          <w:sz w:val="22"/>
          <w:szCs w:val="22"/>
        </w:rPr>
        <w:t xml:space="preserve"> individual with the necessary level of care as the responsible person</w:t>
      </w:r>
      <w:r w:rsidR="00F45141" w:rsidRPr="003A24D7">
        <w:rPr>
          <w:rFonts w:ascii="Arial" w:hAnsi="Arial" w:cs="Arial"/>
          <w:sz w:val="22"/>
          <w:szCs w:val="22"/>
        </w:rPr>
        <w:t xml:space="preserve"> (</w:t>
      </w:r>
      <w:r w:rsidR="008B4165" w:rsidRPr="003A24D7">
        <w:rPr>
          <w:rFonts w:ascii="Arial" w:hAnsi="Arial" w:cs="Arial"/>
          <w:sz w:val="22"/>
          <w:szCs w:val="22"/>
        </w:rPr>
        <w:t>e.g.,</w:t>
      </w:r>
      <w:r w:rsidR="00F45141" w:rsidRPr="003A24D7">
        <w:rPr>
          <w:rFonts w:ascii="Arial" w:hAnsi="Arial" w:cs="Arial"/>
          <w:sz w:val="22"/>
          <w:szCs w:val="22"/>
        </w:rPr>
        <w:t xml:space="preserve"> the carer)</w:t>
      </w:r>
      <w:r w:rsidRPr="003A24D7">
        <w:rPr>
          <w:rFonts w:ascii="Arial" w:hAnsi="Arial" w:cs="Arial"/>
          <w:sz w:val="22"/>
          <w:szCs w:val="22"/>
        </w:rPr>
        <w:t xml:space="preserve"> fails to understand the needs of the individual.</w:t>
      </w:r>
    </w:p>
    <w:p w14:paraId="7E3F375A" w14:textId="7502B195" w:rsidR="004671ED" w:rsidRPr="003A24D7" w:rsidRDefault="00F45141" w:rsidP="003A24D7">
      <w:pPr>
        <w:pStyle w:val="Heading2"/>
        <w:ind w:left="567" w:hanging="567"/>
        <w:rPr>
          <w:rFonts w:ascii="Arial" w:hAnsi="Arial" w:cs="Arial"/>
          <w:smallCaps w:val="0"/>
          <w:sz w:val="24"/>
          <w:szCs w:val="24"/>
          <w:lang w:val="en-GB"/>
        </w:rPr>
      </w:pPr>
      <w:bookmarkStart w:id="122" w:name="_Toc106270510"/>
      <w:r w:rsidRPr="003A24D7">
        <w:rPr>
          <w:rFonts w:ascii="Arial" w:hAnsi="Arial" w:cs="Arial"/>
          <w:smallCaps w:val="0"/>
          <w:sz w:val="24"/>
          <w:szCs w:val="24"/>
          <w:lang w:val="en-GB"/>
        </w:rPr>
        <w:t>Self-n</w:t>
      </w:r>
      <w:r w:rsidR="003B152A" w:rsidRPr="003A24D7">
        <w:rPr>
          <w:rFonts w:ascii="Arial" w:hAnsi="Arial" w:cs="Arial"/>
          <w:smallCaps w:val="0"/>
          <w:sz w:val="24"/>
          <w:szCs w:val="24"/>
          <w:lang w:val="en-GB"/>
        </w:rPr>
        <w:t>eglect (a</w:t>
      </w:r>
      <w:r w:rsidR="004671ED" w:rsidRPr="003A24D7">
        <w:rPr>
          <w:rFonts w:ascii="Arial" w:hAnsi="Arial" w:cs="Arial"/>
          <w:smallCaps w:val="0"/>
          <w:sz w:val="24"/>
          <w:szCs w:val="24"/>
          <w:lang w:val="en-GB"/>
        </w:rPr>
        <w:t>dult)</w:t>
      </w:r>
      <w:bookmarkEnd w:id="122"/>
    </w:p>
    <w:p w14:paraId="74C68091" w14:textId="77777777" w:rsidR="004671ED" w:rsidRPr="003A24D7" w:rsidRDefault="004671ED" w:rsidP="00AE149E">
      <w:pPr>
        <w:rPr>
          <w:rFonts w:ascii="Arial" w:hAnsi="Arial" w:cs="Arial"/>
        </w:rPr>
      </w:pPr>
    </w:p>
    <w:p w14:paraId="3250F462" w14:textId="03639F9D" w:rsidR="004671ED" w:rsidRPr="003A24D7" w:rsidRDefault="00F45141" w:rsidP="00AE149E">
      <w:pPr>
        <w:rPr>
          <w:rFonts w:ascii="Arial" w:hAnsi="Arial" w:cs="Arial"/>
          <w:sz w:val="22"/>
          <w:szCs w:val="22"/>
        </w:rPr>
      </w:pPr>
      <w:r w:rsidRPr="003A24D7">
        <w:rPr>
          <w:rFonts w:ascii="Arial" w:hAnsi="Arial" w:cs="Arial"/>
          <w:sz w:val="22"/>
          <w:szCs w:val="22"/>
        </w:rPr>
        <w:t>Self-neglect includes</w:t>
      </w:r>
      <w:r w:rsidR="004671ED" w:rsidRPr="003A24D7">
        <w:rPr>
          <w:rFonts w:ascii="Arial" w:hAnsi="Arial" w:cs="Arial"/>
          <w:sz w:val="22"/>
          <w:szCs w:val="22"/>
        </w:rPr>
        <w:t xml:space="preserve"> </w:t>
      </w:r>
      <w:r w:rsidRPr="003A24D7">
        <w:rPr>
          <w:rFonts w:ascii="Arial" w:hAnsi="Arial" w:cs="Arial"/>
          <w:sz w:val="22"/>
          <w:szCs w:val="22"/>
        </w:rPr>
        <w:t xml:space="preserve">a </w:t>
      </w:r>
      <w:r w:rsidR="004671ED" w:rsidRPr="003A24D7">
        <w:rPr>
          <w:rFonts w:ascii="Arial" w:hAnsi="Arial" w:cs="Arial"/>
          <w:sz w:val="22"/>
          <w:szCs w:val="22"/>
        </w:rPr>
        <w:t xml:space="preserve">lack of self-care, </w:t>
      </w:r>
      <w:r w:rsidRPr="003A24D7">
        <w:rPr>
          <w:rFonts w:ascii="Arial" w:hAnsi="Arial" w:cs="Arial"/>
          <w:sz w:val="22"/>
          <w:szCs w:val="22"/>
        </w:rPr>
        <w:t xml:space="preserve">a </w:t>
      </w:r>
      <w:r w:rsidR="004671ED" w:rsidRPr="003A24D7">
        <w:rPr>
          <w:rFonts w:ascii="Arial" w:hAnsi="Arial" w:cs="Arial"/>
          <w:sz w:val="22"/>
          <w:szCs w:val="22"/>
        </w:rPr>
        <w:t xml:space="preserve">lack of care of one’s environment and the refusal of services that would reduce </w:t>
      </w:r>
      <w:r w:rsidRPr="003A24D7">
        <w:rPr>
          <w:rFonts w:ascii="Arial" w:hAnsi="Arial" w:cs="Arial"/>
          <w:sz w:val="22"/>
          <w:szCs w:val="22"/>
        </w:rPr>
        <w:t>the risk of harm.</w:t>
      </w:r>
      <w:r w:rsidR="004671ED" w:rsidRPr="003A24D7">
        <w:rPr>
          <w:rFonts w:ascii="Arial" w:hAnsi="Arial" w:cs="Arial"/>
          <w:sz w:val="22"/>
          <w:szCs w:val="22"/>
        </w:rPr>
        <w:t xml:space="preserve"> Self-neglect may occur because the individual is unable to care </w:t>
      </w:r>
      <w:r w:rsidRPr="003A24D7">
        <w:rPr>
          <w:rFonts w:ascii="Arial" w:hAnsi="Arial" w:cs="Arial"/>
          <w:sz w:val="22"/>
          <w:szCs w:val="22"/>
        </w:rPr>
        <w:t xml:space="preserve">for </w:t>
      </w:r>
      <w:r w:rsidR="004671ED" w:rsidRPr="003A24D7">
        <w:rPr>
          <w:rFonts w:ascii="Arial" w:hAnsi="Arial" w:cs="Arial"/>
          <w:sz w:val="22"/>
          <w:szCs w:val="22"/>
        </w:rPr>
        <w:t xml:space="preserve">or manage themselves, they are unwilling to manage themselves, or both.  </w:t>
      </w:r>
    </w:p>
    <w:p w14:paraId="3130CD69" w14:textId="2C417621" w:rsidR="00AE149E" w:rsidRPr="003A24D7" w:rsidRDefault="00F45141" w:rsidP="003A24D7">
      <w:pPr>
        <w:pStyle w:val="Heading2"/>
        <w:ind w:left="567" w:hanging="567"/>
        <w:rPr>
          <w:rFonts w:ascii="Arial" w:hAnsi="Arial" w:cs="Arial"/>
          <w:smallCaps w:val="0"/>
          <w:sz w:val="24"/>
          <w:szCs w:val="24"/>
          <w:lang w:val="en-GB"/>
        </w:rPr>
      </w:pPr>
      <w:bookmarkStart w:id="123" w:name="_Toc106270511"/>
      <w:r w:rsidRPr="003A24D7">
        <w:rPr>
          <w:rFonts w:ascii="Arial" w:hAnsi="Arial" w:cs="Arial"/>
          <w:smallCaps w:val="0"/>
          <w:sz w:val="24"/>
          <w:szCs w:val="24"/>
          <w:lang w:val="en-GB"/>
        </w:rPr>
        <w:t>Discriminatory a</w:t>
      </w:r>
      <w:r w:rsidR="00AE149E" w:rsidRPr="003A24D7">
        <w:rPr>
          <w:rFonts w:ascii="Arial" w:hAnsi="Arial" w:cs="Arial"/>
          <w:smallCaps w:val="0"/>
          <w:sz w:val="24"/>
          <w:szCs w:val="24"/>
          <w:lang w:val="en-GB"/>
        </w:rPr>
        <w:t>buse (</w:t>
      </w:r>
      <w:r w:rsidR="003B152A" w:rsidRPr="003A24D7">
        <w:rPr>
          <w:rFonts w:ascii="Arial" w:hAnsi="Arial" w:cs="Arial"/>
          <w:smallCaps w:val="0"/>
          <w:sz w:val="24"/>
          <w:szCs w:val="24"/>
          <w:lang w:val="en-GB"/>
        </w:rPr>
        <w:t>a</w:t>
      </w:r>
      <w:r w:rsidR="00AE149E" w:rsidRPr="003A24D7">
        <w:rPr>
          <w:rFonts w:ascii="Arial" w:hAnsi="Arial" w:cs="Arial"/>
          <w:smallCaps w:val="0"/>
          <w:sz w:val="24"/>
          <w:szCs w:val="24"/>
          <w:lang w:val="en-GB"/>
        </w:rPr>
        <w:t>dult)</w:t>
      </w:r>
      <w:bookmarkEnd w:id="123"/>
    </w:p>
    <w:p w14:paraId="106DA3FF" w14:textId="77777777" w:rsidR="00A54BDD" w:rsidRPr="003A24D7" w:rsidRDefault="00A54BDD" w:rsidP="00AE149E">
      <w:pPr>
        <w:rPr>
          <w:rFonts w:ascii="Arial" w:hAnsi="Arial" w:cs="Arial"/>
          <w:sz w:val="22"/>
          <w:szCs w:val="22"/>
        </w:rPr>
      </w:pPr>
    </w:p>
    <w:p w14:paraId="43446057" w14:textId="689F85BC" w:rsidR="00AE149E" w:rsidRPr="003A24D7" w:rsidRDefault="00A54BDD" w:rsidP="00AE149E">
      <w:pPr>
        <w:rPr>
          <w:rFonts w:ascii="Arial" w:hAnsi="Arial" w:cs="Arial"/>
        </w:rPr>
      </w:pPr>
      <w:r w:rsidRPr="003A24D7">
        <w:rPr>
          <w:rFonts w:ascii="Arial" w:hAnsi="Arial" w:cs="Arial"/>
          <w:sz w:val="22"/>
          <w:szCs w:val="22"/>
        </w:rPr>
        <w:t xml:space="preserve">Discriminatory abuse occurs when values, </w:t>
      </w:r>
      <w:proofErr w:type="gramStart"/>
      <w:r w:rsidRPr="003A24D7">
        <w:rPr>
          <w:rFonts w:ascii="Arial" w:hAnsi="Arial" w:cs="Arial"/>
          <w:sz w:val="22"/>
          <w:szCs w:val="22"/>
        </w:rPr>
        <w:t>beliefs</w:t>
      </w:r>
      <w:proofErr w:type="gramEnd"/>
      <w:r w:rsidRPr="003A24D7">
        <w:rPr>
          <w:rFonts w:ascii="Arial" w:hAnsi="Arial" w:cs="Arial"/>
          <w:sz w:val="22"/>
          <w:szCs w:val="22"/>
        </w:rPr>
        <w:t xml:space="preserve"> or culture result in a misuse of power, </w:t>
      </w:r>
      <w:r w:rsidR="006D4817">
        <w:rPr>
          <w:rFonts w:ascii="Arial" w:hAnsi="Arial" w:cs="Arial"/>
          <w:sz w:val="22"/>
          <w:szCs w:val="22"/>
        </w:rPr>
        <w:t>causing</w:t>
      </w:r>
      <w:r w:rsidRPr="003A24D7">
        <w:rPr>
          <w:rFonts w:ascii="Arial" w:hAnsi="Arial" w:cs="Arial"/>
          <w:sz w:val="22"/>
          <w:szCs w:val="22"/>
        </w:rPr>
        <w:t xml:space="preserve"> denied opportunities. Motivating factors include age, gender, sexuality, disability, religion, class, culture, language, </w:t>
      </w:r>
      <w:proofErr w:type="gramStart"/>
      <w:r w:rsidRPr="003A24D7">
        <w:rPr>
          <w:rFonts w:ascii="Arial" w:hAnsi="Arial" w:cs="Arial"/>
          <w:sz w:val="22"/>
          <w:szCs w:val="22"/>
        </w:rPr>
        <w:t>race</w:t>
      </w:r>
      <w:proofErr w:type="gramEnd"/>
      <w:r w:rsidRPr="003A24D7">
        <w:rPr>
          <w:rFonts w:ascii="Arial" w:hAnsi="Arial" w:cs="Arial"/>
          <w:sz w:val="22"/>
          <w:szCs w:val="22"/>
        </w:rPr>
        <w:t xml:space="preserve"> or ethnic origin.</w:t>
      </w:r>
    </w:p>
    <w:p w14:paraId="56A94A57" w14:textId="7DC49BFE" w:rsidR="00EF0D2F" w:rsidRPr="003A24D7" w:rsidRDefault="003B152A" w:rsidP="003A24D7">
      <w:pPr>
        <w:pStyle w:val="Heading2"/>
        <w:ind w:left="567" w:hanging="567"/>
        <w:rPr>
          <w:rFonts w:ascii="Arial" w:hAnsi="Arial" w:cs="Arial"/>
          <w:smallCaps w:val="0"/>
          <w:sz w:val="24"/>
          <w:szCs w:val="24"/>
          <w:lang w:val="en-GB"/>
        </w:rPr>
      </w:pPr>
      <w:bookmarkStart w:id="124" w:name="_Toc43723992"/>
      <w:bookmarkStart w:id="125" w:name="_Toc43727760"/>
      <w:bookmarkStart w:id="126" w:name="_Toc43729565"/>
      <w:bookmarkStart w:id="127" w:name="_Toc43729723"/>
      <w:bookmarkStart w:id="128" w:name="_Toc43729881"/>
      <w:bookmarkStart w:id="129" w:name="_Toc43730039"/>
      <w:bookmarkStart w:id="130" w:name="_Toc43730336"/>
      <w:bookmarkStart w:id="131" w:name="_Toc43730724"/>
      <w:bookmarkStart w:id="132" w:name="_Toc43730881"/>
      <w:bookmarkStart w:id="133" w:name="_Toc43731317"/>
      <w:bookmarkStart w:id="134" w:name="_Toc43731472"/>
      <w:bookmarkStart w:id="135" w:name="_Toc43732964"/>
      <w:bookmarkStart w:id="136" w:name="_Toc43733121"/>
      <w:bookmarkStart w:id="137" w:name="_Toc43736630"/>
      <w:bookmarkStart w:id="138" w:name="_Toc43740782"/>
      <w:bookmarkStart w:id="139" w:name="_Toc43740954"/>
      <w:bookmarkStart w:id="140" w:name="_Toc43803375"/>
      <w:bookmarkStart w:id="141" w:name="_Toc43723993"/>
      <w:bookmarkStart w:id="142" w:name="_Toc43727761"/>
      <w:bookmarkStart w:id="143" w:name="_Toc43729566"/>
      <w:bookmarkStart w:id="144" w:name="_Toc43729724"/>
      <w:bookmarkStart w:id="145" w:name="_Toc43729882"/>
      <w:bookmarkStart w:id="146" w:name="_Toc43730040"/>
      <w:bookmarkStart w:id="147" w:name="_Toc43730337"/>
      <w:bookmarkStart w:id="148" w:name="_Toc43730725"/>
      <w:bookmarkStart w:id="149" w:name="_Toc43730882"/>
      <w:bookmarkStart w:id="150" w:name="_Toc43731318"/>
      <w:bookmarkStart w:id="151" w:name="_Toc43731473"/>
      <w:bookmarkStart w:id="152" w:name="_Toc43732965"/>
      <w:bookmarkStart w:id="153" w:name="_Toc43733122"/>
      <w:bookmarkStart w:id="154" w:name="_Toc43736631"/>
      <w:bookmarkStart w:id="155" w:name="_Toc43740783"/>
      <w:bookmarkStart w:id="156" w:name="_Toc43740955"/>
      <w:bookmarkStart w:id="157" w:name="_Toc43803376"/>
      <w:bookmarkStart w:id="158" w:name="_Toc43723994"/>
      <w:bookmarkStart w:id="159" w:name="_Toc43727762"/>
      <w:bookmarkStart w:id="160" w:name="_Toc43729567"/>
      <w:bookmarkStart w:id="161" w:name="_Toc43729725"/>
      <w:bookmarkStart w:id="162" w:name="_Toc43729883"/>
      <w:bookmarkStart w:id="163" w:name="_Toc43730041"/>
      <w:bookmarkStart w:id="164" w:name="_Toc43730338"/>
      <w:bookmarkStart w:id="165" w:name="_Toc43730726"/>
      <w:bookmarkStart w:id="166" w:name="_Toc43730883"/>
      <w:bookmarkStart w:id="167" w:name="_Toc43731319"/>
      <w:bookmarkStart w:id="168" w:name="_Toc43731474"/>
      <w:bookmarkStart w:id="169" w:name="_Toc43732966"/>
      <w:bookmarkStart w:id="170" w:name="_Toc43733123"/>
      <w:bookmarkStart w:id="171" w:name="_Toc43736632"/>
      <w:bookmarkStart w:id="172" w:name="_Toc43740784"/>
      <w:bookmarkStart w:id="173" w:name="_Toc43740956"/>
      <w:bookmarkStart w:id="174" w:name="_Toc43803377"/>
      <w:bookmarkStart w:id="175" w:name="_Toc10627051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A24D7">
        <w:rPr>
          <w:rFonts w:ascii="Arial" w:hAnsi="Arial" w:cs="Arial"/>
          <w:smallCaps w:val="0"/>
          <w:sz w:val="24"/>
          <w:szCs w:val="24"/>
          <w:lang w:val="en-GB"/>
        </w:rPr>
        <w:t xml:space="preserve">Institutional </w:t>
      </w:r>
      <w:r w:rsidR="003A24D7">
        <w:rPr>
          <w:rFonts w:ascii="Arial" w:hAnsi="Arial" w:cs="Arial"/>
          <w:smallCaps w:val="0"/>
          <w:sz w:val="24"/>
          <w:szCs w:val="24"/>
          <w:lang w:val="en-GB"/>
        </w:rPr>
        <w:t xml:space="preserve">abuse </w:t>
      </w:r>
      <w:r w:rsidRPr="003A24D7">
        <w:rPr>
          <w:rFonts w:ascii="Arial" w:hAnsi="Arial" w:cs="Arial"/>
          <w:smallCaps w:val="0"/>
          <w:sz w:val="24"/>
          <w:szCs w:val="24"/>
          <w:lang w:val="en-GB"/>
        </w:rPr>
        <w:t>(a</w:t>
      </w:r>
      <w:r w:rsidR="00EF0D2F" w:rsidRPr="003A24D7">
        <w:rPr>
          <w:rFonts w:ascii="Arial" w:hAnsi="Arial" w:cs="Arial"/>
          <w:smallCaps w:val="0"/>
          <w:sz w:val="24"/>
          <w:szCs w:val="24"/>
          <w:lang w:val="en-GB"/>
        </w:rPr>
        <w:t>dult)</w:t>
      </w:r>
      <w:bookmarkEnd w:id="175"/>
    </w:p>
    <w:p w14:paraId="6BF5FAF4" w14:textId="77777777" w:rsidR="00EF0D2F" w:rsidRPr="003A24D7" w:rsidRDefault="00EF0D2F" w:rsidP="00AE149E">
      <w:pPr>
        <w:rPr>
          <w:rFonts w:ascii="Arial" w:hAnsi="Arial" w:cs="Arial"/>
        </w:rPr>
      </w:pPr>
    </w:p>
    <w:p w14:paraId="3E427784" w14:textId="7AA1652B" w:rsidR="00EF0D2F" w:rsidRPr="003A24D7" w:rsidRDefault="00EF0D2F" w:rsidP="00AE149E">
      <w:pPr>
        <w:rPr>
          <w:rFonts w:ascii="Arial" w:hAnsi="Arial" w:cs="Arial"/>
          <w:sz w:val="22"/>
          <w:szCs w:val="22"/>
        </w:rPr>
      </w:pPr>
      <w:r w:rsidRPr="003A24D7">
        <w:rPr>
          <w:rFonts w:ascii="Arial" w:hAnsi="Arial" w:cs="Arial"/>
          <w:sz w:val="22"/>
          <w:szCs w:val="22"/>
        </w:rPr>
        <w:t>Institutional abuse refers to a lack of respect in a health or care setting whic</w:t>
      </w:r>
      <w:r w:rsidR="008666CD" w:rsidRPr="003A24D7">
        <w:rPr>
          <w:rFonts w:ascii="Arial" w:hAnsi="Arial" w:cs="Arial"/>
          <w:sz w:val="22"/>
          <w:szCs w:val="22"/>
        </w:rPr>
        <w:t>h involves routines that</w:t>
      </w:r>
      <w:r w:rsidRPr="003A24D7">
        <w:rPr>
          <w:rFonts w:ascii="Arial" w:hAnsi="Arial" w:cs="Arial"/>
          <w:sz w:val="22"/>
          <w:szCs w:val="22"/>
        </w:rPr>
        <w:t xml:space="preserve"> meet the needs of staff as opposed to the need</w:t>
      </w:r>
      <w:r w:rsidR="008666CD" w:rsidRPr="003A24D7">
        <w:rPr>
          <w:rFonts w:ascii="Arial" w:hAnsi="Arial" w:cs="Arial"/>
          <w:sz w:val="22"/>
          <w:szCs w:val="22"/>
        </w:rPr>
        <w:t>s</w:t>
      </w:r>
      <w:r w:rsidRPr="003A24D7">
        <w:rPr>
          <w:rFonts w:ascii="Arial" w:hAnsi="Arial" w:cs="Arial"/>
          <w:sz w:val="22"/>
          <w:szCs w:val="22"/>
        </w:rPr>
        <w:t xml:space="preserve"> of the individual at risk and violate the individual’s dignity and human rights.  </w:t>
      </w:r>
    </w:p>
    <w:p w14:paraId="019EB2B4" w14:textId="48C59073" w:rsidR="00EF0D2F" w:rsidRPr="003A24D7" w:rsidRDefault="008666CD" w:rsidP="003A24D7">
      <w:pPr>
        <w:pStyle w:val="Heading2"/>
        <w:ind w:left="567" w:hanging="567"/>
        <w:rPr>
          <w:rFonts w:ascii="Arial" w:hAnsi="Arial" w:cs="Arial"/>
          <w:smallCaps w:val="0"/>
          <w:sz w:val="24"/>
          <w:szCs w:val="24"/>
          <w:lang w:val="en-GB"/>
        </w:rPr>
      </w:pPr>
      <w:bookmarkStart w:id="176" w:name="_Toc106270513"/>
      <w:r w:rsidRPr="003A24D7">
        <w:rPr>
          <w:rFonts w:ascii="Arial" w:hAnsi="Arial" w:cs="Arial"/>
          <w:smallCaps w:val="0"/>
          <w:sz w:val="24"/>
          <w:szCs w:val="24"/>
          <w:lang w:val="en-GB"/>
        </w:rPr>
        <w:t>Financial a</w:t>
      </w:r>
      <w:r w:rsidR="00EF0D2F" w:rsidRPr="003A24D7">
        <w:rPr>
          <w:rFonts w:ascii="Arial" w:hAnsi="Arial" w:cs="Arial"/>
          <w:smallCaps w:val="0"/>
          <w:sz w:val="24"/>
          <w:szCs w:val="24"/>
          <w:lang w:val="en-GB"/>
        </w:rPr>
        <w:t>buse (</w:t>
      </w:r>
      <w:r w:rsidR="003B152A" w:rsidRPr="003A24D7">
        <w:rPr>
          <w:rFonts w:ascii="Arial" w:hAnsi="Arial" w:cs="Arial"/>
          <w:smallCaps w:val="0"/>
          <w:sz w:val="24"/>
          <w:szCs w:val="24"/>
          <w:lang w:val="en-GB"/>
        </w:rPr>
        <w:t>a</w:t>
      </w:r>
      <w:r w:rsidR="00EF0D2F" w:rsidRPr="003A24D7">
        <w:rPr>
          <w:rFonts w:ascii="Arial" w:hAnsi="Arial" w:cs="Arial"/>
          <w:smallCaps w:val="0"/>
          <w:sz w:val="24"/>
          <w:szCs w:val="24"/>
          <w:lang w:val="en-GB"/>
        </w:rPr>
        <w:t>dult)</w:t>
      </w:r>
      <w:bookmarkEnd w:id="176"/>
    </w:p>
    <w:p w14:paraId="0BCE3A49" w14:textId="77777777" w:rsidR="00EF0D2F" w:rsidRPr="003A24D7" w:rsidRDefault="00EF0D2F" w:rsidP="00AE149E">
      <w:pPr>
        <w:rPr>
          <w:rFonts w:ascii="Arial" w:hAnsi="Arial" w:cs="Arial"/>
        </w:rPr>
      </w:pPr>
    </w:p>
    <w:p w14:paraId="403A4F00" w14:textId="5AFF5456" w:rsidR="00EF0D2F" w:rsidRPr="003A24D7" w:rsidRDefault="00EF0D2F" w:rsidP="00AE149E">
      <w:pPr>
        <w:rPr>
          <w:rFonts w:ascii="Arial" w:hAnsi="Arial" w:cs="Arial"/>
          <w:sz w:val="22"/>
          <w:szCs w:val="22"/>
        </w:rPr>
      </w:pPr>
      <w:r w:rsidRPr="003A24D7">
        <w:rPr>
          <w:rFonts w:ascii="Arial" w:hAnsi="Arial" w:cs="Arial"/>
          <w:sz w:val="22"/>
          <w:szCs w:val="22"/>
        </w:rPr>
        <w:t>Financial abuse is the use of an individual’s funds, property, assets, income or other resources without their informed consent or a</w:t>
      </w:r>
      <w:r w:rsidR="009E7977" w:rsidRPr="003A24D7">
        <w:rPr>
          <w:rFonts w:ascii="Arial" w:hAnsi="Arial" w:cs="Arial"/>
          <w:sz w:val="22"/>
          <w:szCs w:val="22"/>
        </w:rPr>
        <w:t>uthorisation</w:t>
      </w:r>
      <w:r w:rsidR="003B152A" w:rsidRPr="003A24D7">
        <w:rPr>
          <w:rFonts w:ascii="Arial" w:hAnsi="Arial" w:cs="Arial"/>
          <w:sz w:val="22"/>
          <w:szCs w:val="22"/>
        </w:rPr>
        <w:t>. T</w:t>
      </w:r>
      <w:r w:rsidR="009E7977" w:rsidRPr="003A24D7">
        <w:rPr>
          <w:rFonts w:ascii="Arial" w:hAnsi="Arial" w:cs="Arial"/>
          <w:sz w:val="22"/>
          <w:szCs w:val="22"/>
        </w:rPr>
        <w:t xml:space="preserve">his is a crime. </w:t>
      </w:r>
      <w:r w:rsidRPr="003A24D7">
        <w:rPr>
          <w:rFonts w:ascii="Arial" w:hAnsi="Arial" w:cs="Arial"/>
          <w:sz w:val="22"/>
          <w:szCs w:val="22"/>
        </w:rPr>
        <w:t>Financial abuse includes theft, fraud, e</w:t>
      </w:r>
      <w:r w:rsidR="003B152A" w:rsidRPr="003A24D7">
        <w:rPr>
          <w:rFonts w:ascii="Arial" w:hAnsi="Arial" w:cs="Arial"/>
          <w:sz w:val="22"/>
          <w:szCs w:val="22"/>
        </w:rPr>
        <w:t>xploitation, misuse of benefits</w:t>
      </w:r>
      <w:r w:rsidRPr="003A24D7">
        <w:rPr>
          <w:rFonts w:ascii="Arial" w:hAnsi="Arial" w:cs="Arial"/>
          <w:sz w:val="22"/>
          <w:szCs w:val="22"/>
        </w:rPr>
        <w:t xml:space="preserve"> </w:t>
      </w:r>
      <w:r w:rsidR="009E7977" w:rsidRPr="003A24D7">
        <w:rPr>
          <w:rFonts w:ascii="Arial" w:hAnsi="Arial" w:cs="Arial"/>
          <w:sz w:val="22"/>
          <w:szCs w:val="22"/>
        </w:rPr>
        <w:t xml:space="preserve">or the </w:t>
      </w:r>
      <w:r w:rsidRPr="003A24D7">
        <w:rPr>
          <w:rFonts w:ascii="Arial" w:hAnsi="Arial" w:cs="Arial"/>
          <w:sz w:val="22"/>
          <w:szCs w:val="22"/>
        </w:rPr>
        <w:t xml:space="preserve">misappropriation of property, </w:t>
      </w:r>
      <w:proofErr w:type="gramStart"/>
      <w:r w:rsidRPr="003A24D7">
        <w:rPr>
          <w:rFonts w:ascii="Arial" w:hAnsi="Arial" w:cs="Arial"/>
          <w:sz w:val="22"/>
          <w:szCs w:val="22"/>
        </w:rPr>
        <w:t>inheritance</w:t>
      </w:r>
      <w:proofErr w:type="gramEnd"/>
      <w:r w:rsidRPr="003A24D7">
        <w:rPr>
          <w:rFonts w:ascii="Arial" w:hAnsi="Arial" w:cs="Arial"/>
          <w:sz w:val="22"/>
          <w:szCs w:val="22"/>
        </w:rPr>
        <w:t xml:space="preserve"> or financial transactions.</w:t>
      </w:r>
    </w:p>
    <w:p w14:paraId="34B6A07A" w14:textId="6858F54A" w:rsidR="00EE4CA1" w:rsidRPr="003A24D7" w:rsidRDefault="009E7977" w:rsidP="003A24D7">
      <w:pPr>
        <w:pStyle w:val="Heading2"/>
        <w:ind w:left="567" w:hanging="567"/>
        <w:rPr>
          <w:rFonts w:ascii="Arial" w:hAnsi="Arial" w:cs="Arial"/>
          <w:smallCaps w:val="0"/>
          <w:sz w:val="24"/>
          <w:szCs w:val="24"/>
          <w:lang w:val="en-GB"/>
        </w:rPr>
      </w:pPr>
      <w:bookmarkStart w:id="177" w:name="_Toc106270514"/>
      <w:r w:rsidRPr="003A24D7">
        <w:rPr>
          <w:rFonts w:ascii="Arial" w:hAnsi="Arial" w:cs="Arial"/>
          <w:smallCaps w:val="0"/>
          <w:sz w:val="24"/>
          <w:szCs w:val="24"/>
          <w:lang w:val="en-GB"/>
        </w:rPr>
        <w:t>Modern s</w:t>
      </w:r>
      <w:r w:rsidR="00EE4CA1" w:rsidRPr="003A24D7">
        <w:rPr>
          <w:rFonts w:ascii="Arial" w:hAnsi="Arial" w:cs="Arial"/>
          <w:smallCaps w:val="0"/>
          <w:sz w:val="24"/>
          <w:szCs w:val="24"/>
          <w:lang w:val="en-GB"/>
        </w:rPr>
        <w:t>lavery</w:t>
      </w:r>
      <w:r w:rsidR="003B152A" w:rsidRPr="003A24D7">
        <w:rPr>
          <w:rFonts w:ascii="Arial" w:hAnsi="Arial" w:cs="Arial"/>
          <w:smallCaps w:val="0"/>
          <w:sz w:val="24"/>
          <w:szCs w:val="24"/>
          <w:lang w:val="en-GB"/>
        </w:rPr>
        <w:t xml:space="preserve"> (a</w:t>
      </w:r>
      <w:r w:rsidR="00D52BE2" w:rsidRPr="003A24D7">
        <w:rPr>
          <w:rFonts w:ascii="Arial" w:hAnsi="Arial" w:cs="Arial"/>
          <w:smallCaps w:val="0"/>
          <w:sz w:val="24"/>
          <w:szCs w:val="24"/>
          <w:lang w:val="en-GB"/>
        </w:rPr>
        <w:t>dult)</w:t>
      </w:r>
      <w:bookmarkEnd w:id="177"/>
    </w:p>
    <w:p w14:paraId="47F3FBF4" w14:textId="77777777" w:rsidR="00EE4CA1" w:rsidRPr="003A24D7" w:rsidRDefault="00EE4CA1" w:rsidP="00AE149E">
      <w:pPr>
        <w:rPr>
          <w:rFonts w:ascii="Arial" w:hAnsi="Arial" w:cs="Arial"/>
        </w:rPr>
      </w:pPr>
    </w:p>
    <w:p w14:paraId="738EBF61" w14:textId="6882D7C9" w:rsidR="00EE4CA1" w:rsidRPr="003A24D7" w:rsidRDefault="00EE4CA1" w:rsidP="00AE149E">
      <w:pPr>
        <w:rPr>
          <w:rFonts w:ascii="Arial" w:hAnsi="Arial" w:cs="Arial"/>
          <w:sz w:val="22"/>
          <w:szCs w:val="22"/>
        </w:rPr>
      </w:pPr>
      <w:r w:rsidRPr="003A24D7">
        <w:rPr>
          <w:rFonts w:ascii="Arial" w:hAnsi="Arial" w:cs="Arial"/>
          <w:sz w:val="22"/>
          <w:szCs w:val="22"/>
        </w:rPr>
        <w:t>This includes slavery, human trafficking</w:t>
      </w:r>
      <w:r w:rsidR="008D61CD" w:rsidRPr="003A24D7">
        <w:rPr>
          <w:rFonts w:ascii="Arial" w:hAnsi="Arial" w:cs="Arial"/>
          <w:sz w:val="22"/>
          <w:szCs w:val="22"/>
        </w:rPr>
        <w:t xml:space="preserve">, servitude and forced labour. </w:t>
      </w:r>
      <w:r w:rsidRPr="003A24D7">
        <w:rPr>
          <w:rFonts w:ascii="Arial" w:hAnsi="Arial" w:cs="Arial"/>
          <w:sz w:val="22"/>
          <w:szCs w:val="22"/>
        </w:rPr>
        <w:t xml:space="preserve">Individuals are coerced, </w:t>
      </w:r>
      <w:proofErr w:type="gramStart"/>
      <w:r w:rsidRPr="003A24D7">
        <w:rPr>
          <w:rFonts w:ascii="Arial" w:hAnsi="Arial" w:cs="Arial"/>
          <w:sz w:val="22"/>
          <w:szCs w:val="22"/>
        </w:rPr>
        <w:t>deceived</w:t>
      </w:r>
      <w:proofErr w:type="gramEnd"/>
      <w:r w:rsidRPr="003A24D7">
        <w:rPr>
          <w:rFonts w:ascii="Arial" w:hAnsi="Arial" w:cs="Arial"/>
          <w:sz w:val="22"/>
          <w:szCs w:val="22"/>
        </w:rPr>
        <w:t xml:space="preserve"> and forced into a life of abusive and inhumane treatment.</w:t>
      </w:r>
    </w:p>
    <w:p w14:paraId="7E9D16B4" w14:textId="6B7CEBAD" w:rsidR="00146A98" w:rsidRPr="003A24D7" w:rsidRDefault="00146A98" w:rsidP="00AE149E">
      <w:pPr>
        <w:rPr>
          <w:rFonts w:ascii="Arial" w:hAnsi="Arial" w:cs="Arial"/>
          <w:sz w:val="22"/>
          <w:szCs w:val="22"/>
        </w:rPr>
      </w:pPr>
    </w:p>
    <w:p w14:paraId="6D117E04" w14:textId="13425ABB" w:rsidR="00EB222B" w:rsidRDefault="00146A98" w:rsidP="00AE149E">
      <w:pPr>
        <w:rPr>
          <w:rFonts w:ascii="Arial" w:hAnsi="Arial" w:cs="Arial"/>
          <w:sz w:val="22"/>
          <w:szCs w:val="22"/>
        </w:rPr>
      </w:pPr>
      <w:r w:rsidRPr="003A24D7">
        <w:rPr>
          <w:rFonts w:ascii="Arial" w:hAnsi="Arial" w:cs="Arial"/>
          <w:sz w:val="22"/>
          <w:szCs w:val="22"/>
        </w:rPr>
        <w:lastRenderedPageBreak/>
        <w:t>Further information and guidance can be found in the Modern Slavery and Human Trafficking</w:t>
      </w:r>
      <w:r w:rsidR="00D52BE2" w:rsidRPr="003A24D7">
        <w:rPr>
          <w:rFonts w:ascii="Arial" w:hAnsi="Arial" w:cs="Arial"/>
          <w:sz w:val="22"/>
          <w:szCs w:val="22"/>
        </w:rPr>
        <w:t xml:space="preserve"> Guidance document</w:t>
      </w:r>
      <w:r w:rsidR="00C62D9F">
        <w:rPr>
          <w:rFonts w:ascii="Arial" w:hAnsi="Arial" w:cs="Arial"/>
          <w:sz w:val="22"/>
          <w:szCs w:val="22"/>
        </w:rPr>
        <w:t>.</w:t>
      </w:r>
    </w:p>
    <w:p w14:paraId="00161E3C" w14:textId="3836098C" w:rsidR="00EB222B" w:rsidRPr="00313A9B" w:rsidRDefault="00EB222B" w:rsidP="00313A9B">
      <w:pPr>
        <w:pStyle w:val="Heading2"/>
        <w:ind w:left="567" w:hanging="567"/>
        <w:rPr>
          <w:rFonts w:ascii="Arial" w:hAnsi="Arial" w:cs="Arial"/>
          <w:sz w:val="24"/>
          <w:szCs w:val="24"/>
        </w:rPr>
      </w:pPr>
      <w:bookmarkStart w:id="178" w:name="_Toc106270515"/>
      <w:r w:rsidRPr="00313A9B">
        <w:rPr>
          <w:rFonts w:ascii="Arial" w:hAnsi="Arial" w:cs="Arial"/>
          <w:smallCaps w:val="0"/>
          <w:sz w:val="24"/>
          <w:szCs w:val="24"/>
          <w:lang w:val="en-GB"/>
        </w:rPr>
        <w:t>Forced marriage (adult or child)</w:t>
      </w:r>
      <w:bookmarkEnd w:id="178"/>
    </w:p>
    <w:p w14:paraId="709FD72A" w14:textId="3F0E4797" w:rsidR="00EB222B" w:rsidRDefault="00EB222B" w:rsidP="00AE149E">
      <w:pPr>
        <w:rPr>
          <w:rFonts w:ascii="Arial" w:hAnsi="Arial" w:cs="Arial"/>
          <w:sz w:val="22"/>
          <w:szCs w:val="22"/>
        </w:rPr>
      </w:pPr>
    </w:p>
    <w:p w14:paraId="73C27721" w14:textId="77777777" w:rsidR="005A04A2" w:rsidRDefault="00EB222B" w:rsidP="00C82BD0">
      <w:pPr>
        <w:rPr>
          <w:rFonts w:ascii="Arial" w:hAnsi="Arial" w:cs="Arial"/>
          <w:sz w:val="22"/>
          <w:szCs w:val="22"/>
        </w:rPr>
      </w:pPr>
      <w:r w:rsidRPr="00EB222B">
        <w:rPr>
          <w:rFonts w:ascii="Arial" w:hAnsi="Arial" w:cs="Arial"/>
          <w:sz w:val="22"/>
          <w:szCs w:val="22"/>
        </w:rPr>
        <w:t xml:space="preserve">A forced marriage </w:t>
      </w:r>
      <w:r w:rsidR="00C82BD0">
        <w:rPr>
          <w:rFonts w:ascii="Arial" w:hAnsi="Arial" w:cs="Arial"/>
          <w:sz w:val="22"/>
          <w:szCs w:val="22"/>
        </w:rPr>
        <w:t xml:space="preserve">became illegal in June 2014 under the </w:t>
      </w:r>
      <w:hyperlink r:id="rId10" w:history="1">
        <w:r w:rsidR="00C82BD0" w:rsidRPr="007E0246">
          <w:rPr>
            <w:rStyle w:val="Hyperlink"/>
            <w:rFonts w:ascii="Arial" w:hAnsi="Arial" w:cs="Arial"/>
            <w:sz w:val="22"/>
            <w:szCs w:val="22"/>
          </w:rPr>
          <w:t>Anti-social Behaviour Crime and Policing Act 2014</w:t>
        </w:r>
      </w:hyperlink>
      <w:r w:rsidR="00C82BD0">
        <w:rPr>
          <w:rFonts w:ascii="Arial" w:hAnsi="Arial" w:cs="Arial"/>
          <w:sz w:val="22"/>
          <w:szCs w:val="22"/>
        </w:rPr>
        <w:t xml:space="preserve"> and it is </w:t>
      </w:r>
      <w:r w:rsidR="00C82BD0" w:rsidRPr="00D1594A">
        <w:rPr>
          <w:rFonts w:ascii="Arial" w:hAnsi="Arial" w:cs="Arial"/>
          <w:sz w:val="22"/>
          <w:szCs w:val="22"/>
        </w:rPr>
        <w:t>a form of domestic abuse</w:t>
      </w:r>
      <w:r w:rsidR="00C82BD0">
        <w:rPr>
          <w:rFonts w:ascii="Arial" w:hAnsi="Arial" w:cs="Arial"/>
          <w:sz w:val="22"/>
          <w:szCs w:val="22"/>
        </w:rPr>
        <w:t>. It is</w:t>
      </w:r>
      <w:r w:rsidR="00C82BD0" w:rsidRPr="00D1594A">
        <w:rPr>
          <w:rFonts w:ascii="Arial" w:hAnsi="Arial" w:cs="Arial"/>
          <w:sz w:val="22"/>
          <w:szCs w:val="22"/>
        </w:rPr>
        <w:t xml:space="preserve"> primarily against women, although not exclusively, and most cases involve </w:t>
      </w:r>
      <w:r w:rsidR="00C82BD0">
        <w:rPr>
          <w:rFonts w:ascii="Arial" w:hAnsi="Arial" w:cs="Arial"/>
          <w:sz w:val="22"/>
          <w:szCs w:val="22"/>
        </w:rPr>
        <w:t>females</w:t>
      </w:r>
      <w:r w:rsidR="00C82BD0" w:rsidRPr="00D1594A">
        <w:rPr>
          <w:rFonts w:ascii="Arial" w:hAnsi="Arial" w:cs="Arial"/>
          <w:sz w:val="22"/>
          <w:szCs w:val="22"/>
        </w:rPr>
        <w:t xml:space="preserve"> aged between 13 and 30</w:t>
      </w:r>
      <w:r w:rsidR="00C82BD0">
        <w:rPr>
          <w:rFonts w:ascii="Arial" w:hAnsi="Arial" w:cs="Arial"/>
          <w:sz w:val="22"/>
          <w:szCs w:val="22"/>
        </w:rPr>
        <w:t xml:space="preserve">. </w:t>
      </w:r>
    </w:p>
    <w:p w14:paraId="59575F3D" w14:textId="77777777" w:rsidR="005A04A2" w:rsidRDefault="005A04A2" w:rsidP="00C82BD0">
      <w:pPr>
        <w:rPr>
          <w:rFonts w:ascii="Arial" w:hAnsi="Arial" w:cs="Arial"/>
          <w:sz w:val="22"/>
          <w:szCs w:val="22"/>
        </w:rPr>
      </w:pPr>
    </w:p>
    <w:p w14:paraId="2469CC75" w14:textId="1FDE3F5F" w:rsidR="00EB222B" w:rsidRDefault="00C82BD0" w:rsidP="00AE149E">
      <w:pPr>
        <w:rPr>
          <w:rFonts w:ascii="Arial" w:hAnsi="Arial" w:cs="Arial"/>
          <w:sz w:val="22"/>
          <w:szCs w:val="22"/>
        </w:rPr>
      </w:pPr>
      <w:r>
        <w:rPr>
          <w:rFonts w:ascii="Arial" w:hAnsi="Arial" w:cs="Arial"/>
          <w:sz w:val="22"/>
          <w:szCs w:val="22"/>
        </w:rPr>
        <w:t xml:space="preserve">Forced marriage </w:t>
      </w:r>
      <w:r w:rsidR="00EB222B">
        <w:rPr>
          <w:rFonts w:ascii="Arial" w:hAnsi="Arial" w:cs="Arial"/>
          <w:sz w:val="22"/>
          <w:szCs w:val="22"/>
        </w:rPr>
        <w:t xml:space="preserve">is a </w:t>
      </w:r>
      <w:r w:rsidR="00EB222B" w:rsidRPr="00EB222B">
        <w:rPr>
          <w:rFonts w:ascii="Arial" w:hAnsi="Arial" w:cs="Arial"/>
          <w:sz w:val="22"/>
          <w:szCs w:val="22"/>
        </w:rPr>
        <w:t>marriage conducted without the consent of one or both parties or where consent is obtained under duress</w:t>
      </w:r>
      <w:r w:rsidR="00EB222B">
        <w:rPr>
          <w:rFonts w:ascii="Arial" w:hAnsi="Arial" w:cs="Arial"/>
          <w:sz w:val="22"/>
          <w:szCs w:val="22"/>
        </w:rPr>
        <w:t xml:space="preserve"> and is </w:t>
      </w:r>
      <w:r w:rsidR="00EB222B" w:rsidRPr="00EB222B">
        <w:rPr>
          <w:rFonts w:ascii="Arial" w:hAnsi="Arial" w:cs="Arial"/>
          <w:sz w:val="22"/>
          <w:szCs w:val="22"/>
        </w:rPr>
        <w:t>markedly different from an arranged marriage in which the individuals retain free</w:t>
      </w:r>
      <w:r w:rsidR="00313A9B">
        <w:rPr>
          <w:rFonts w:ascii="Arial" w:hAnsi="Arial" w:cs="Arial"/>
          <w:sz w:val="22"/>
          <w:szCs w:val="22"/>
        </w:rPr>
        <w:t xml:space="preserve"> </w:t>
      </w:r>
      <w:r w:rsidR="00EB222B" w:rsidRPr="00EB222B">
        <w:rPr>
          <w:rFonts w:ascii="Arial" w:hAnsi="Arial" w:cs="Arial"/>
          <w:sz w:val="22"/>
          <w:szCs w:val="22"/>
        </w:rPr>
        <w:t xml:space="preserve">will and have the choice to accept the arrangement. </w:t>
      </w:r>
    </w:p>
    <w:p w14:paraId="381C0855" w14:textId="77777777" w:rsidR="005A04A2" w:rsidRDefault="005A04A2" w:rsidP="00AE149E">
      <w:pPr>
        <w:rPr>
          <w:rFonts w:ascii="Arial" w:hAnsi="Arial" w:cs="Arial"/>
          <w:sz w:val="22"/>
          <w:szCs w:val="22"/>
        </w:rPr>
      </w:pPr>
    </w:p>
    <w:p w14:paraId="4468535F" w14:textId="71532A2B" w:rsidR="00C82BD0" w:rsidRDefault="00EB222B" w:rsidP="00AE149E">
      <w:pPr>
        <w:rPr>
          <w:rFonts w:ascii="Arial" w:hAnsi="Arial" w:cs="Arial"/>
          <w:sz w:val="22"/>
          <w:szCs w:val="22"/>
        </w:rPr>
      </w:pPr>
      <w:r w:rsidRPr="00EB222B">
        <w:rPr>
          <w:rFonts w:ascii="Arial" w:hAnsi="Arial" w:cs="Arial"/>
          <w:sz w:val="22"/>
          <w:szCs w:val="22"/>
        </w:rPr>
        <w:t xml:space="preserve">In forced marriage, perpetrators use physical, sexual, </w:t>
      </w:r>
      <w:proofErr w:type="gramStart"/>
      <w:r w:rsidRPr="00EB222B">
        <w:rPr>
          <w:rFonts w:ascii="Arial" w:hAnsi="Arial" w:cs="Arial"/>
          <w:sz w:val="22"/>
          <w:szCs w:val="22"/>
        </w:rPr>
        <w:t>psychological</w:t>
      </w:r>
      <w:proofErr w:type="gramEnd"/>
      <w:r w:rsidRPr="00EB222B">
        <w:rPr>
          <w:rFonts w:ascii="Arial" w:hAnsi="Arial" w:cs="Arial"/>
          <w:sz w:val="22"/>
          <w:szCs w:val="22"/>
        </w:rPr>
        <w:t xml:space="preserve"> or financial abuse to pressurise people to marry against their will. </w:t>
      </w:r>
    </w:p>
    <w:p w14:paraId="3DD2D021" w14:textId="5B874A71" w:rsidR="00EB222B" w:rsidRDefault="00EB222B" w:rsidP="00AE149E">
      <w:pPr>
        <w:rPr>
          <w:rFonts w:ascii="Arial" w:hAnsi="Arial" w:cs="Arial"/>
          <w:sz w:val="22"/>
          <w:szCs w:val="22"/>
        </w:rPr>
      </w:pPr>
    </w:p>
    <w:p w14:paraId="703FC3B0" w14:textId="0D684D9E" w:rsidR="00EB222B" w:rsidRDefault="003F3648" w:rsidP="00AE149E">
      <w:pPr>
        <w:rPr>
          <w:rFonts w:ascii="Arial" w:hAnsi="Arial" w:cs="Arial"/>
          <w:sz w:val="22"/>
          <w:szCs w:val="22"/>
        </w:rPr>
      </w:pPr>
      <w:r>
        <w:rPr>
          <w:rFonts w:ascii="Arial" w:hAnsi="Arial" w:cs="Arial"/>
          <w:sz w:val="22"/>
          <w:szCs w:val="22"/>
        </w:rPr>
        <w:t xml:space="preserve">Rubie’s story can be heard in </w:t>
      </w:r>
      <w:hyperlink r:id="rId11" w:history="1">
        <w:r w:rsidRPr="003F3648">
          <w:rPr>
            <w:rStyle w:val="Hyperlink"/>
            <w:rFonts w:ascii="Arial" w:hAnsi="Arial" w:cs="Arial"/>
            <w:sz w:val="22"/>
            <w:szCs w:val="22"/>
          </w:rPr>
          <w:t>this</w:t>
        </w:r>
      </w:hyperlink>
      <w:r>
        <w:rPr>
          <w:rFonts w:ascii="Arial" w:hAnsi="Arial" w:cs="Arial"/>
          <w:sz w:val="22"/>
          <w:szCs w:val="22"/>
        </w:rPr>
        <w:t xml:space="preserve"> YouTube video clip by the University of Derby.</w:t>
      </w:r>
    </w:p>
    <w:p w14:paraId="43E148CF" w14:textId="7105EA07" w:rsidR="003C7197" w:rsidRPr="00313A9B" w:rsidRDefault="003C7197" w:rsidP="00313A9B">
      <w:pPr>
        <w:pStyle w:val="Heading2"/>
        <w:ind w:left="567" w:hanging="567"/>
        <w:rPr>
          <w:rFonts w:ascii="Arial" w:hAnsi="Arial" w:cs="Arial"/>
          <w:smallCaps w:val="0"/>
          <w:sz w:val="24"/>
          <w:szCs w:val="24"/>
          <w:lang w:val="en-GB"/>
        </w:rPr>
      </w:pPr>
      <w:bookmarkStart w:id="179" w:name="_Toc106270516"/>
      <w:r w:rsidRPr="00313A9B">
        <w:rPr>
          <w:rFonts w:ascii="Arial" w:hAnsi="Arial" w:cs="Arial"/>
          <w:smallCaps w:val="0"/>
          <w:sz w:val="24"/>
          <w:szCs w:val="24"/>
          <w:lang w:val="en-GB"/>
        </w:rPr>
        <w:t>Honour-based violence (adult</w:t>
      </w:r>
      <w:r w:rsidR="002A3002">
        <w:rPr>
          <w:rFonts w:ascii="Arial" w:hAnsi="Arial" w:cs="Arial"/>
          <w:smallCaps w:val="0"/>
          <w:sz w:val="24"/>
          <w:szCs w:val="24"/>
          <w:lang w:val="en-GB"/>
        </w:rPr>
        <w:t xml:space="preserve"> or child</w:t>
      </w:r>
      <w:r w:rsidRPr="00313A9B">
        <w:rPr>
          <w:rFonts w:ascii="Arial" w:hAnsi="Arial" w:cs="Arial"/>
          <w:smallCaps w:val="0"/>
          <w:sz w:val="24"/>
          <w:szCs w:val="24"/>
          <w:lang w:val="en-GB"/>
        </w:rPr>
        <w:t>)</w:t>
      </w:r>
      <w:bookmarkEnd w:id="179"/>
    </w:p>
    <w:p w14:paraId="75224A86" w14:textId="6A93C011" w:rsidR="003C7197" w:rsidRDefault="003C7197" w:rsidP="00AE149E">
      <w:pPr>
        <w:rPr>
          <w:rFonts w:ascii="Arial" w:hAnsi="Arial" w:cs="Arial"/>
          <w:sz w:val="22"/>
          <w:szCs w:val="22"/>
        </w:rPr>
      </w:pPr>
    </w:p>
    <w:p w14:paraId="72CDA566" w14:textId="77777777" w:rsidR="00133A77" w:rsidRDefault="00133A77" w:rsidP="00AE149E">
      <w:pPr>
        <w:rPr>
          <w:rFonts w:ascii="Arial" w:hAnsi="Arial" w:cs="Arial"/>
          <w:sz w:val="22"/>
          <w:szCs w:val="22"/>
        </w:rPr>
      </w:pPr>
      <w:r>
        <w:rPr>
          <w:rFonts w:ascii="Arial" w:hAnsi="Arial" w:cs="Arial"/>
          <w:sz w:val="22"/>
          <w:szCs w:val="22"/>
        </w:rPr>
        <w:t>This term</w:t>
      </w:r>
      <w:r w:rsidR="003C7197" w:rsidRPr="003C7197">
        <w:rPr>
          <w:rFonts w:ascii="Arial" w:hAnsi="Arial" w:cs="Arial"/>
          <w:sz w:val="22"/>
          <w:szCs w:val="22"/>
        </w:rPr>
        <w:t xml:space="preserve"> </w:t>
      </w:r>
      <w:r>
        <w:rPr>
          <w:rFonts w:ascii="Arial" w:hAnsi="Arial" w:cs="Arial"/>
          <w:sz w:val="22"/>
          <w:szCs w:val="22"/>
        </w:rPr>
        <w:t>is</w:t>
      </w:r>
      <w:r w:rsidR="003C7197" w:rsidRPr="003C7197">
        <w:rPr>
          <w:rFonts w:ascii="Arial" w:hAnsi="Arial" w:cs="Arial"/>
          <w:sz w:val="22"/>
          <w:szCs w:val="22"/>
        </w:rPr>
        <w:t xml:space="preserve"> used to describe violent or threatening behaviour which is committed to protect or defend perceived cultural beliefs or the honour of the family. </w:t>
      </w:r>
    </w:p>
    <w:p w14:paraId="37C5AFCC" w14:textId="77777777" w:rsidR="00133A77" w:rsidRDefault="00133A77" w:rsidP="00AE149E">
      <w:pPr>
        <w:rPr>
          <w:rFonts w:ascii="Arial" w:hAnsi="Arial" w:cs="Arial"/>
          <w:sz w:val="22"/>
          <w:szCs w:val="22"/>
        </w:rPr>
      </w:pPr>
    </w:p>
    <w:p w14:paraId="73CDCB11" w14:textId="064CD4A4" w:rsidR="00133A77" w:rsidRDefault="003C7197" w:rsidP="00AE149E">
      <w:pPr>
        <w:rPr>
          <w:rFonts w:ascii="Arial" w:hAnsi="Arial" w:cs="Arial"/>
          <w:sz w:val="22"/>
          <w:szCs w:val="22"/>
        </w:rPr>
      </w:pPr>
      <w:r w:rsidRPr="003C7197">
        <w:rPr>
          <w:rFonts w:ascii="Arial" w:hAnsi="Arial" w:cs="Arial"/>
          <w:sz w:val="22"/>
          <w:szCs w:val="22"/>
        </w:rPr>
        <w:t xml:space="preserve">Honour-based violence is not acceptable behaviour </w:t>
      </w:r>
      <w:r w:rsidR="00133A77">
        <w:rPr>
          <w:rFonts w:ascii="Arial" w:hAnsi="Arial" w:cs="Arial"/>
          <w:sz w:val="22"/>
          <w:szCs w:val="22"/>
        </w:rPr>
        <w:t>and is illegal</w:t>
      </w:r>
      <w:r w:rsidRPr="003C7197">
        <w:rPr>
          <w:rFonts w:ascii="Arial" w:hAnsi="Arial" w:cs="Arial"/>
          <w:sz w:val="22"/>
          <w:szCs w:val="22"/>
        </w:rPr>
        <w:t xml:space="preserve">. Some of those </w:t>
      </w:r>
      <w:r w:rsidR="00133A77">
        <w:rPr>
          <w:rFonts w:ascii="Arial" w:hAnsi="Arial" w:cs="Arial"/>
          <w:sz w:val="22"/>
          <w:szCs w:val="22"/>
        </w:rPr>
        <w:t xml:space="preserve">that </w:t>
      </w:r>
      <w:r w:rsidRPr="003C7197">
        <w:rPr>
          <w:rFonts w:ascii="Arial" w:hAnsi="Arial" w:cs="Arial"/>
          <w:sz w:val="22"/>
          <w:szCs w:val="22"/>
        </w:rPr>
        <w:t xml:space="preserve">commit </w:t>
      </w:r>
      <w:r w:rsidR="00133A77">
        <w:rPr>
          <w:rFonts w:ascii="Arial" w:hAnsi="Arial" w:cs="Arial"/>
          <w:sz w:val="22"/>
          <w:szCs w:val="22"/>
        </w:rPr>
        <w:t xml:space="preserve">this crime </w:t>
      </w:r>
      <w:r w:rsidRPr="003C7197">
        <w:rPr>
          <w:rFonts w:ascii="Arial" w:hAnsi="Arial" w:cs="Arial"/>
          <w:sz w:val="22"/>
          <w:szCs w:val="22"/>
        </w:rPr>
        <w:t>mistakenly believe someone has brought shame on their family or community</w:t>
      </w:r>
      <w:r w:rsidR="00133A77">
        <w:rPr>
          <w:rFonts w:ascii="Arial" w:hAnsi="Arial" w:cs="Arial"/>
          <w:sz w:val="22"/>
          <w:szCs w:val="22"/>
        </w:rPr>
        <w:t xml:space="preserve"> that compromises their </w:t>
      </w:r>
      <w:r w:rsidRPr="003C7197">
        <w:rPr>
          <w:rFonts w:ascii="Arial" w:hAnsi="Arial" w:cs="Arial"/>
          <w:sz w:val="22"/>
          <w:szCs w:val="22"/>
        </w:rPr>
        <w:t>traditional beliefs or culture.</w:t>
      </w:r>
    </w:p>
    <w:p w14:paraId="0E7E1FAE" w14:textId="179205B8" w:rsidR="00133A77" w:rsidRDefault="00133A77" w:rsidP="00AE149E">
      <w:pPr>
        <w:rPr>
          <w:rFonts w:ascii="Arial" w:hAnsi="Arial" w:cs="Arial"/>
          <w:sz w:val="22"/>
          <w:szCs w:val="22"/>
        </w:rPr>
      </w:pPr>
    </w:p>
    <w:p w14:paraId="0DEF391D" w14:textId="1F473B6B" w:rsidR="00C62D9F" w:rsidRDefault="00133A77" w:rsidP="00AE149E">
      <w:pPr>
        <w:rPr>
          <w:rFonts w:ascii="Arial" w:hAnsi="Arial" w:cs="Arial"/>
          <w:sz w:val="22"/>
          <w:szCs w:val="22"/>
        </w:rPr>
      </w:pPr>
      <w:r>
        <w:rPr>
          <w:rFonts w:ascii="Arial" w:hAnsi="Arial" w:cs="Arial"/>
          <w:sz w:val="22"/>
          <w:szCs w:val="22"/>
        </w:rPr>
        <w:t xml:space="preserve">Further advice can be found in </w:t>
      </w:r>
      <w:hyperlink r:id="rId12" w:history="1">
        <w:r w:rsidRPr="00133A77">
          <w:rPr>
            <w:rStyle w:val="Hyperlink"/>
            <w:rFonts w:ascii="Arial" w:hAnsi="Arial" w:cs="Arial"/>
            <w:sz w:val="22"/>
            <w:szCs w:val="22"/>
          </w:rPr>
          <w:t>this</w:t>
        </w:r>
      </w:hyperlink>
      <w:r>
        <w:rPr>
          <w:rFonts w:ascii="Arial" w:hAnsi="Arial" w:cs="Arial"/>
          <w:sz w:val="22"/>
          <w:szCs w:val="22"/>
        </w:rPr>
        <w:t xml:space="preserve"> YouTube video clip by the charity Karma Nirvana.</w:t>
      </w:r>
    </w:p>
    <w:p w14:paraId="73BC4209" w14:textId="635A4AD3" w:rsidR="00FF5E04" w:rsidRPr="003A24D7" w:rsidRDefault="00FF5E04" w:rsidP="003A24D7">
      <w:pPr>
        <w:pStyle w:val="Heading2"/>
        <w:ind w:left="567" w:hanging="567"/>
        <w:rPr>
          <w:rFonts w:ascii="Arial" w:hAnsi="Arial" w:cs="Arial"/>
          <w:smallCaps w:val="0"/>
          <w:sz w:val="24"/>
          <w:szCs w:val="24"/>
          <w:lang w:val="en-GB"/>
        </w:rPr>
      </w:pPr>
      <w:bookmarkStart w:id="180" w:name="_Toc106270517"/>
      <w:r w:rsidRPr="003A24D7">
        <w:rPr>
          <w:rFonts w:ascii="Arial" w:hAnsi="Arial" w:cs="Arial"/>
          <w:smallCaps w:val="0"/>
          <w:sz w:val="24"/>
          <w:szCs w:val="24"/>
          <w:lang w:val="en-GB"/>
        </w:rPr>
        <w:t xml:space="preserve">Female </w:t>
      </w:r>
      <w:r w:rsidR="003B152A" w:rsidRPr="003A24D7">
        <w:rPr>
          <w:rFonts w:ascii="Arial" w:hAnsi="Arial" w:cs="Arial"/>
          <w:smallCaps w:val="0"/>
          <w:sz w:val="24"/>
          <w:szCs w:val="24"/>
          <w:lang w:val="en-GB"/>
        </w:rPr>
        <w:t>genital mutilation</w:t>
      </w:r>
      <w:bookmarkEnd w:id="180"/>
    </w:p>
    <w:p w14:paraId="324BFF3B" w14:textId="03D66C7E" w:rsidR="00C61899" w:rsidRPr="003A24D7" w:rsidRDefault="00FF5E04" w:rsidP="00FF5E04">
      <w:pPr>
        <w:pStyle w:val="NormalWeb"/>
        <w:rPr>
          <w:rFonts w:ascii="Arial" w:hAnsi="Arial" w:cs="Arial"/>
          <w:sz w:val="22"/>
          <w:szCs w:val="22"/>
        </w:rPr>
      </w:pPr>
      <w:r w:rsidRPr="003A24D7">
        <w:rPr>
          <w:rFonts w:ascii="Arial" w:hAnsi="Arial" w:cs="Arial"/>
          <w:sz w:val="22"/>
          <w:szCs w:val="22"/>
        </w:rPr>
        <w:t xml:space="preserve">Female </w:t>
      </w:r>
      <w:r w:rsidR="003B152A" w:rsidRPr="003A24D7">
        <w:rPr>
          <w:rFonts w:ascii="Arial" w:hAnsi="Arial" w:cs="Arial"/>
          <w:sz w:val="22"/>
          <w:szCs w:val="22"/>
        </w:rPr>
        <w:t xml:space="preserve">genital mutilation </w:t>
      </w:r>
      <w:r w:rsidRPr="003A24D7">
        <w:rPr>
          <w:rFonts w:ascii="Arial" w:hAnsi="Arial" w:cs="Arial"/>
          <w:sz w:val="22"/>
          <w:szCs w:val="22"/>
        </w:rPr>
        <w:t>(FGM) comprises all procedures that involve partial or total removal of the e</w:t>
      </w:r>
      <w:r w:rsidR="00B620EE" w:rsidRPr="003A24D7">
        <w:rPr>
          <w:rFonts w:ascii="Arial" w:hAnsi="Arial" w:cs="Arial"/>
          <w:sz w:val="22"/>
          <w:szCs w:val="22"/>
        </w:rPr>
        <w:t>x</w:t>
      </w:r>
      <w:r w:rsidRPr="003A24D7">
        <w:rPr>
          <w:rFonts w:ascii="Arial" w:hAnsi="Arial" w:cs="Arial"/>
          <w:sz w:val="22"/>
          <w:szCs w:val="22"/>
        </w:rPr>
        <w:t>ternal female genitalia or other injury to the female genital organs for non-medical reasons.</w:t>
      </w:r>
    </w:p>
    <w:p w14:paraId="5BF94D17" w14:textId="34919F02" w:rsidR="00CD211E" w:rsidRPr="002D3788" w:rsidRDefault="00CD211E" w:rsidP="00CD211E">
      <w:pPr>
        <w:pStyle w:val="Heading1"/>
        <w:keepLines/>
        <w:pBdr>
          <w:bottom w:val="single" w:sz="4" w:space="1" w:color="595959" w:themeColor="text1" w:themeTint="A6"/>
        </w:pBdr>
        <w:spacing w:before="360" w:after="160" w:line="259" w:lineRule="auto"/>
        <w:rPr>
          <w:sz w:val="28"/>
          <w:szCs w:val="28"/>
        </w:rPr>
      </w:pPr>
      <w:bookmarkStart w:id="181" w:name="_Toc93671612"/>
      <w:bookmarkStart w:id="182" w:name="_Toc93671717"/>
      <w:bookmarkStart w:id="183" w:name="_Toc93671822"/>
      <w:bookmarkStart w:id="184" w:name="_Toc528827912"/>
      <w:bookmarkStart w:id="185" w:name="_Toc106270518"/>
      <w:bookmarkStart w:id="186" w:name="_Hlk43380864"/>
      <w:bookmarkEnd w:id="181"/>
      <w:bookmarkEnd w:id="182"/>
      <w:bookmarkEnd w:id="183"/>
      <w:bookmarkEnd w:id="184"/>
      <w:r w:rsidRPr="00D656BB">
        <w:rPr>
          <w:sz w:val="28"/>
          <w:szCs w:val="28"/>
        </w:rPr>
        <w:t>Policy</w:t>
      </w:r>
      <w:bookmarkEnd w:id="185"/>
    </w:p>
    <w:p w14:paraId="060F4E31" w14:textId="77AF5B79" w:rsidR="00CD211E" w:rsidRPr="003A24D7" w:rsidRDefault="00A24B3D" w:rsidP="003A24D7">
      <w:pPr>
        <w:pStyle w:val="Heading2"/>
        <w:ind w:left="567" w:hanging="567"/>
        <w:rPr>
          <w:rFonts w:ascii="Arial" w:hAnsi="Arial" w:cs="Arial"/>
          <w:smallCaps w:val="0"/>
          <w:sz w:val="24"/>
          <w:szCs w:val="24"/>
          <w:lang w:val="en-GB"/>
        </w:rPr>
      </w:pPr>
      <w:bookmarkStart w:id="187" w:name="_Toc106270519"/>
      <w:bookmarkEnd w:id="186"/>
      <w:r w:rsidRPr="003A24D7">
        <w:rPr>
          <w:rFonts w:ascii="Arial" w:hAnsi="Arial" w:cs="Arial"/>
          <w:smallCaps w:val="0"/>
          <w:sz w:val="24"/>
          <w:szCs w:val="24"/>
          <w:lang w:val="en-GB"/>
        </w:rPr>
        <w:t>Overview</w:t>
      </w:r>
      <w:bookmarkEnd w:id="187"/>
    </w:p>
    <w:p w14:paraId="14375152" w14:textId="77777777" w:rsidR="00CD211E" w:rsidRPr="003A24D7" w:rsidRDefault="00CD211E" w:rsidP="00CD211E"/>
    <w:p w14:paraId="29376E03" w14:textId="7CA31D91" w:rsidR="00CD211E" w:rsidRPr="003A24D7" w:rsidRDefault="00A24B3D" w:rsidP="00CD211E">
      <w:pPr>
        <w:rPr>
          <w:rFonts w:ascii="Arial" w:hAnsi="Arial" w:cs="Arial"/>
          <w:sz w:val="22"/>
          <w:szCs w:val="22"/>
        </w:rPr>
      </w:pPr>
      <w:r w:rsidRPr="003A24D7">
        <w:rPr>
          <w:rFonts w:ascii="Arial" w:hAnsi="Arial" w:cs="Arial"/>
          <w:sz w:val="22"/>
          <w:szCs w:val="22"/>
        </w:rPr>
        <w:t xml:space="preserve">The safeguarding of children, young people and adults </w:t>
      </w:r>
      <w:r w:rsidR="00D230D5" w:rsidRPr="003A24D7">
        <w:rPr>
          <w:rFonts w:ascii="Arial" w:hAnsi="Arial" w:cs="Arial"/>
          <w:sz w:val="22"/>
          <w:szCs w:val="22"/>
        </w:rPr>
        <w:t xml:space="preserve">at risk </w:t>
      </w:r>
      <w:r w:rsidRPr="003A24D7">
        <w:rPr>
          <w:rFonts w:ascii="Arial" w:hAnsi="Arial" w:cs="Arial"/>
          <w:sz w:val="22"/>
          <w:szCs w:val="22"/>
        </w:rPr>
        <w:t xml:space="preserve">is crucial for </w:t>
      </w:r>
      <w:r w:rsidR="00D31A32">
        <w:rPr>
          <w:rFonts w:ascii="Arial" w:hAnsi="Arial" w:cs="Arial"/>
          <w:sz w:val="22"/>
          <w:szCs w:val="22"/>
        </w:rPr>
        <w:t>all staff</w:t>
      </w:r>
      <w:r w:rsidR="008D61CD" w:rsidRPr="003A24D7">
        <w:rPr>
          <w:rFonts w:ascii="Arial" w:hAnsi="Arial" w:cs="Arial"/>
          <w:sz w:val="22"/>
          <w:szCs w:val="22"/>
        </w:rPr>
        <w:t xml:space="preserve"> working at</w:t>
      </w:r>
      <w:r w:rsidR="003C13ED" w:rsidRPr="003A24D7">
        <w:rPr>
          <w:rFonts w:ascii="Arial" w:hAnsi="Arial" w:cs="Arial"/>
          <w:sz w:val="22"/>
          <w:szCs w:val="22"/>
        </w:rPr>
        <w:t xml:space="preserve"> </w:t>
      </w:r>
      <w:r w:rsidR="00F01F51">
        <w:rPr>
          <w:rFonts w:ascii="Arial" w:hAnsi="Arial" w:cs="Arial"/>
          <w:sz w:val="22"/>
          <w:szCs w:val="22"/>
        </w:rPr>
        <w:t>Physiofit Limited</w:t>
      </w:r>
      <w:r w:rsidR="003C13ED" w:rsidRPr="003A24D7">
        <w:rPr>
          <w:rFonts w:ascii="Arial" w:hAnsi="Arial" w:cs="Arial"/>
          <w:sz w:val="22"/>
          <w:szCs w:val="22"/>
        </w:rPr>
        <w:t>.</w:t>
      </w:r>
      <w:r w:rsidR="008D61CD" w:rsidRPr="003A24D7">
        <w:rPr>
          <w:rFonts w:ascii="Arial" w:hAnsi="Arial" w:cs="Arial"/>
          <w:sz w:val="22"/>
          <w:szCs w:val="22"/>
        </w:rPr>
        <w:t xml:space="preserve"> </w:t>
      </w:r>
      <w:r w:rsidR="006C3940" w:rsidRPr="003A24D7">
        <w:rPr>
          <w:rFonts w:ascii="Arial" w:hAnsi="Arial" w:cs="Arial"/>
          <w:sz w:val="22"/>
          <w:szCs w:val="22"/>
        </w:rPr>
        <w:t xml:space="preserve">It is essential </w:t>
      </w:r>
      <w:r w:rsidR="008D61CD" w:rsidRPr="003A24D7">
        <w:rPr>
          <w:rFonts w:ascii="Arial" w:hAnsi="Arial" w:cs="Arial"/>
          <w:sz w:val="22"/>
          <w:szCs w:val="22"/>
        </w:rPr>
        <w:t xml:space="preserve">that </w:t>
      </w:r>
      <w:r w:rsidR="006C3940" w:rsidRPr="003A24D7">
        <w:rPr>
          <w:rFonts w:ascii="Arial" w:hAnsi="Arial" w:cs="Arial"/>
          <w:sz w:val="22"/>
          <w:szCs w:val="22"/>
        </w:rPr>
        <w:t xml:space="preserve">all staff are </w:t>
      </w:r>
      <w:r w:rsidR="008D61CD" w:rsidRPr="003A24D7">
        <w:rPr>
          <w:rFonts w:ascii="Arial" w:hAnsi="Arial" w:cs="Arial"/>
          <w:sz w:val="22"/>
          <w:szCs w:val="22"/>
        </w:rPr>
        <w:t xml:space="preserve">continually </w:t>
      </w:r>
      <w:r w:rsidR="006C3940" w:rsidRPr="003A24D7">
        <w:rPr>
          <w:rFonts w:ascii="Arial" w:hAnsi="Arial" w:cs="Arial"/>
          <w:sz w:val="22"/>
          <w:szCs w:val="22"/>
        </w:rPr>
        <w:t xml:space="preserve">aware of their responsibilities to detect individuals at risk, provide the necessary support to those affected by safeguarding issues and ensure a high-quality service, including the appropriate sharing </w:t>
      </w:r>
      <w:r w:rsidR="003A24D7">
        <w:rPr>
          <w:rFonts w:ascii="Arial" w:hAnsi="Arial" w:cs="Arial"/>
          <w:sz w:val="22"/>
          <w:szCs w:val="22"/>
        </w:rPr>
        <w:t>of</w:t>
      </w:r>
      <w:r w:rsidR="006C3940" w:rsidRPr="003A24D7">
        <w:rPr>
          <w:rFonts w:ascii="Arial" w:hAnsi="Arial" w:cs="Arial"/>
          <w:sz w:val="22"/>
          <w:szCs w:val="22"/>
        </w:rPr>
        <w:t xml:space="preserve"> inform</w:t>
      </w:r>
      <w:r w:rsidR="008D61CD" w:rsidRPr="003A24D7">
        <w:rPr>
          <w:rFonts w:ascii="Arial" w:hAnsi="Arial" w:cs="Arial"/>
          <w:sz w:val="22"/>
          <w:szCs w:val="22"/>
        </w:rPr>
        <w:t>ation</w:t>
      </w:r>
      <w:r w:rsidR="006C3940" w:rsidRPr="003A24D7">
        <w:rPr>
          <w:rFonts w:ascii="Arial" w:hAnsi="Arial" w:cs="Arial"/>
          <w:sz w:val="22"/>
          <w:szCs w:val="22"/>
        </w:rPr>
        <w:t>.</w:t>
      </w:r>
      <w:r w:rsidR="003C13ED" w:rsidRPr="003A24D7">
        <w:rPr>
          <w:rFonts w:ascii="Arial" w:hAnsi="Arial" w:cs="Arial"/>
          <w:sz w:val="22"/>
          <w:szCs w:val="22"/>
        </w:rPr>
        <w:t xml:space="preserve">  </w:t>
      </w:r>
    </w:p>
    <w:p w14:paraId="4E843DE8" w14:textId="2AD38CF7" w:rsidR="00CD211E" w:rsidRPr="003A24D7" w:rsidRDefault="00257CD9" w:rsidP="003A24D7">
      <w:pPr>
        <w:pStyle w:val="Heading2"/>
        <w:ind w:left="567" w:hanging="567"/>
        <w:rPr>
          <w:rFonts w:ascii="Arial" w:hAnsi="Arial" w:cs="Arial"/>
          <w:smallCaps w:val="0"/>
          <w:sz w:val="24"/>
          <w:szCs w:val="24"/>
          <w:lang w:val="en-GB"/>
        </w:rPr>
      </w:pPr>
      <w:bookmarkStart w:id="188" w:name="_Toc106270520"/>
      <w:r w:rsidRPr="003A24D7">
        <w:rPr>
          <w:rFonts w:ascii="Arial" w:hAnsi="Arial" w:cs="Arial"/>
          <w:smallCaps w:val="0"/>
          <w:sz w:val="24"/>
          <w:szCs w:val="24"/>
          <w:lang w:val="en-GB"/>
        </w:rPr>
        <w:t>Organisation</w:t>
      </w:r>
      <w:r w:rsidR="008D61CD" w:rsidRPr="003A24D7">
        <w:rPr>
          <w:rFonts w:ascii="Arial" w:hAnsi="Arial" w:cs="Arial"/>
          <w:smallCaps w:val="0"/>
          <w:sz w:val="24"/>
          <w:szCs w:val="24"/>
          <w:lang w:val="en-GB"/>
        </w:rPr>
        <w:t xml:space="preserve"> s</w:t>
      </w:r>
      <w:r w:rsidR="00D655A9" w:rsidRPr="003A24D7">
        <w:rPr>
          <w:rFonts w:ascii="Arial" w:hAnsi="Arial" w:cs="Arial"/>
          <w:smallCaps w:val="0"/>
          <w:sz w:val="24"/>
          <w:szCs w:val="24"/>
          <w:lang w:val="en-GB"/>
        </w:rPr>
        <w:t>tatement</w:t>
      </w:r>
      <w:bookmarkEnd w:id="188"/>
    </w:p>
    <w:p w14:paraId="4247DECC" w14:textId="77777777" w:rsidR="00CD211E" w:rsidRPr="003A24D7" w:rsidRDefault="00CD211E" w:rsidP="00CD211E">
      <w:pPr>
        <w:rPr>
          <w:rFonts w:cstheme="minorHAnsi"/>
        </w:rPr>
      </w:pPr>
    </w:p>
    <w:p w14:paraId="5A3B1911" w14:textId="16861756" w:rsidR="00CD211E" w:rsidRPr="003A24D7" w:rsidRDefault="00F01F51" w:rsidP="00CD211E">
      <w:pPr>
        <w:rPr>
          <w:rFonts w:ascii="Arial" w:hAnsi="Arial" w:cs="Arial"/>
          <w:sz w:val="22"/>
          <w:szCs w:val="22"/>
        </w:rPr>
      </w:pPr>
      <w:r>
        <w:rPr>
          <w:rFonts w:ascii="Arial" w:hAnsi="Arial" w:cs="Arial"/>
          <w:sz w:val="22"/>
          <w:szCs w:val="22"/>
        </w:rPr>
        <w:t xml:space="preserve">Physiofit limited </w:t>
      </w:r>
      <w:r w:rsidR="00D655A9" w:rsidRPr="003A24D7">
        <w:rPr>
          <w:rFonts w:ascii="Arial" w:hAnsi="Arial" w:cs="Arial"/>
          <w:sz w:val="22"/>
          <w:szCs w:val="22"/>
        </w:rPr>
        <w:t xml:space="preserve">recognises that all children, young </w:t>
      </w:r>
      <w:r w:rsidR="00305D9A" w:rsidRPr="003A24D7">
        <w:rPr>
          <w:rFonts w:ascii="Arial" w:hAnsi="Arial" w:cs="Arial"/>
          <w:sz w:val="22"/>
          <w:szCs w:val="22"/>
        </w:rPr>
        <w:t>people,</w:t>
      </w:r>
      <w:r w:rsidR="00D655A9" w:rsidRPr="003A24D7">
        <w:rPr>
          <w:rFonts w:ascii="Arial" w:hAnsi="Arial" w:cs="Arial"/>
          <w:sz w:val="22"/>
          <w:szCs w:val="22"/>
        </w:rPr>
        <w:t xml:space="preserve"> and adults </w:t>
      </w:r>
      <w:r w:rsidR="00EE4CA1" w:rsidRPr="003A24D7">
        <w:rPr>
          <w:rFonts w:ascii="Arial" w:hAnsi="Arial" w:cs="Arial"/>
          <w:sz w:val="22"/>
          <w:szCs w:val="22"/>
        </w:rPr>
        <w:t xml:space="preserve">at risk </w:t>
      </w:r>
      <w:r w:rsidR="00D655A9" w:rsidRPr="003A24D7">
        <w:rPr>
          <w:rFonts w:ascii="Arial" w:hAnsi="Arial" w:cs="Arial"/>
          <w:sz w:val="22"/>
          <w:szCs w:val="22"/>
        </w:rPr>
        <w:t>have</w:t>
      </w:r>
      <w:r w:rsidR="00DA7A25" w:rsidRPr="003A24D7">
        <w:rPr>
          <w:rFonts w:ascii="Arial" w:hAnsi="Arial" w:cs="Arial"/>
          <w:sz w:val="22"/>
          <w:szCs w:val="22"/>
        </w:rPr>
        <w:t xml:space="preserve"> a right to protection </w:t>
      </w:r>
      <w:r w:rsidR="008D61CD" w:rsidRPr="003A24D7">
        <w:rPr>
          <w:rFonts w:ascii="Arial" w:hAnsi="Arial" w:cs="Arial"/>
          <w:sz w:val="22"/>
          <w:szCs w:val="22"/>
        </w:rPr>
        <w:t xml:space="preserve">from abuse and neglect and the </w:t>
      </w:r>
      <w:r w:rsidR="00257CD9" w:rsidRPr="003A24D7">
        <w:rPr>
          <w:rFonts w:ascii="Arial" w:hAnsi="Arial" w:cs="Arial"/>
          <w:sz w:val="22"/>
          <w:szCs w:val="22"/>
        </w:rPr>
        <w:t>organisation</w:t>
      </w:r>
      <w:r w:rsidR="00DA7A25" w:rsidRPr="003A24D7">
        <w:rPr>
          <w:rFonts w:ascii="Arial" w:hAnsi="Arial" w:cs="Arial"/>
          <w:sz w:val="22"/>
          <w:szCs w:val="22"/>
        </w:rPr>
        <w:t xml:space="preserve"> accepts its responsibility to safeguard the welfare of such persons with whom staff may come into contact.  </w:t>
      </w:r>
    </w:p>
    <w:p w14:paraId="2A0FE7BD" w14:textId="77777777" w:rsidR="00DA7A25" w:rsidRPr="003A24D7" w:rsidRDefault="00DA7A25" w:rsidP="00CD211E">
      <w:pPr>
        <w:rPr>
          <w:rFonts w:ascii="Arial" w:hAnsi="Arial" w:cs="Arial"/>
          <w:sz w:val="22"/>
          <w:szCs w:val="22"/>
        </w:rPr>
      </w:pPr>
    </w:p>
    <w:p w14:paraId="7DC939FB" w14:textId="4D23A4F0" w:rsidR="00DA7A25" w:rsidRPr="003A24D7" w:rsidRDefault="00DA7A25" w:rsidP="00CD211E">
      <w:pPr>
        <w:rPr>
          <w:rFonts w:ascii="Arial" w:hAnsi="Arial" w:cs="Arial"/>
          <w:sz w:val="22"/>
          <w:szCs w:val="22"/>
        </w:rPr>
      </w:pPr>
      <w:r w:rsidRPr="003A24D7">
        <w:rPr>
          <w:rFonts w:ascii="Arial" w:hAnsi="Arial" w:cs="Arial"/>
          <w:sz w:val="22"/>
          <w:szCs w:val="22"/>
        </w:rPr>
        <w:t xml:space="preserve">We will respond quickly and appropriately where information requests are made, abuse is </w:t>
      </w:r>
      <w:r w:rsidR="00305D9A" w:rsidRPr="003A24D7">
        <w:rPr>
          <w:rFonts w:ascii="Arial" w:hAnsi="Arial" w:cs="Arial"/>
          <w:sz w:val="22"/>
          <w:szCs w:val="22"/>
        </w:rPr>
        <w:t>suspected,</w:t>
      </w:r>
      <w:r w:rsidRPr="003A24D7">
        <w:rPr>
          <w:rFonts w:ascii="Arial" w:hAnsi="Arial" w:cs="Arial"/>
          <w:sz w:val="22"/>
          <w:szCs w:val="22"/>
        </w:rPr>
        <w:t xml:space="preserve"> or allegations are made in relation to children, young </w:t>
      </w:r>
      <w:r w:rsidR="00305D9A" w:rsidRPr="003A24D7">
        <w:rPr>
          <w:rFonts w:ascii="Arial" w:hAnsi="Arial" w:cs="Arial"/>
          <w:sz w:val="22"/>
          <w:szCs w:val="22"/>
        </w:rPr>
        <w:t>people,</w:t>
      </w:r>
      <w:r w:rsidRPr="003A24D7">
        <w:rPr>
          <w:rFonts w:ascii="Arial" w:hAnsi="Arial" w:cs="Arial"/>
          <w:sz w:val="22"/>
          <w:szCs w:val="22"/>
        </w:rPr>
        <w:t xml:space="preserve"> or adults</w:t>
      </w:r>
      <w:r w:rsidR="00EE4CA1" w:rsidRPr="003A24D7">
        <w:rPr>
          <w:rFonts w:ascii="Arial" w:hAnsi="Arial" w:cs="Arial"/>
          <w:sz w:val="22"/>
          <w:szCs w:val="22"/>
        </w:rPr>
        <w:t xml:space="preserve"> at risk</w:t>
      </w:r>
      <w:r w:rsidRPr="003A24D7">
        <w:rPr>
          <w:rFonts w:ascii="Arial" w:hAnsi="Arial" w:cs="Arial"/>
          <w:sz w:val="22"/>
          <w:szCs w:val="22"/>
        </w:rPr>
        <w:t xml:space="preserve">.  </w:t>
      </w:r>
      <w:r w:rsidR="008D61CD" w:rsidRPr="003A24D7">
        <w:rPr>
          <w:rFonts w:ascii="Arial" w:hAnsi="Arial" w:cs="Arial"/>
          <w:sz w:val="22"/>
          <w:szCs w:val="22"/>
        </w:rPr>
        <w:t>Furthermore, we will give</w:t>
      </w:r>
      <w:r w:rsidRPr="003A24D7">
        <w:rPr>
          <w:rFonts w:ascii="Arial" w:hAnsi="Arial" w:cs="Arial"/>
          <w:sz w:val="22"/>
          <w:szCs w:val="22"/>
        </w:rPr>
        <w:t xml:space="preserve"> children, young people, their </w:t>
      </w:r>
      <w:r w:rsidR="00305D9A" w:rsidRPr="003A24D7">
        <w:rPr>
          <w:rFonts w:ascii="Arial" w:hAnsi="Arial" w:cs="Arial"/>
          <w:sz w:val="22"/>
          <w:szCs w:val="22"/>
        </w:rPr>
        <w:t>parents,</w:t>
      </w:r>
      <w:r w:rsidRPr="003A24D7">
        <w:rPr>
          <w:rFonts w:ascii="Arial" w:hAnsi="Arial" w:cs="Arial"/>
          <w:sz w:val="22"/>
          <w:szCs w:val="22"/>
        </w:rPr>
        <w:t xml:space="preserve"> and adults </w:t>
      </w:r>
      <w:r w:rsidR="00EE4CA1" w:rsidRPr="003A24D7">
        <w:rPr>
          <w:rFonts w:ascii="Arial" w:hAnsi="Arial" w:cs="Arial"/>
          <w:sz w:val="22"/>
          <w:szCs w:val="22"/>
        </w:rPr>
        <w:t xml:space="preserve">at risk </w:t>
      </w:r>
      <w:r w:rsidRPr="003A24D7">
        <w:rPr>
          <w:rFonts w:ascii="Arial" w:hAnsi="Arial" w:cs="Arial"/>
          <w:sz w:val="22"/>
          <w:szCs w:val="22"/>
        </w:rPr>
        <w:t xml:space="preserve">the chance to raise concerns over their own care or the care of others and have in place a system for managing, </w:t>
      </w:r>
      <w:r w:rsidR="00305D9A" w:rsidRPr="003A24D7">
        <w:rPr>
          <w:rFonts w:ascii="Arial" w:hAnsi="Arial" w:cs="Arial"/>
          <w:sz w:val="22"/>
          <w:szCs w:val="22"/>
        </w:rPr>
        <w:t>escalating,</w:t>
      </w:r>
      <w:r w:rsidRPr="003A24D7">
        <w:rPr>
          <w:rFonts w:ascii="Arial" w:hAnsi="Arial" w:cs="Arial"/>
          <w:sz w:val="22"/>
          <w:szCs w:val="22"/>
        </w:rPr>
        <w:t xml:space="preserve"> and reviewing concerns.</w:t>
      </w:r>
    </w:p>
    <w:p w14:paraId="0130E8FF" w14:textId="77777777" w:rsidR="00DA7A25" w:rsidRPr="003A24D7" w:rsidRDefault="00DA7A25" w:rsidP="00CD211E">
      <w:pPr>
        <w:rPr>
          <w:rFonts w:ascii="Arial" w:hAnsi="Arial" w:cs="Arial"/>
          <w:sz w:val="22"/>
          <w:szCs w:val="22"/>
        </w:rPr>
      </w:pPr>
    </w:p>
    <w:p w14:paraId="65222DA7" w14:textId="690145DB" w:rsidR="00133A77" w:rsidRDefault="008D61CD" w:rsidP="00CD211E">
      <w:pPr>
        <w:rPr>
          <w:rFonts w:ascii="Arial" w:hAnsi="Arial" w:cs="Arial"/>
          <w:sz w:val="22"/>
          <w:szCs w:val="22"/>
        </w:rPr>
      </w:pPr>
      <w:r w:rsidRPr="003A24D7">
        <w:rPr>
          <w:rFonts w:ascii="Arial" w:hAnsi="Arial" w:cs="Arial"/>
          <w:sz w:val="22"/>
          <w:szCs w:val="22"/>
        </w:rPr>
        <w:t xml:space="preserve">The </w:t>
      </w:r>
      <w:r w:rsidR="00257CD9" w:rsidRPr="003A24D7">
        <w:rPr>
          <w:rFonts w:ascii="Arial" w:hAnsi="Arial" w:cs="Arial"/>
          <w:sz w:val="22"/>
          <w:szCs w:val="22"/>
        </w:rPr>
        <w:t>organisation</w:t>
      </w:r>
      <w:r w:rsidR="00DA7A25" w:rsidRPr="003A24D7">
        <w:rPr>
          <w:rFonts w:ascii="Arial" w:hAnsi="Arial" w:cs="Arial"/>
          <w:sz w:val="22"/>
          <w:szCs w:val="22"/>
        </w:rPr>
        <w:t xml:space="preserve"> will ensure that all staff are given the appropriate safeguarding training, proportionate to their role</w:t>
      </w:r>
      <w:r w:rsidRPr="003A24D7">
        <w:rPr>
          <w:rFonts w:ascii="Arial" w:hAnsi="Arial" w:cs="Arial"/>
          <w:sz w:val="22"/>
          <w:szCs w:val="22"/>
        </w:rPr>
        <w:t>,</w:t>
      </w:r>
      <w:r w:rsidR="00DA7A25" w:rsidRPr="003A24D7">
        <w:rPr>
          <w:rFonts w:ascii="Arial" w:hAnsi="Arial" w:cs="Arial"/>
          <w:sz w:val="22"/>
          <w:szCs w:val="22"/>
        </w:rPr>
        <w:t xml:space="preserve"> and that they att</w:t>
      </w:r>
      <w:r w:rsidRPr="003A24D7">
        <w:rPr>
          <w:rFonts w:ascii="Arial" w:hAnsi="Arial" w:cs="Arial"/>
          <w:sz w:val="22"/>
          <w:szCs w:val="22"/>
        </w:rPr>
        <w:t xml:space="preserve">end annual refresher training. </w:t>
      </w:r>
      <w:r w:rsidR="00DA7A25" w:rsidRPr="003A24D7">
        <w:rPr>
          <w:rFonts w:ascii="Arial" w:hAnsi="Arial" w:cs="Arial"/>
          <w:sz w:val="22"/>
          <w:szCs w:val="22"/>
        </w:rPr>
        <w:t xml:space="preserve">New members of staff will receive safeguarding training as part of their induction programme. </w:t>
      </w:r>
    </w:p>
    <w:p w14:paraId="528F0414" w14:textId="77777777" w:rsidR="00133A77" w:rsidRDefault="00133A77" w:rsidP="00CD211E">
      <w:pPr>
        <w:rPr>
          <w:rFonts w:ascii="Arial" w:hAnsi="Arial" w:cs="Arial"/>
          <w:sz w:val="22"/>
          <w:szCs w:val="22"/>
        </w:rPr>
      </w:pPr>
    </w:p>
    <w:p w14:paraId="31F5AC10" w14:textId="0AEFF772" w:rsidR="00133A77" w:rsidRPr="003A24D7" w:rsidRDefault="00C9415F" w:rsidP="00CD211E">
      <w:pPr>
        <w:rPr>
          <w:rFonts w:ascii="Arial" w:hAnsi="Arial" w:cs="Arial"/>
          <w:sz w:val="22"/>
          <w:szCs w:val="22"/>
        </w:rPr>
      </w:pPr>
      <w:r w:rsidRPr="003A24D7">
        <w:rPr>
          <w:rFonts w:ascii="Arial" w:hAnsi="Arial" w:cs="Arial"/>
          <w:sz w:val="22"/>
          <w:szCs w:val="22"/>
        </w:rPr>
        <w:t>Safeguarding responsibilities will be clearly defined in job descriptions and there are nominated leads for safeguarding adults and children.</w:t>
      </w:r>
    </w:p>
    <w:p w14:paraId="5444A05D" w14:textId="384FA9D5" w:rsidR="00C91368" w:rsidRPr="003A24D7" w:rsidRDefault="008D61CD" w:rsidP="003A24D7">
      <w:pPr>
        <w:pStyle w:val="Heading2"/>
        <w:ind w:left="567" w:hanging="567"/>
        <w:rPr>
          <w:rFonts w:ascii="Arial" w:hAnsi="Arial" w:cs="Arial"/>
          <w:smallCaps w:val="0"/>
          <w:sz w:val="24"/>
          <w:szCs w:val="24"/>
          <w:lang w:val="en-GB"/>
        </w:rPr>
      </w:pPr>
      <w:bookmarkStart w:id="189" w:name="_Toc106270521"/>
      <w:r w:rsidRPr="003A24D7">
        <w:rPr>
          <w:rFonts w:ascii="Arial" w:hAnsi="Arial" w:cs="Arial"/>
          <w:smallCaps w:val="0"/>
          <w:sz w:val="24"/>
          <w:szCs w:val="24"/>
          <w:lang w:val="en-GB"/>
        </w:rPr>
        <w:t>Principles of s</w:t>
      </w:r>
      <w:r w:rsidR="00C91368" w:rsidRPr="003A24D7">
        <w:rPr>
          <w:rFonts w:ascii="Arial" w:hAnsi="Arial" w:cs="Arial"/>
          <w:smallCaps w:val="0"/>
          <w:sz w:val="24"/>
          <w:szCs w:val="24"/>
          <w:lang w:val="en-GB"/>
        </w:rPr>
        <w:t>afeguarding</w:t>
      </w:r>
      <w:bookmarkEnd w:id="189"/>
    </w:p>
    <w:p w14:paraId="24D96CB8" w14:textId="77777777" w:rsidR="00C91368" w:rsidRPr="003A24D7" w:rsidRDefault="00C91368" w:rsidP="00C91368"/>
    <w:p w14:paraId="06756D66" w14:textId="3974B522" w:rsidR="00D91683" w:rsidRPr="003A24D7" w:rsidRDefault="00544F56" w:rsidP="00C91368">
      <w:pPr>
        <w:rPr>
          <w:rFonts w:ascii="Arial" w:hAnsi="Arial" w:cs="Arial"/>
          <w:sz w:val="22"/>
          <w:szCs w:val="22"/>
        </w:rPr>
      </w:pPr>
      <w:r w:rsidRPr="003A24D7">
        <w:rPr>
          <w:rFonts w:ascii="Arial" w:hAnsi="Arial" w:cs="Arial"/>
          <w:sz w:val="22"/>
          <w:szCs w:val="22"/>
        </w:rPr>
        <w:t xml:space="preserve">It is possible that </w:t>
      </w:r>
      <w:r w:rsidR="00D76238">
        <w:rPr>
          <w:rFonts w:ascii="Arial" w:hAnsi="Arial" w:cs="Arial"/>
          <w:sz w:val="22"/>
          <w:szCs w:val="22"/>
        </w:rPr>
        <w:t xml:space="preserve">our clinicians </w:t>
      </w:r>
      <w:r w:rsidRPr="003A24D7">
        <w:rPr>
          <w:rFonts w:ascii="Arial" w:hAnsi="Arial" w:cs="Arial"/>
          <w:sz w:val="22"/>
          <w:szCs w:val="22"/>
        </w:rPr>
        <w:t>may be the individual who identifies a child, you</w:t>
      </w:r>
      <w:r w:rsidR="00187121" w:rsidRPr="003A24D7">
        <w:rPr>
          <w:rFonts w:ascii="Arial" w:hAnsi="Arial" w:cs="Arial"/>
          <w:sz w:val="22"/>
          <w:szCs w:val="22"/>
        </w:rPr>
        <w:t xml:space="preserve">ng </w:t>
      </w:r>
      <w:r w:rsidR="004F0105" w:rsidRPr="003A24D7">
        <w:rPr>
          <w:rFonts w:ascii="Arial" w:hAnsi="Arial" w:cs="Arial"/>
          <w:sz w:val="22"/>
          <w:szCs w:val="22"/>
        </w:rPr>
        <w:t>person,</w:t>
      </w:r>
      <w:r w:rsidR="00187121" w:rsidRPr="003A24D7">
        <w:rPr>
          <w:rFonts w:ascii="Arial" w:hAnsi="Arial" w:cs="Arial"/>
          <w:sz w:val="22"/>
          <w:szCs w:val="22"/>
        </w:rPr>
        <w:t xml:space="preserve"> or adult as being at risk. </w:t>
      </w:r>
    </w:p>
    <w:p w14:paraId="316DDEF1" w14:textId="77777777" w:rsidR="00D91683" w:rsidRPr="003A24D7" w:rsidRDefault="00D91683" w:rsidP="00C91368">
      <w:pPr>
        <w:rPr>
          <w:rFonts w:ascii="Arial" w:hAnsi="Arial" w:cs="Arial"/>
          <w:sz w:val="22"/>
          <w:szCs w:val="22"/>
        </w:rPr>
      </w:pPr>
    </w:p>
    <w:p w14:paraId="7C2DBF4F" w14:textId="1D7ECE4F" w:rsidR="00AD6979" w:rsidRPr="003A24D7" w:rsidRDefault="00187121" w:rsidP="00C91368">
      <w:pPr>
        <w:rPr>
          <w:rFonts w:ascii="Arial" w:hAnsi="Arial" w:cs="Arial"/>
          <w:sz w:val="22"/>
          <w:szCs w:val="22"/>
        </w:rPr>
      </w:pPr>
      <w:r w:rsidRPr="003A24D7">
        <w:rPr>
          <w:rFonts w:ascii="Arial" w:hAnsi="Arial" w:cs="Arial"/>
          <w:sz w:val="22"/>
          <w:szCs w:val="22"/>
        </w:rPr>
        <w:t>It is therefore essential that</w:t>
      </w:r>
      <w:r w:rsidR="00544F56" w:rsidRPr="003A24D7">
        <w:rPr>
          <w:rFonts w:ascii="Arial" w:hAnsi="Arial" w:cs="Arial"/>
          <w:sz w:val="22"/>
          <w:szCs w:val="22"/>
        </w:rPr>
        <w:t xml:space="preserve"> clinicians act appropriately and in a timely manner to reduce the risk of long-term abuse, in accordance with the </w:t>
      </w:r>
      <w:r w:rsidR="00AD6979" w:rsidRPr="003A24D7">
        <w:rPr>
          <w:rFonts w:ascii="Arial" w:hAnsi="Arial" w:cs="Arial"/>
          <w:sz w:val="22"/>
          <w:szCs w:val="22"/>
        </w:rPr>
        <w:t>six principles of safeguarding:</w:t>
      </w:r>
    </w:p>
    <w:p w14:paraId="5FCF7A81" w14:textId="10EA9FA8" w:rsidR="00AD6979" w:rsidRPr="003A24D7" w:rsidRDefault="00AD6979" w:rsidP="003A24D7"/>
    <w:tbl>
      <w:tblPr>
        <w:tblStyle w:val="TableGrid"/>
        <w:tblW w:w="0" w:type="auto"/>
        <w:tblInd w:w="108" w:type="dxa"/>
        <w:tblLook w:val="04A0" w:firstRow="1" w:lastRow="0" w:firstColumn="1" w:lastColumn="0" w:noHBand="0" w:noVBand="1"/>
      </w:tblPr>
      <w:tblGrid>
        <w:gridCol w:w="555"/>
        <w:gridCol w:w="1635"/>
        <w:gridCol w:w="6712"/>
      </w:tblGrid>
      <w:tr w:rsidR="009D5DB3" w:rsidRPr="007E0246" w14:paraId="7C5C0D50" w14:textId="77777777" w:rsidTr="002B24AB">
        <w:tc>
          <w:tcPr>
            <w:tcW w:w="9128" w:type="dxa"/>
            <w:gridSpan w:val="3"/>
            <w:shd w:val="clear" w:color="auto" w:fill="4472C4" w:themeFill="accent1"/>
          </w:tcPr>
          <w:p w14:paraId="4425E201" w14:textId="3171787D" w:rsidR="009D5DB3" w:rsidRPr="00861C2E" w:rsidRDefault="009D5DB3" w:rsidP="00C62D9F">
            <w:pPr>
              <w:spacing w:before="120" w:after="120"/>
              <w:rPr>
                <w:rFonts w:ascii="Arial" w:hAnsi="Arial" w:cs="Arial"/>
                <w:b/>
                <w:bCs/>
                <w:color w:val="FFFFFF" w:themeColor="background1"/>
              </w:rPr>
            </w:pPr>
            <w:r w:rsidRPr="00861C2E">
              <w:rPr>
                <w:rFonts w:ascii="Arial" w:hAnsi="Arial" w:cs="Arial"/>
                <w:b/>
                <w:bCs/>
                <w:color w:val="FFFFFF" w:themeColor="background1"/>
              </w:rPr>
              <w:t>The six principles of safeguarding</w:t>
            </w:r>
          </w:p>
        </w:tc>
      </w:tr>
      <w:tr w:rsidR="009D5DB3" w:rsidRPr="00EF6B72" w14:paraId="5F0F9F69" w14:textId="77777777" w:rsidTr="002B24AB">
        <w:tc>
          <w:tcPr>
            <w:tcW w:w="567" w:type="dxa"/>
          </w:tcPr>
          <w:p w14:paraId="7277A4CE" w14:textId="1D36E3EB" w:rsidR="009D5DB3" w:rsidRPr="00EF6B72" w:rsidRDefault="009D5DB3" w:rsidP="00861C2E">
            <w:pPr>
              <w:spacing w:before="120" w:after="120"/>
              <w:jc w:val="center"/>
              <w:rPr>
                <w:rFonts w:ascii="Arial" w:hAnsi="Arial" w:cs="Arial"/>
                <w:sz w:val="22"/>
                <w:szCs w:val="22"/>
              </w:rPr>
            </w:pPr>
            <w:bookmarkStart w:id="190" w:name="_Hlk93672011"/>
            <w:r w:rsidRPr="00EF6B72">
              <w:rPr>
                <w:rFonts w:ascii="Arial" w:hAnsi="Arial" w:cs="Arial"/>
                <w:sz w:val="22"/>
                <w:szCs w:val="22"/>
              </w:rPr>
              <w:t>1</w:t>
            </w:r>
          </w:p>
        </w:tc>
        <w:tc>
          <w:tcPr>
            <w:tcW w:w="1560" w:type="dxa"/>
          </w:tcPr>
          <w:p w14:paraId="72FA5EA8" w14:textId="6BE5E972" w:rsidR="009D5DB3" w:rsidRPr="00EF6B72" w:rsidRDefault="009D5DB3" w:rsidP="00861C2E">
            <w:pPr>
              <w:spacing w:before="120" w:after="120"/>
              <w:rPr>
                <w:rFonts w:ascii="Arial" w:hAnsi="Arial" w:cs="Arial"/>
                <w:sz w:val="22"/>
                <w:szCs w:val="22"/>
              </w:rPr>
            </w:pPr>
            <w:r w:rsidRPr="00EF6B72">
              <w:rPr>
                <w:rFonts w:ascii="Arial" w:hAnsi="Arial" w:cs="Arial"/>
                <w:sz w:val="22"/>
                <w:szCs w:val="22"/>
              </w:rPr>
              <w:t>Empowerment</w:t>
            </w:r>
          </w:p>
        </w:tc>
        <w:tc>
          <w:tcPr>
            <w:tcW w:w="7001" w:type="dxa"/>
          </w:tcPr>
          <w:p w14:paraId="0A0E3B8F" w14:textId="1E308F0F" w:rsidR="009D5DB3" w:rsidRPr="00EF6B72" w:rsidRDefault="009D5DB3" w:rsidP="00861C2E">
            <w:pPr>
              <w:spacing w:before="120" w:after="120"/>
              <w:rPr>
                <w:rFonts w:ascii="Arial" w:hAnsi="Arial" w:cs="Arial"/>
                <w:sz w:val="22"/>
                <w:szCs w:val="22"/>
              </w:rPr>
            </w:pPr>
            <w:r w:rsidRPr="00EF6B72">
              <w:rPr>
                <w:rFonts w:ascii="Arial" w:hAnsi="Arial" w:cs="Arial"/>
                <w:sz w:val="22"/>
                <w:szCs w:val="22"/>
              </w:rPr>
              <w:t>People being supported and encouraged to make their own decisions and informed consent</w:t>
            </w:r>
          </w:p>
        </w:tc>
      </w:tr>
      <w:tr w:rsidR="009D5DB3" w:rsidRPr="00EF6B72" w14:paraId="28F0345C" w14:textId="77777777" w:rsidTr="002B24AB">
        <w:tc>
          <w:tcPr>
            <w:tcW w:w="567" w:type="dxa"/>
          </w:tcPr>
          <w:p w14:paraId="75635D67" w14:textId="28E4AA19" w:rsidR="009D5DB3" w:rsidRPr="00EF6B72" w:rsidRDefault="009D5DB3" w:rsidP="00861C2E">
            <w:pPr>
              <w:spacing w:before="120" w:after="120"/>
              <w:jc w:val="center"/>
              <w:rPr>
                <w:rFonts w:ascii="Arial" w:hAnsi="Arial" w:cs="Arial"/>
                <w:sz w:val="22"/>
                <w:szCs w:val="22"/>
              </w:rPr>
            </w:pPr>
            <w:r w:rsidRPr="00EF6B72">
              <w:rPr>
                <w:rFonts w:ascii="Arial" w:hAnsi="Arial" w:cs="Arial"/>
                <w:sz w:val="22"/>
                <w:szCs w:val="22"/>
              </w:rPr>
              <w:t>2</w:t>
            </w:r>
          </w:p>
        </w:tc>
        <w:tc>
          <w:tcPr>
            <w:tcW w:w="1560" w:type="dxa"/>
          </w:tcPr>
          <w:p w14:paraId="00032598" w14:textId="03F0E2F0" w:rsidR="009D5DB3" w:rsidRPr="00EF6B72" w:rsidRDefault="009D5DB3" w:rsidP="00861C2E">
            <w:pPr>
              <w:spacing w:before="120" w:after="120"/>
              <w:rPr>
                <w:rFonts w:ascii="Arial" w:hAnsi="Arial" w:cs="Arial"/>
                <w:sz w:val="22"/>
                <w:szCs w:val="22"/>
              </w:rPr>
            </w:pPr>
            <w:r w:rsidRPr="00EF6B72">
              <w:rPr>
                <w:rFonts w:ascii="Arial" w:hAnsi="Arial" w:cs="Arial"/>
                <w:sz w:val="22"/>
                <w:szCs w:val="22"/>
              </w:rPr>
              <w:t>Prevention</w:t>
            </w:r>
          </w:p>
        </w:tc>
        <w:tc>
          <w:tcPr>
            <w:tcW w:w="7001" w:type="dxa"/>
          </w:tcPr>
          <w:p w14:paraId="13C5DE5C" w14:textId="681C3AC3" w:rsidR="009D5DB3" w:rsidRPr="00EF6B72" w:rsidRDefault="009D5DB3" w:rsidP="00861C2E">
            <w:pPr>
              <w:spacing w:before="120" w:after="120"/>
              <w:rPr>
                <w:rFonts w:ascii="Arial" w:hAnsi="Arial" w:cs="Arial"/>
                <w:sz w:val="22"/>
                <w:szCs w:val="22"/>
              </w:rPr>
            </w:pPr>
            <w:r w:rsidRPr="00EF6B72">
              <w:rPr>
                <w:rFonts w:ascii="Arial" w:hAnsi="Arial" w:cs="Arial"/>
                <w:sz w:val="22"/>
                <w:szCs w:val="22"/>
              </w:rPr>
              <w:t xml:space="preserve">It is better to </w:t>
            </w:r>
            <w:r w:rsidR="004F0105" w:rsidRPr="00EF6B72">
              <w:rPr>
                <w:rFonts w:ascii="Arial" w:hAnsi="Arial" w:cs="Arial"/>
                <w:sz w:val="22"/>
                <w:szCs w:val="22"/>
              </w:rPr>
              <w:t>act</w:t>
            </w:r>
            <w:r w:rsidRPr="00EF6B72">
              <w:rPr>
                <w:rFonts w:ascii="Arial" w:hAnsi="Arial" w:cs="Arial"/>
                <w:sz w:val="22"/>
                <w:szCs w:val="22"/>
              </w:rPr>
              <w:t xml:space="preserve"> before harm occurs</w:t>
            </w:r>
          </w:p>
        </w:tc>
      </w:tr>
      <w:tr w:rsidR="009D5DB3" w14:paraId="330F28DC" w14:textId="77777777" w:rsidTr="002B24AB">
        <w:tc>
          <w:tcPr>
            <w:tcW w:w="567" w:type="dxa"/>
          </w:tcPr>
          <w:p w14:paraId="221572EC" w14:textId="3AAEC6E5" w:rsidR="009D5DB3" w:rsidRPr="00C46B3A" w:rsidRDefault="009D5DB3" w:rsidP="00861C2E">
            <w:pPr>
              <w:spacing w:before="120" w:after="120"/>
              <w:jc w:val="center"/>
              <w:rPr>
                <w:rFonts w:ascii="Arial" w:hAnsi="Arial" w:cs="Arial"/>
                <w:sz w:val="22"/>
                <w:szCs w:val="22"/>
              </w:rPr>
            </w:pPr>
            <w:r w:rsidRPr="00C46B3A">
              <w:rPr>
                <w:rFonts w:ascii="Arial" w:hAnsi="Arial" w:cs="Arial"/>
                <w:sz w:val="22"/>
                <w:szCs w:val="22"/>
              </w:rPr>
              <w:t>3</w:t>
            </w:r>
          </w:p>
        </w:tc>
        <w:tc>
          <w:tcPr>
            <w:tcW w:w="1560" w:type="dxa"/>
          </w:tcPr>
          <w:p w14:paraId="2BE67A20" w14:textId="2E9D4994" w:rsidR="009D5DB3" w:rsidRDefault="009D5DB3" w:rsidP="00861C2E">
            <w:pPr>
              <w:spacing w:before="120" w:after="120"/>
              <w:rPr>
                <w:rFonts w:ascii="Arial" w:hAnsi="Arial" w:cs="Arial"/>
                <w:sz w:val="22"/>
                <w:szCs w:val="22"/>
              </w:rPr>
            </w:pPr>
            <w:r>
              <w:rPr>
                <w:rFonts w:ascii="Arial" w:hAnsi="Arial" w:cs="Arial"/>
                <w:sz w:val="22"/>
                <w:szCs w:val="22"/>
              </w:rPr>
              <w:t>Proportionality</w:t>
            </w:r>
          </w:p>
        </w:tc>
        <w:tc>
          <w:tcPr>
            <w:tcW w:w="7001" w:type="dxa"/>
          </w:tcPr>
          <w:p w14:paraId="43E7EA2A" w14:textId="2610E836" w:rsidR="009D5DB3" w:rsidRDefault="009D5DB3" w:rsidP="00861C2E">
            <w:pPr>
              <w:spacing w:before="120" w:after="120"/>
              <w:rPr>
                <w:rFonts w:ascii="Arial" w:hAnsi="Arial" w:cs="Arial"/>
                <w:sz w:val="22"/>
                <w:szCs w:val="22"/>
              </w:rPr>
            </w:pPr>
            <w:r w:rsidRPr="009D5DB3">
              <w:rPr>
                <w:rFonts w:ascii="Arial" w:hAnsi="Arial" w:cs="Arial"/>
                <w:sz w:val="22"/>
                <w:szCs w:val="22"/>
              </w:rPr>
              <w:t>The least intrusive response appropriate to the risk presented</w:t>
            </w:r>
          </w:p>
        </w:tc>
      </w:tr>
      <w:tr w:rsidR="009D5DB3" w14:paraId="0D783662" w14:textId="77777777" w:rsidTr="002B24AB">
        <w:tc>
          <w:tcPr>
            <w:tcW w:w="567" w:type="dxa"/>
          </w:tcPr>
          <w:p w14:paraId="679F48C0" w14:textId="52F1C21F" w:rsidR="009D5DB3" w:rsidRPr="00C46B3A" w:rsidRDefault="009D5DB3" w:rsidP="00861C2E">
            <w:pPr>
              <w:spacing w:before="120" w:after="120"/>
              <w:jc w:val="center"/>
              <w:rPr>
                <w:rFonts w:ascii="Arial" w:hAnsi="Arial" w:cs="Arial"/>
                <w:sz w:val="22"/>
                <w:szCs w:val="22"/>
              </w:rPr>
            </w:pPr>
            <w:r w:rsidRPr="00C46B3A">
              <w:rPr>
                <w:rFonts w:ascii="Arial" w:hAnsi="Arial" w:cs="Arial"/>
                <w:sz w:val="22"/>
                <w:szCs w:val="22"/>
              </w:rPr>
              <w:t>4</w:t>
            </w:r>
          </w:p>
        </w:tc>
        <w:tc>
          <w:tcPr>
            <w:tcW w:w="1560" w:type="dxa"/>
          </w:tcPr>
          <w:p w14:paraId="64B6DCDE" w14:textId="64C0C3A6" w:rsidR="009D5DB3" w:rsidRDefault="009D5DB3" w:rsidP="00861C2E">
            <w:pPr>
              <w:spacing w:before="120" w:after="120"/>
              <w:rPr>
                <w:rFonts w:ascii="Arial" w:hAnsi="Arial" w:cs="Arial"/>
                <w:sz w:val="22"/>
                <w:szCs w:val="22"/>
              </w:rPr>
            </w:pPr>
            <w:r>
              <w:rPr>
                <w:rFonts w:ascii="Arial" w:hAnsi="Arial" w:cs="Arial"/>
                <w:sz w:val="22"/>
                <w:szCs w:val="22"/>
              </w:rPr>
              <w:t>Protection</w:t>
            </w:r>
          </w:p>
        </w:tc>
        <w:tc>
          <w:tcPr>
            <w:tcW w:w="7001" w:type="dxa"/>
          </w:tcPr>
          <w:p w14:paraId="564418CC" w14:textId="05373B71" w:rsidR="009D5DB3" w:rsidRDefault="009D5DB3" w:rsidP="00861C2E">
            <w:pPr>
              <w:spacing w:before="120" w:after="120"/>
              <w:rPr>
                <w:rFonts w:ascii="Arial" w:hAnsi="Arial" w:cs="Arial"/>
                <w:sz w:val="22"/>
                <w:szCs w:val="22"/>
              </w:rPr>
            </w:pPr>
            <w:r w:rsidRPr="009D5DB3">
              <w:rPr>
                <w:rFonts w:ascii="Arial" w:hAnsi="Arial" w:cs="Arial"/>
                <w:sz w:val="22"/>
                <w:szCs w:val="22"/>
              </w:rPr>
              <w:t>Support and representation for those in greatest need</w:t>
            </w:r>
          </w:p>
        </w:tc>
      </w:tr>
      <w:tr w:rsidR="009D5DB3" w14:paraId="144F61DC" w14:textId="77777777" w:rsidTr="002B24AB">
        <w:tc>
          <w:tcPr>
            <w:tcW w:w="567" w:type="dxa"/>
          </w:tcPr>
          <w:p w14:paraId="57CB1322" w14:textId="307DCA14" w:rsidR="009D5DB3" w:rsidRPr="00C46B3A" w:rsidRDefault="009D5DB3" w:rsidP="00861C2E">
            <w:pPr>
              <w:spacing w:before="120" w:after="120"/>
              <w:jc w:val="center"/>
              <w:rPr>
                <w:rFonts w:ascii="Arial" w:hAnsi="Arial" w:cs="Arial"/>
                <w:sz w:val="22"/>
                <w:szCs w:val="22"/>
              </w:rPr>
            </w:pPr>
            <w:r w:rsidRPr="00C46B3A">
              <w:rPr>
                <w:rFonts w:ascii="Arial" w:hAnsi="Arial" w:cs="Arial"/>
                <w:sz w:val="22"/>
                <w:szCs w:val="22"/>
              </w:rPr>
              <w:t>5</w:t>
            </w:r>
          </w:p>
        </w:tc>
        <w:tc>
          <w:tcPr>
            <w:tcW w:w="1560" w:type="dxa"/>
          </w:tcPr>
          <w:p w14:paraId="24A9EEC6" w14:textId="561B133D" w:rsidR="009D5DB3" w:rsidRDefault="009D5DB3" w:rsidP="00861C2E">
            <w:pPr>
              <w:spacing w:before="120" w:after="120"/>
              <w:rPr>
                <w:rFonts w:ascii="Arial" w:hAnsi="Arial" w:cs="Arial"/>
                <w:sz w:val="22"/>
                <w:szCs w:val="22"/>
              </w:rPr>
            </w:pPr>
            <w:r>
              <w:rPr>
                <w:rFonts w:ascii="Arial" w:hAnsi="Arial" w:cs="Arial"/>
                <w:sz w:val="22"/>
                <w:szCs w:val="22"/>
              </w:rPr>
              <w:t>Partnership</w:t>
            </w:r>
          </w:p>
        </w:tc>
        <w:tc>
          <w:tcPr>
            <w:tcW w:w="7001" w:type="dxa"/>
          </w:tcPr>
          <w:p w14:paraId="2639D93B" w14:textId="2C73F93B" w:rsidR="009D5DB3" w:rsidRDefault="009D5DB3" w:rsidP="00861C2E">
            <w:pPr>
              <w:spacing w:before="120" w:after="120"/>
              <w:rPr>
                <w:rFonts w:ascii="Arial" w:hAnsi="Arial" w:cs="Arial"/>
                <w:sz w:val="22"/>
                <w:szCs w:val="22"/>
              </w:rPr>
            </w:pPr>
            <w:r w:rsidRPr="009D5DB3">
              <w:rPr>
                <w:rFonts w:ascii="Arial" w:hAnsi="Arial" w:cs="Arial"/>
                <w:sz w:val="22"/>
                <w:szCs w:val="22"/>
              </w:rPr>
              <w:t>Local solutions through services working collaboratively</w:t>
            </w:r>
          </w:p>
        </w:tc>
      </w:tr>
      <w:tr w:rsidR="009D5DB3" w14:paraId="1AAE3A84" w14:textId="77777777" w:rsidTr="002B24AB">
        <w:tc>
          <w:tcPr>
            <w:tcW w:w="567" w:type="dxa"/>
          </w:tcPr>
          <w:p w14:paraId="4469FBF4" w14:textId="6F74AC69" w:rsidR="009D5DB3" w:rsidRPr="00C46B3A" w:rsidRDefault="009D5DB3" w:rsidP="00861C2E">
            <w:pPr>
              <w:spacing w:before="120" w:after="120"/>
              <w:jc w:val="center"/>
              <w:rPr>
                <w:rFonts w:ascii="Arial" w:hAnsi="Arial" w:cs="Arial"/>
                <w:sz w:val="22"/>
                <w:szCs w:val="22"/>
              </w:rPr>
            </w:pPr>
            <w:r w:rsidRPr="00C46B3A">
              <w:rPr>
                <w:rFonts w:ascii="Arial" w:hAnsi="Arial" w:cs="Arial"/>
                <w:sz w:val="22"/>
                <w:szCs w:val="22"/>
              </w:rPr>
              <w:t>6</w:t>
            </w:r>
          </w:p>
        </w:tc>
        <w:tc>
          <w:tcPr>
            <w:tcW w:w="1560" w:type="dxa"/>
          </w:tcPr>
          <w:p w14:paraId="30F3A0F9" w14:textId="1496748A" w:rsidR="009D5DB3" w:rsidRDefault="009D5DB3" w:rsidP="00861C2E">
            <w:pPr>
              <w:spacing w:before="120" w:after="120"/>
              <w:rPr>
                <w:rFonts w:ascii="Arial" w:hAnsi="Arial" w:cs="Arial"/>
                <w:sz w:val="22"/>
                <w:szCs w:val="22"/>
              </w:rPr>
            </w:pPr>
            <w:r>
              <w:rPr>
                <w:rFonts w:ascii="Arial" w:hAnsi="Arial" w:cs="Arial"/>
                <w:sz w:val="22"/>
                <w:szCs w:val="22"/>
              </w:rPr>
              <w:t>Accountability</w:t>
            </w:r>
          </w:p>
        </w:tc>
        <w:tc>
          <w:tcPr>
            <w:tcW w:w="7001" w:type="dxa"/>
          </w:tcPr>
          <w:p w14:paraId="0D73486D" w14:textId="10AB2E13" w:rsidR="009D5DB3" w:rsidRDefault="009D5DB3" w:rsidP="00861C2E">
            <w:pPr>
              <w:spacing w:before="120" w:after="120"/>
              <w:rPr>
                <w:rFonts w:ascii="Arial" w:hAnsi="Arial" w:cs="Arial"/>
                <w:sz w:val="22"/>
                <w:szCs w:val="22"/>
              </w:rPr>
            </w:pPr>
            <w:r w:rsidRPr="009D5DB3">
              <w:rPr>
                <w:rFonts w:ascii="Arial" w:hAnsi="Arial" w:cs="Arial"/>
                <w:sz w:val="22"/>
                <w:szCs w:val="22"/>
              </w:rPr>
              <w:t>Accountability and transparency in safeguarding practice</w:t>
            </w:r>
          </w:p>
        </w:tc>
      </w:tr>
      <w:bookmarkEnd w:id="190"/>
    </w:tbl>
    <w:p w14:paraId="7DF4D2DF" w14:textId="77777777" w:rsidR="009D5DB3" w:rsidRDefault="009D5DB3" w:rsidP="00795F75">
      <w:pPr>
        <w:rPr>
          <w:rFonts w:ascii="Arial" w:hAnsi="Arial" w:cs="Arial"/>
          <w:sz w:val="22"/>
          <w:szCs w:val="22"/>
        </w:rPr>
      </w:pPr>
    </w:p>
    <w:p w14:paraId="34B914C2" w14:textId="3DB875CB" w:rsidR="00795F75" w:rsidRPr="003A24D7" w:rsidRDefault="00C91368" w:rsidP="00795F75">
      <w:pPr>
        <w:rPr>
          <w:rFonts w:ascii="Arial" w:hAnsi="Arial" w:cs="Arial"/>
          <w:sz w:val="22"/>
          <w:szCs w:val="22"/>
        </w:rPr>
      </w:pPr>
      <w:r w:rsidRPr="003A24D7">
        <w:rPr>
          <w:rFonts w:ascii="Arial" w:hAnsi="Arial" w:cs="Arial"/>
          <w:sz w:val="22"/>
          <w:szCs w:val="22"/>
        </w:rPr>
        <w:t xml:space="preserve">The </w:t>
      </w:r>
      <w:r w:rsidR="00257CD9" w:rsidRPr="003A24D7">
        <w:rPr>
          <w:rFonts w:ascii="Arial" w:hAnsi="Arial" w:cs="Arial"/>
          <w:sz w:val="22"/>
          <w:szCs w:val="22"/>
        </w:rPr>
        <w:t>organisation</w:t>
      </w:r>
      <w:r w:rsidR="00795F75" w:rsidRPr="003A24D7">
        <w:rPr>
          <w:rFonts w:ascii="Arial" w:hAnsi="Arial" w:cs="Arial"/>
          <w:sz w:val="22"/>
          <w:szCs w:val="22"/>
        </w:rPr>
        <w:t xml:space="preserve"> supports the safeguarding principles by ensuring that: </w:t>
      </w:r>
    </w:p>
    <w:p w14:paraId="273F874C" w14:textId="77777777" w:rsidR="00795F75" w:rsidRPr="003A24D7" w:rsidRDefault="00795F75" w:rsidP="00795F75">
      <w:pPr>
        <w:rPr>
          <w:rFonts w:ascii="Arial" w:hAnsi="Arial" w:cs="Arial"/>
          <w:sz w:val="22"/>
          <w:szCs w:val="22"/>
        </w:rPr>
      </w:pPr>
    </w:p>
    <w:p w14:paraId="10B68991" w14:textId="7A7723F7" w:rsidR="00D91683" w:rsidRDefault="00795F75" w:rsidP="00D656BB">
      <w:pPr>
        <w:pStyle w:val="ListParagraph"/>
        <w:numPr>
          <w:ilvl w:val="0"/>
          <w:numId w:val="11"/>
        </w:numPr>
        <w:rPr>
          <w:rFonts w:ascii="Arial" w:hAnsi="Arial" w:cs="Arial"/>
          <w:sz w:val="22"/>
          <w:szCs w:val="22"/>
        </w:rPr>
      </w:pPr>
      <w:r w:rsidRPr="003A24D7">
        <w:rPr>
          <w:rFonts w:ascii="Arial" w:hAnsi="Arial" w:cs="Arial"/>
          <w:sz w:val="22"/>
          <w:szCs w:val="22"/>
        </w:rPr>
        <w:t>There is a safe recruitment procedure in place, including the effective use of the D</w:t>
      </w:r>
      <w:r w:rsidR="00187121" w:rsidRPr="003A24D7">
        <w:rPr>
          <w:rFonts w:ascii="Arial" w:hAnsi="Arial" w:cs="Arial"/>
          <w:sz w:val="22"/>
          <w:szCs w:val="22"/>
        </w:rPr>
        <w:t>isclosure Barring Service (DBS)</w:t>
      </w:r>
    </w:p>
    <w:p w14:paraId="47ABBE3B" w14:textId="77777777" w:rsidR="00D656BB" w:rsidRPr="003A24D7" w:rsidRDefault="00D656BB" w:rsidP="003A24D7">
      <w:pPr>
        <w:pStyle w:val="ListParagraph"/>
        <w:rPr>
          <w:rFonts w:ascii="Arial" w:hAnsi="Arial" w:cs="Arial"/>
          <w:sz w:val="22"/>
          <w:szCs w:val="22"/>
        </w:rPr>
      </w:pPr>
    </w:p>
    <w:p w14:paraId="2ED4B485" w14:textId="13FBB3FF" w:rsidR="00D91683" w:rsidRDefault="00725012" w:rsidP="00D91683">
      <w:pPr>
        <w:pStyle w:val="ListParagraph"/>
        <w:numPr>
          <w:ilvl w:val="0"/>
          <w:numId w:val="11"/>
        </w:numPr>
        <w:rPr>
          <w:rFonts w:ascii="Arial" w:hAnsi="Arial" w:cs="Arial"/>
          <w:sz w:val="22"/>
          <w:szCs w:val="22"/>
        </w:rPr>
      </w:pPr>
      <w:r w:rsidRPr="003A24D7">
        <w:rPr>
          <w:rFonts w:ascii="Arial" w:hAnsi="Arial" w:cs="Arial"/>
          <w:sz w:val="22"/>
          <w:szCs w:val="22"/>
        </w:rPr>
        <w:t xml:space="preserve">Clear lines of accountability exist within the </w:t>
      </w:r>
      <w:r w:rsidR="00257CD9" w:rsidRPr="003A24D7">
        <w:rPr>
          <w:rFonts w:ascii="Arial" w:hAnsi="Arial" w:cs="Arial"/>
          <w:sz w:val="22"/>
          <w:szCs w:val="22"/>
        </w:rPr>
        <w:t>organisation</w:t>
      </w:r>
      <w:r w:rsidRPr="003A24D7">
        <w:rPr>
          <w:rFonts w:ascii="Arial" w:hAnsi="Arial" w:cs="Arial"/>
          <w:sz w:val="22"/>
          <w:szCs w:val="22"/>
        </w:rPr>
        <w:t xml:space="preserve"> for safeguardin</w:t>
      </w:r>
      <w:r w:rsidR="00D656BB">
        <w:rPr>
          <w:rFonts w:ascii="Arial" w:hAnsi="Arial" w:cs="Arial"/>
          <w:sz w:val="22"/>
          <w:szCs w:val="22"/>
        </w:rPr>
        <w:t>g</w:t>
      </w:r>
    </w:p>
    <w:p w14:paraId="7C1AD895" w14:textId="77777777" w:rsidR="00D656BB" w:rsidRPr="003A24D7" w:rsidRDefault="00D656BB" w:rsidP="003A24D7">
      <w:pPr>
        <w:rPr>
          <w:rFonts w:ascii="Arial" w:hAnsi="Arial" w:cs="Arial"/>
          <w:sz w:val="22"/>
          <w:szCs w:val="22"/>
        </w:rPr>
      </w:pPr>
    </w:p>
    <w:p w14:paraId="0C5329F5" w14:textId="649EC1EB" w:rsidR="00C91368" w:rsidRPr="005A2BE1" w:rsidRDefault="00795F75" w:rsidP="00C91368">
      <w:pPr>
        <w:pStyle w:val="ListParagraph"/>
        <w:numPr>
          <w:ilvl w:val="0"/>
          <w:numId w:val="11"/>
        </w:numPr>
        <w:rPr>
          <w:rFonts w:ascii="Arial" w:hAnsi="Arial" w:cs="Arial"/>
          <w:sz w:val="22"/>
          <w:szCs w:val="22"/>
        </w:rPr>
      </w:pPr>
      <w:r w:rsidRPr="003A24D7">
        <w:rPr>
          <w:rFonts w:ascii="Arial" w:hAnsi="Arial" w:cs="Arial"/>
          <w:sz w:val="22"/>
          <w:szCs w:val="22"/>
        </w:rPr>
        <w:t>All staff are aware of the</w:t>
      </w:r>
      <w:r w:rsidR="003A24D7">
        <w:rPr>
          <w:rFonts w:ascii="Arial" w:hAnsi="Arial" w:cs="Arial"/>
          <w:sz w:val="22"/>
          <w:szCs w:val="22"/>
        </w:rPr>
        <w:t xml:space="preserve"> </w:t>
      </w:r>
      <w:r w:rsidR="003A24D7" w:rsidRPr="005A2BE1">
        <w:rPr>
          <w:rFonts w:ascii="Arial" w:hAnsi="Arial" w:cs="Arial"/>
          <w:sz w:val="22"/>
          <w:szCs w:val="22"/>
        </w:rPr>
        <w:t>safe whistle</w:t>
      </w:r>
      <w:r w:rsidR="00C91368" w:rsidRPr="005A2BE1">
        <w:rPr>
          <w:rFonts w:ascii="Arial" w:hAnsi="Arial" w:cs="Arial"/>
          <w:sz w:val="22"/>
          <w:szCs w:val="22"/>
        </w:rPr>
        <w:t>blowing process</w:t>
      </w:r>
    </w:p>
    <w:p w14:paraId="28F4AAD0" w14:textId="77777777" w:rsidR="00D91683" w:rsidRPr="003A24D7" w:rsidRDefault="00D91683" w:rsidP="003A24D7">
      <w:pPr>
        <w:rPr>
          <w:rFonts w:ascii="Arial" w:hAnsi="Arial" w:cs="Arial"/>
          <w:sz w:val="22"/>
          <w:szCs w:val="22"/>
        </w:rPr>
      </w:pPr>
    </w:p>
    <w:p w14:paraId="0C6570E4" w14:textId="604E9ABA" w:rsidR="00C91368" w:rsidRPr="003A24D7" w:rsidRDefault="00C91368" w:rsidP="00C91368">
      <w:pPr>
        <w:pStyle w:val="ListParagraph"/>
        <w:numPr>
          <w:ilvl w:val="0"/>
          <w:numId w:val="11"/>
        </w:numPr>
        <w:rPr>
          <w:rFonts w:ascii="Arial" w:hAnsi="Arial" w:cs="Arial"/>
          <w:sz w:val="22"/>
          <w:szCs w:val="22"/>
        </w:rPr>
      </w:pPr>
      <w:r w:rsidRPr="003A24D7">
        <w:rPr>
          <w:rFonts w:ascii="Arial" w:hAnsi="Arial" w:cs="Arial"/>
          <w:sz w:val="22"/>
          <w:szCs w:val="22"/>
        </w:rPr>
        <w:t xml:space="preserve">All staff </w:t>
      </w:r>
      <w:r w:rsidR="00795F75" w:rsidRPr="003A24D7">
        <w:rPr>
          <w:rFonts w:ascii="Arial" w:hAnsi="Arial" w:cs="Arial"/>
          <w:sz w:val="22"/>
          <w:szCs w:val="22"/>
        </w:rPr>
        <w:t>understand the requirement to</w:t>
      </w:r>
      <w:r w:rsidRPr="003A24D7">
        <w:rPr>
          <w:rFonts w:ascii="Arial" w:hAnsi="Arial" w:cs="Arial"/>
          <w:sz w:val="22"/>
          <w:szCs w:val="22"/>
        </w:rPr>
        <w:t xml:space="preserve"> work in an open and transparent way</w:t>
      </w:r>
    </w:p>
    <w:p w14:paraId="4292C855" w14:textId="77777777" w:rsidR="00D91683" w:rsidRPr="003A24D7" w:rsidRDefault="00D91683" w:rsidP="003A24D7">
      <w:pPr>
        <w:rPr>
          <w:rFonts w:ascii="Arial" w:hAnsi="Arial" w:cs="Arial"/>
          <w:sz w:val="22"/>
          <w:szCs w:val="22"/>
        </w:rPr>
      </w:pPr>
    </w:p>
    <w:p w14:paraId="6A1C1EB2" w14:textId="2E42377A" w:rsidR="00C91368" w:rsidRPr="003A24D7" w:rsidRDefault="00C91368" w:rsidP="00C91368">
      <w:pPr>
        <w:pStyle w:val="ListParagraph"/>
        <w:numPr>
          <w:ilvl w:val="0"/>
          <w:numId w:val="11"/>
        </w:numPr>
        <w:rPr>
          <w:rFonts w:ascii="Arial" w:hAnsi="Arial" w:cs="Arial"/>
          <w:sz w:val="22"/>
          <w:szCs w:val="22"/>
        </w:rPr>
      </w:pPr>
      <w:r w:rsidRPr="003A24D7">
        <w:rPr>
          <w:rFonts w:ascii="Arial" w:hAnsi="Arial" w:cs="Arial"/>
          <w:sz w:val="22"/>
          <w:szCs w:val="22"/>
        </w:rPr>
        <w:t xml:space="preserve">All patients </w:t>
      </w:r>
      <w:r w:rsidR="00795F75" w:rsidRPr="003A24D7">
        <w:rPr>
          <w:rFonts w:ascii="Arial" w:hAnsi="Arial" w:cs="Arial"/>
          <w:sz w:val="22"/>
          <w:szCs w:val="22"/>
        </w:rPr>
        <w:t>are</w:t>
      </w:r>
      <w:r w:rsidRPr="003A24D7">
        <w:rPr>
          <w:rFonts w:ascii="Arial" w:hAnsi="Arial" w:cs="Arial"/>
          <w:sz w:val="22"/>
          <w:szCs w:val="22"/>
        </w:rPr>
        <w:t xml:space="preserve"> treated with dignity and respect regardless of culture, disability, gender, age, language, racial origin, </w:t>
      </w:r>
      <w:r w:rsidR="00320B69" w:rsidRPr="003A24D7">
        <w:rPr>
          <w:rFonts w:ascii="Arial" w:hAnsi="Arial" w:cs="Arial"/>
          <w:sz w:val="22"/>
          <w:szCs w:val="22"/>
        </w:rPr>
        <w:t>religion,</w:t>
      </w:r>
      <w:r w:rsidRPr="003A24D7">
        <w:rPr>
          <w:rFonts w:ascii="Arial" w:hAnsi="Arial" w:cs="Arial"/>
          <w:sz w:val="22"/>
          <w:szCs w:val="22"/>
        </w:rPr>
        <w:t xml:space="preserve"> or sexuality</w:t>
      </w:r>
    </w:p>
    <w:p w14:paraId="3F7ADE89" w14:textId="77777777" w:rsidR="00D91683" w:rsidRPr="003A24D7" w:rsidRDefault="00D91683" w:rsidP="003A24D7">
      <w:pPr>
        <w:rPr>
          <w:rFonts w:ascii="Arial" w:hAnsi="Arial" w:cs="Arial"/>
          <w:sz w:val="22"/>
          <w:szCs w:val="22"/>
        </w:rPr>
      </w:pPr>
    </w:p>
    <w:p w14:paraId="4FF6ABD7" w14:textId="63A55534" w:rsidR="00D91683" w:rsidRPr="00320B69" w:rsidRDefault="00C91368" w:rsidP="00E347A5">
      <w:pPr>
        <w:pStyle w:val="ListParagraph"/>
        <w:numPr>
          <w:ilvl w:val="0"/>
          <w:numId w:val="11"/>
        </w:numPr>
        <w:rPr>
          <w:rFonts w:ascii="Arial" w:hAnsi="Arial" w:cs="Arial"/>
          <w:sz w:val="22"/>
          <w:szCs w:val="22"/>
        </w:rPr>
      </w:pPr>
      <w:r w:rsidRPr="00320B69">
        <w:rPr>
          <w:rFonts w:ascii="Arial" w:hAnsi="Arial" w:cs="Arial"/>
          <w:sz w:val="22"/>
          <w:szCs w:val="22"/>
        </w:rPr>
        <w:lastRenderedPageBreak/>
        <w:t xml:space="preserve">All staff adhere to the guidance in this policy </w:t>
      </w:r>
      <w:r w:rsidR="00320B69">
        <w:rPr>
          <w:rFonts w:ascii="Arial" w:hAnsi="Arial" w:cs="Arial"/>
          <w:sz w:val="22"/>
          <w:szCs w:val="22"/>
        </w:rPr>
        <w:br/>
      </w:r>
    </w:p>
    <w:p w14:paraId="464E3B3A" w14:textId="332925F4" w:rsidR="002A3002" w:rsidRPr="003A24D7" w:rsidRDefault="00C9415F" w:rsidP="00C91368">
      <w:pPr>
        <w:pStyle w:val="ListParagraph"/>
        <w:numPr>
          <w:ilvl w:val="0"/>
          <w:numId w:val="11"/>
        </w:numPr>
        <w:rPr>
          <w:rFonts w:ascii="Arial" w:hAnsi="Arial" w:cs="Arial"/>
          <w:sz w:val="22"/>
          <w:szCs w:val="22"/>
        </w:rPr>
      </w:pPr>
      <w:r w:rsidRPr="003A24D7">
        <w:rPr>
          <w:rFonts w:ascii="Arial" w:hAnsi="Arial" w:cs="Arial"/>
          <w:sz w:val="22"/>
          <w:szCs w:val="22"/>
        </w:rPr>
        <w:t>All staff effectively interact with the relevant agencies, sharing information appropriately</w:t>
      </w:r>
    </w:p>
    <w:p w14:paraId="3B7BA314" w14:textId="77777777" w:rsidR="00D91683" w:rsidRPr="006068CC" w:rsidRDefault="00D91683" w:rsidP="006068CC">
      <w:pPr>
        <w:pStyle w:val="ListParagraph"/>
        <w:rPr>
          <w:rFonts w:ascii="Arial" w:hAnsi="Arial" w:cs="Arial"/>
          <w:sz w:val="22"/>
          <w:szCs w:val="22"/>
        </w:rPr>
      </w:pPr>
    </w:p>
    <w:p w14:paraId="7E292423" w14:textId="390B5549" w:rsidR="00133A77" w:rsidRPr="003A24D7" w:rsidRDefault="00C91368">
      <w:pPr>
        <w:pStyle w:val="ListParagraph"/>
        <w:numPr>
          <w:ilvl w:val="0"/>
          <w:numId w:val="11"/>
        </w:numPr>
      </w:pPr>
      <w:r w:rsidRPr="003A24D7">
        <w:rPr>
          <w:rFonts w:ascii="Arial" w:hAnsi="Arial" w:cs="Arial"/>
          <w:sz w:val="22"/>
          <w:szCs w:val="22"/>
        </w:rPr>
        <w:t xml:space="preserve">All staff who work with children, young people and </w:t>
      </w:r>
      <w:r w:rsidR="00EE4CA1" w:rsidRPr="003A24D7">
        <w:rPr>
          <w:rFonts w:ascii="Arial" w:hAnsi="Arial" w:cs="Arial"/>
          <w:sz w:val="22"/>
          <w:szCs w:val="22"/>
        </w:rPr>
        <w:t>adults at risk</w:t>
      </w:r>
      <w:r w:rsidRPr="003A24D7">
        <w:rPr>
          <w:rFonts w:ascii="Arial" w:hAnsi="Arial" w:cs="Arial"/>
          <w:sz w:val="22"/>
          <w:szCs w:val="22"/>
        </w:rPr>
        <w:t xml:space="preserve"> are responsible for their own actions and behavio</w:t>
      </w:r>
      <w:r w:rsidR="00187121" w:rsidRPr="003A24D7">
        <w:rPr>
          <w:rFonts w:ascii="Arial" w:hAnsi="Arial" w:cs="Arial"/>
          <w:sz w:val="22"/>
          <w:szCs w:val="22"/>
        </w:rPr>
        <w:t>u</w:t>
      </w:r>
      <w:r w:rsidRPr="003A24D7">
        <w:rPr>
          <w:rFonts w:ascii="Arial" w:hAnsi="Arial" w:cs="Arial"/>
          <w:sz w:val="22"/>
          <w:szCs w:val="22"/>
        </w:rPr>
        <w:t>r and should avoi</w:t>
      </w:r>
      <w:r w:rsidR="00187121" w:rsidRPr="003A24D7">
        <w:rPr>
          <w:rFonts w:ascii="Arial" w:hAnsi="Arial" w:cs="Arial"/>
          <w:sz w:val="22"/>
          <w:szCs w:val="22"/>
        </w:rPr>
        <w:t>d conduct that</w:t>
      </w:r>
      <w:r w:rsidRPr="003A24D7">
        <w:rPr>
          <w:rFonts w:ascii="Arial" w:hAnsi="Arial" w:cs="Arial"/>
          <w:sz w:val="22"/>
          <w:szCs w:val="22"/>
        </w:rPr>
        <w:t xml:space="preserve"> may lead another responsible person to question their motivation and</w:t>
      </w:r>
      <w:r w:rsidR="00187121" w:rsidRPr="003A24D7">
        <w:rPr>
          <w:rFonts w:ascii="Arial" w:hAnsi="Arial" w:cs="Arial"/>
          <w:sz w:val="22"/>
          <w:szCs w:val="22"/>
        </w:rPr>
        <w:t>/or intentions</w:t>
      </w:r>
    </w:p>
    <w:p w14:paraId="610DDE54" w14:textId="7A51FB7F" w:rsidR="00BF58DA" w:rsidRPr="003A24D7" w:rsidRDefault="00187121" w:rsidP="003A24D7">
      <w:pPr>
        <w:pStyle w:val="Heading2"/>
        <w:ind w:left="567" w:hanging="567"/>
        <w:rPr>
          <w:rFonts w:ascii="Arial" w:hAnsi="Arial" w:cs="Arial"/>
          <w:smallCaps w:val="0"/>
          <w:sz w:val="24"/>
          <w:szCs w:val="24"/>
          <w:lang w:val="en-GB"/>
        </w:rPr>
      </w:pPr>
      <w:bookmarkStart w:id="191" w:name="_Toc106270522"/>
      <w:r w:rsidRPr="003A24D7">
        <w:rPr>
          <w:rFonts w:ascii="Arial" w:hAnsi="Arial" w:cs="Arial"/>
          <w:smallCaps w:val="0"/>
          <w:sz w:val="24"/>
          <w:szCs w:val="24"/>
          <w:lang w:val="en-GB"/>
        </w:rPr>
        <w:t>Mental c</w:t>
      </w:r>
      <w:r w:rsidR="00BF58DA" w:rsidRPr="003A24D7">
        <w:rPr>
          <w:rFonts w:ascii="Arial" w:hAnsi="Arial" w:cs="Arial"/>
          <w:smallCaps w:val="0"/>
          <w:sz w:val="24"/>
          <w:szCs w:val="24"/>
          <w:lang w:val="en-GB"/>
        </w:rPr>
        <w:t>apacity</w:t>
      </w:r>
      <w:bookmarkEnd w:id="191"/>
    </w:p>
    <w:p w14:paraId="70C7565C" w14:textId="4F854D8F" w:rsidR="00BF58DA" w:rsidRPr="003A24D7" w:rsidRDefault="00BF58DA" w:rsidP="00BF58DA"/>
    <w:p w14:paraId="47FD517F" w14:textId="46D0DAB7" w:rsidR="00BF58DA" w:rsidRPr="003A24D7" w:rsidRDefault="00BF58DA" w:rsidP="00BF58DA">
      <w:pPr>
        <w:rPr>
          <w:rFonts w:ascii="Arial" w:hAnsi="Arial" w:cs="Arial"/>
          <w:sz w:val="22"/>
          <w:szCs w:val="22"/>
        </w:rPr>
      </w:pPr>
      <w:r w:rsidRPr="003A24D7">
        <w:rPr>
          <w:rFonts w:ascii="Arial" w:hAnsi="Arial" w:cs="Arial"/>
          <w:sz w:val="22"/>
          <w:szCs w:val="22"/>
        </w:rPr>
        <w:t xml:space="preserve">The </w:t>
      </w:r>
      <w:hyperlink r:id="rId13" w:history="1">
        <w:r w:rsidRPr="009829DE">
          <w:rPr>
            <w:rStyle w:val="Hyperlink"/>
            <w:rFonts w:ascii="Arial" w:hAnsi="Arial" w:cs="Arial"/>
            <w:sz w:val="22"/>
            <w:szCs w:val="22"/>
          </w:rPr>
          <w:t>Mental Capacity Act (MCA) 2005</w:t>
        </w:r>
      </w:hyperlink>
      <w:r w:rsidR="00B4796E" w:rsidRPr="003A24D7">
        <w:rPr>
          <w:rFonts w:ascii="Arial" w:hAnsi="Arial" w:cs="Arial"/>
          <w:sz w:val="22"/>
          <w:szCs w:val="22"/>
        </w:rPr>
        <w:t xml:space="preserve"> offers a framework that</w:t>
      </w:r>
      <w:r w:rsidRPr="003A24D7">
        <w:rPr>
          <w:rFonts w:ascii="Arial" w:hAnsi="Arial" w:cs="Arial"/>
          <w:sz w:val="22"/>
          <w:szCs w:val="22"/>
        </w:rPr>
        <w:t xml:space="preserve"> details the rights of individuals </w:t>
      </w:r>
      <w:r w:rsidR="00B4796E" w:rsidRPr="003A24D7">
        <w:rPr>
          <w:rFonts w:ascii="Arial" w:hAnsi="Arial" w:cs="Arial"/>
          <w:sz w:val="22"/>
          <w:szCs w:val="22"/>
        </w:rPr>
        <w:t xml:space="preserve">should capacity be questioned. </w:t>
      </w:r>
      <w:r w:rsidRPr="003A24D7">
        <w:rPr>
          <w:rFonts w:ascii="Arial" w:hAnsi="Arial" w:cs="Arial"/>
          <w:sz w:val="22"/>
          <w:szCs w:val="22"/>
        </w:rPr>
        <w:t>The principles of the MCA must be adhered to and are applicable to safeguarding.</w:t>
      </w:r>
    </w:p>
    <w:p w14:paraId="418B113A" w14:textId="77777777" w:rsidR="00BF58DA" w:rsidRPr="003A24D7" w:rsidRDefault="00BF58DA" w:rsidP="00BF58DA">
      <w:pPr>
        <w:rPr>
          <w:rFonts w:ascii="Arial" w:hAnsi="Arial" w:cs="Arial"/>
          <w:sz w:val="22"/>
          <w:szCs w:val="22"/>
        </w:rPr>
      </w:pPr>
    </w:p>
    <w:p w14:paraId="48CC4F5F" w14:textId="28FB9EFE" w:rsidR="00BF58DA" w:rsidRDefault="00BF58DA" w:rsidP="00BF58DA">
      <w:pPr>
        <w:rPr>
          <w:rFonts w:ascii="Arial" w:hAnsi="Arial" w:cs="Arial"/>
          <w:sz w:val="22"/>
          <w:szCs w:val="22"/>
        </w:rPr>
      </w:pPr>
      <w:r w:rsidRPr="003A24D7">
        <w:rPr>
          <w:rFonts w:ascii="Arial" w:hAnsi="Arial" w:cs="Arial"/>
          <w:sz w:val="22"/>
          <w:szCs w:val="22"/>
        </w:rPr>
        <w:t>Should an individual at</w:t>
      </w:r>
      <w:r w:rsidR="00D91683" w:rsidRPr="003A24D7">
        <w:rPr>
          <w:rFonts w:ascii="Arial" w:hAnsi="Arial" w:cs="Arial"/>
          <w:sz w:val="22"/>
          <w:szCs w:val="22"/>
        </w:rPr>
        <w:t xml:space="preserve"> </w:t>
      </w:r>
      <w:r w:rsidRPr="003A24D7">
        <w:rPr>
          <w:rFonts w:ascii="Arial" w:hAnsi="Arial" w:cs="Arial"/>
          <w:sz w:val="22"/>
          <w:szCs w:val="22"/>
        </w:rPr>
        <w:t>risk opt to remain in an abusive situation, it is essential that they cho</w:t>
      </w:r>
      <w:r w:rsidR="00B4796E" w:rsidRPr="003A24D7">
        <w:rPr>
          <w:rFonts w:ascii="Arial" w:hAnsi="Arial" w:cs="Arial"/>
          <w:sz w:val="22"/>
          <w:szCs w:val="22"/>
        </w:rPr>
        <w:t>o</w:t>
      </w:r>
      <w:r w:rsidRPr="003A24D7">
        <w:rPr>
          <w:rFonts w:ascii="Arial" w:hAnsi="Arial" w:cs="Arial"/>
          <w:sz w:val="22"/>
          <w:szCs w:val="22"/>
        </w:rPr>
        <w:t xml:space="preserve">se </w:t>
      </w:r>
      <w:r w:rsidR="00725012" w:rsidRPr="003A24D7">
        <w:rPr>
          <w:rFonts w:ascii="Arial" w:hAnsi="Arial" w:cs="Arial"/>
          <w:sz w:val="22"/>
          <w:szCs w:val="22"/>
        </w:rPr>
        <w:t xml:space="preserve">to </w:t>
      </w:r>
      <w:r w:rsidRPr="003A24D7">
        <w:rPr>
          <w:rFonts w:ascii="Arial" w:hAnsi="Arial" w:cs="Arial"/>
          <w:sz w:val="22"/>
          <w:szCs w:val="22"/>
        </w:rPr>
        <w:t xml:space="preserve">do so without duress or undue influence and are acutely aware of the risks they </w:t>
      </w:r>
      <w:r w:rsidR="00B4796E" w:rsidRPr="003A24D7">
        <w:rPr>
          <w:rFonts w:ascii="Arial" w:hAnsi="Arial" w:cs="Arial"/>
          <w:sz w:val="22"/>
          <w:szCs w:val="22"/>
        </w:rPr>
        <w:t>may encounter.</w:t>
      </w:r>
      <w:r w:rsidRPr="003A24D7">
        <w:rPr>
          <w:rFonts w:ascii="Arial" w:hAnsi="Arial" w:cs="Arial"/>
          <w:sz w:val="22"/>
          <w:szCs w:val="22"/>
        </w:rPr>
        <w:t xml:space="preserve"> Should it transpire that the individual has been threatened or coerced, safeguarding interventions must override their decision to ensure</w:t>
      </w:r>
      <w:r w:rsidR="00B4796E" w:rsidRPr="003A24D7">
        <w:rPr>
          <w:rFonts w:ascii="Arial" w:hAnsi="Arial" w:cs="Arial"/>
          <w:sz w:val="22"/>
          <w:szCs w:val="22"/>
        </w:rPr>
        <w:t xml:space="preserve"> that</w:t>
      </w:r>
      <w:r w:rsidRPr="003A24D7">
        <w:rPr>
          <w:rFonts w:ascii="Arial" w:hAnsi="Arial" w:cs="Arial"/>
          <w:sz w:val="22"/>
          <w:szCs w:val="22"/>
        </w:rPr>
        <w:t xml:space="preserve"> the safety of the individual is protected.  </w:t>
      </w:r>
    </w:p>
    <w:p w14:paraId="580F2E05" w14:textId="2F98E4CD" w:rsidR="005E55F3" w:rsidRDefault="005E55F3" w:rsidP="00BF58DA">
      <w:pPr>
        <w:rPr>
          <w:rFonts w:ascii="Arial" w:hAnsi="Arial" w:cs="Arial"/>
          <w:sz w:val="22"/>
          <w:szCs w:val="22"/>
        </w:rPr>
      </w:pPr>
    </w:p>
    <w:p w14:paraId="74EC3CF4" w14:textId="1DE74A2A" w:rsidR="00D24680" w:rsidRDefault="005E55F3" w:rsidP="00BF58DA">
      <w:pPr>
        <w:rPr>
          <w:rFonts w:ascii="Arial" w:hAnsi="Arial" w:cs="Arial"/>
          <w:sz w:val="22"/>
          <w:szCs w:val="22"/>
        </w:rPr>
      </w:pPr>
      <w:r>
        <w:rPr>
          <w:rFonts w:ascii="Arial" w:hAnsi="Arial" w:cs="Arial"/>
          <w:sz w:val="22"/>
          <w:szCs w:val="22"/>
        </w:rPr>
        <w:t xml:space="preserve">NICE have published </w:t>
      </w:r>
      <w:hyperlink r:id="rId14" w:history="1">
        <w:r w:rsidRPr="005E55F3">
          <w:rPr>
            <w:rStyle w:val="Hyperlink"/>
            <w:rFonts w:ascii="Arial" w:hAnsi="Arial" w:cs="Arial"/>
            <w:sz w:val="22"/>
            <w:szCs w:val="22"/>
          </w:rPr>
          <w:t>guidance</w:t>
        </w:r>
      </w:hyperlink>
      <w:r>
        <w:rPr>
          <w:rFonts w:ascii="Arial" w:hAnsi="Arial" w:cs="Arial"/>
          <w:sz w:val="22"/>
          <w:szCs w:val="22"/>
        </w:rPr>
        <w:t xml:space="preserve"> to assessing </w:t>
      </w:r>
      <w:r w:rsidR="002B24AB">
        <w:rPr>
          <w:rFonts w:ascii="Arial" w:hAnsi="Arial" w:cs="Arial"/>
          <w:sz w:val="22"/>
          <w:szCs w:val="22"/>
        </w:rPr>
        <w:t xml:space="preserve">mental capacity </w:t>
      </w:r>
      <w:r>
        <w:rPr>
          <w:rFonts w:ascii="Arial" w:hAnsi="Arial" w:cs="Arial"/>
          <w:sz w:val="22"/>
          <w:szCs w:val="22"/>
        </w:rPr>
        <w:t xml:space="preserve">together with an interactive </w:t>
      </w:r>
      <w:hyperlink r:id="rId15" w:history="1">
        <w:r w:rsidRPr="00F02E4E">
          <w:rPr>
            <w:rStyle w:val="Hyperlink"/>
            <w:rFonts w:ascii="Arial" w:hAnsi="Arial" w:cs="Arial"/>
            <w:sz w:val="22"/>
            <w:szCs w:val="22"/>
          </w:rPr>
          <w:t>decision making toolkit</w:t>
        </w:r>
      </w:hyperlink>
      <w:r w:rsidRPr="00F02E4E">
        <w:rPr>
          <w:rFonts w:ascii="Arial" w:hAnsi="Arial" w:cs="Arial"/>
          <w:sz w:val="22"/>
          <w:szCs w:val="22"/>
        </w:rPr>
        <w:t>.</w:t>
      </w:r>
      <w:r>
        <w:rPr>
          <w:rFonts w:ascii="Arial" w:hAnsi="Arial" w:cs="Arial"/>
          <w:sz w:val="22"/>
          <w:szCs w:val="22"/>
        </w:rPr>
        <w:t xml:space="preserve"> </w:t>
      </w:r>
      <w:r w:rsidR="00D24680">
        <w:rPr>
          <w:rFonts w:ascii="Arial" w:hAnsi="Arial" w:cs="Arial"/>
          <w:sz w:val="22"/>
          <w:szCs w:val="22"/>
        </w:rPr>
        <w:t xml:space="preserve">The pathway </w:t>
      </w:r>
      <w:r w:rsidR="000F65CC">
        <w:rPr>
          <w:rFonts w:ascii="Arial" w:hAnsi="Arial" w:cs="Arial"/>
          <w:sz w:val="22"/>
          <w:szCs w:val="22"/>
        </w:rPr>
        <w:t>covers</w:t>
      </w:r>
      <w:r w:rsidR="00D24680">
        <w:rPr>
          <w:rFonts w:ascii="Arial" w:hAnsi="Arial" w:cs="Arial"/>
          <w:sz w:val="22"/>
          <w:szCs w:val="22"/>
        </w:rPr>
        <w:t xml:space="preserve"> a wide breadth of scenarios for </w:t>
      </w:r>
      <w:r w:rsidR="002B24AB">
        <w:rPr>
          <w:rFonts w:ascii="Arial" w:hAnsi="Arial" w:cs="Arial"/>
          <w:sz w:val="22"/>
          <w:szCs w:val="22"/>
        </w:rPr>
        <w:t>p</w:t>
      </w:r>
      <w:r w:rsidR="00D24680">
        <w:rPr>
          <w:rFonts w:ascii="Arial" w:hAnsi="Arial" w:cs="Arial"/>
          <w:sz w:val="22"/>
          <w:szCs w:val="22"/>
        </w:rPr>
        <w:t>ractitioners</w:t>
      </w:r>
      <w:r w:rsidR="002B24AB">
        <w:rPr>
          <w:rFonts w:ascii="Arial" w:hAnsi="Arial" w:cs="Arial"/>
          <w:sz w:val="22"/>
          <w:szCs w:val="22"/>
        </w:rPr>
        <w:t xml:space="preserve"> to utilise including e</w:t>
      </w:r>
      <w:r w:rsidR="00D24680">
        <w:rPr>
          <w:rFonts w:ascii="Arial" w:hAnsi="Arial" w:cs="Arial"/>
          <w:sz w:val="22"/>
          <w:szCs w:val="22"/>
        </w:rPr>
        <w:t>xecutive decisions in cases such as traumatic brain injury when capacity is more difficult to establish.</w:t>
      </w:r>
    </w:p>
    <w:p w14:paraId="0CE55CCB" w14:textId="73FAF87B" w:rsidR="00E43DB4" w:rsidRPr="003A24D7" w:rsidRDefault="00B4796E" w:rsidP="003A24D7">
      <w:pPr>
        <w:pStyle w:val="Heading2"/>
        <w:ind w:left="567" w:hanging="567"/>
        <w:rPr>
          <w:rFonts w:ascii="Arial" w:hAnsi="Arial" w:cs="Arial"/>
          <w:smallCaps w:val="0"/>
          <w:sz w:val="24"/>
          <w:szCs w:val="24"/>
          <w:lang w:val="en-GB"/>
        </w:rPr>
      </w:pPr>
      <w:bookmarkStart w:id="192" w:name="_Toc106270523"/>
      <w:r w:rsidRPr="003A24D7">
        <w:rPr>
          <w:rFonts w:ascii="Arial" w:hAnsi="Arial" w:cs="Arial"/>
          <w:smallCaps w:val="0"/>
          <w:sz w:val="24"/>
          <w:szCs w:val="24"/>
          <w:lang w:val="en-GB"/>
        </w:rPr>
        <w:t>Deprivation of l</w:t>
      </w:r>
      <w:r w:rsidR="00E43DB4" w:rsidRPr="003A24D7">
        <w:rPr>
          <w:rFonts w:ascii="Arial" w:hAnsi="Arial" w:cs="Arial"/>
          <w:smallCaps w:val="0"/>
          <w:sz w:val="24"/>
          <w:szCs w:val="24"/>
          <w:lang w:val="en-GB"/>
        </w:rPr>
        <w:t>iberty</w:t>
      </w:r>
      <w:bookmarkEnd w:id="192"/>
    </w:p>
    <w:p w14:paraId="56257F02" w14:textId="77777777" w:rsidR="00E43DB4" w:rsidRPr="003A24D7" w:rsidRDefault="00E43DB4" w:rsidP="00E43DB4"/>
    <w:p w14:paraId="76C98572" w14:textId="114F6EB0" w:rsidR="00E43DB4" w:rsidRPr="003A24D7" w:rsidRDefault="00E43DB4" w:rsidP="00E43DB4">
      <w:pPr>
        <w:rPr>
          <w:rFonts w:ascii="Arial" w:hAnsi="Arial" w:cs="Arial"/>
          <w:sz w:val="22"/>
          <w:szCs w:val="22"/>
        </w:rPr>
      </w:pPr>
      <w:r w:rsidRPr="003A24D7">
        <w:rPr>
          <w:rFonts w:ascii="Arial" w:hAnsi="Arial" w:cs="Arial"/>
          <w:sz w:val="22"/>
          <w:szCs w:val="22"/>
        </w:rPr>
        <w:t xml:space="preserve">In addition to the MCA 2005, the </w:t>
      </w:r>
      <w:r w:rsidR="00257CD9" w:rsidRPr="003A24D7">
        <w:rPr>
          <w:rFonts w:ascii="Arial" w:hAnsi="Arial" w:cs="Arial"/>
          <w:sz w:val="22"/>
          <w:szCs w:val="22"/>
        </w:rPr>
        <w:t>organisation</w:t>
      </w:r>
      <w:r w:rsidRPr="003A24D7">
        <w:rPr>
          <w:rFonts w:ascii="Arial" w:hAnsi="Arial" w:cs="Arial"/>
          <w:sz w:val="22"/>
          <w:szCs w:val="22"/>
        </w:rPr>
        <w:t xml:space="preserve"> will determine if a person is deemed to have been deprived of their liberty as detailed in the </w:t>
      </w:r>
      <w:r w:rsidR="00F0133A" w:rsidRPr="003A24D7">
        <w:rPr>
          <w:rFonts w:ascii="Arial" w:hAnsi="Arial" w:cs="Arial"/>
          <w:sz w:val="22"/>
          <w:szCs w:val="22"/>
        </w:rPr>
        <w:t xml:space="preserve">MCA 2005 </w:t>
      </w:r>
      <w:r w:rsidRPr="003A24D7">
        <w:rPr>
          <w:rFonts w:ascii="Arial" w:hAnsi="Arial" w:cs="Arial"/>
          <w:sz w:val="22"/>
          <w:szCs w:val="22"/>
        </w:rPr>
        <w:t>Depr</w:t>
      </w:r>
      <w:r w:rsidR="00F0133A" w:rsidRPr="003A24D7">
        <w:rPr>
          <w:rFonts w:ascii="Arial" w:hAnsi="Arial" w:cs="Arial"/>
          <w:sz w:val="22"/>
          <w:szCs w:val="22"/>
        </w:rPr>
        <w:t>ivation of Liberty Safeguards</w:t>
      </w:r>
      <w:r w:rsidR="00B4796E" w:rsidRPr="003A24D7">
        <w:rPr>
          <w:rFonts w:ascii="Arial" w:hAnsi="Arial" w:cs="Arial"/>
          <w:sz w:val="22"/>
          <w:szCs w:val="22"/>
        </w:rPr>
        <w:t>,</w:t>
      </w:r>
      <w:r w:rsidR="00F0133A" w:rsidRPr="003A24D7">
        <w:rPr>
          <w:rFonts w:ascii="Arial" w:hAnsi="Arial" w:cs="Arial"/>
          <w:sz w:val="22"/>
          <w:szCs w:val="22"/>
        </w:rPr>
        <w:t xml:space="preserve"> published</w:t>
      </w:r>
      <w:r w:rsidR="00B4796E" w:rsidRPr="003A24D7">
        <w:rPr>
          <w:rFonts w:ascii="Arial" w:hAnsi="Arial" w:cs="Arial"/>
          <w:sz w:val="22"/>
          <w:szCs w:val="22"/>
        </w:rPr>
        <w:t xml:space="preserve"> in</w:t>
      </w:r>
      <w:r w:rsidR="00F0133A" w:rsidRPr="003A24D7">
        <w:rPr>
          <w:rFonts w:ascii="Arial" w:hAnsi="Arial" w:cs="Arial"/>
          <w:sz w:val="22"/>
          <w:szCs w:val="22"/>
        </w:rPr>
        <w:t xml:space="preserve"> 2009.</w:t>
      </w:r>
    </w:p>
    <w:p w14:paraId="19DF6617" w14:textId="77777777" w:rsidR="00F0133A" w:rsidRPr="003A24D7" w:rsidRDefault="00F0133A" w:rsidP="00E43DB4">
      <w:pPr>
        <w:rPr>
          <w:rFonts w:ascii="Arial" w:hAnsi="Arial" w:cs="Arial"/>
          <w:sz w:val="22"/>
          <w:szCs w:val="22"/>
        </w:rPr>
      </w:pPr>
    </w:p>
    <w:p w14:paraId="2A5C40B8" w14:textId="201FA160" w:rsidR="00F0133A" w:rsidRPr="003A24D7" w:rsidRDefault="00F0133A" w:rsidP="00E43DB4">
      <w:pPr>
        <w:rPr>
          <w:rFonts w:ascii="Arial" w:hAnsi="Arial" w:cs="Arial"/>
          <w:sz w:val="22"/>
          <w:szCs w:val="22"/>
        </w:rPr>
      </w:pPr>
      <w:r w:rsidRPr="003A24D7">
        <w:rPr>
          <w:rFonts w:ascii="Arial" w:hAnsi="Arial" w:cs="Arial"/>
          <w:sz w:val="22"/>
          <w:szCs w:val="22"/>
        </w:rPr>
        <w:t xml:space="preserve">Where it is suspected </w:t>
      </w:r>
      <w:r w:rsidR="00B4796E" w:rsidRPr="003A24D7">
        <w:rPr>
          <w:rFonts w:ascii="Arial" w:hAnsi="Arial" w:cs="Arial"/>
          <w:sz w:val="22"/>
          <w:szCs w:val="22"/>
        </w:rPr>
        <w:t xml:space="preserve">that </w:t>
      </w:r>
      <w:r w:rsidRPr="003A24D7">
        <w:rPr>
          <w:rFonts w:ascii="Arial" w:hAnsi="Arial" w:cs="Arial"/>
          <w:sz w:val="22"/>
          <w:szCs w:val="22"/>
        </w:rPr>
        <w:t xml:space="preserve">the deprivation is unlawful, the </w:t>
      </w:r>
      <w:r w:rsidR="00257CD9" w:rsidRPr="003A24D7">
        <w:rPr>
          <w:rFonts w:ascii="Arial" w:hAnsi="Arial" w:cs="Arial"/>
          <w:sz w:val="22"/>
          <w:szCs w:val="22"/>
        </w:rPr>
        <w:t>organisation</w:t>
      </w:r>
      <w:r w:rsidRPr="003A24D7">
        <w:rPr>
          <w:rFonts w:ascii="Arial" w:hAnsi="Arial" w:cs="Arial"/>
          <w:sz w:val="22"/>
          <w:szCs w:val="22"/>
        </w:rPr>
        <w:t xml:space="preserve"> will report this to the </w:t>
      </w:r>
      <w:r w:rsidRPr="00F02E4E">
        <w:rPr>
          <w:rFonts w:ascii="Arial" w:hAnsi="Arial" w:cs="Arial"/>
          <w:sz w:val="22"/>
          <w:szCs w:val="22"/>
        </w:rPr>
        <w:t>loc</w:t>
      </w:r>
      <w:r w:rsidR="00B4796E" w:rsidRPr="00F02E4E">
        <w:rPr>
          <w:rFonts w:ascii="Arial" w:hAnsi="Arial" w:cs="Arial"/>
          <w:sz w:val="22"/>
          <w:szCs w:val="22"/>
        </w:rPr>
        <w:t>al authority within</w:t>
      </w:r>
      <w:r w:rsidR="00B4796E" w:rsidRPr="003A24D7">
        <w:rPr>
          <w:rFonts w:ascii="Arial" w:hAnsi="Arial" w:cs="Arial"/>
          <w:sz w:val="22"/>
          <w:szCs w:val="22"/>
        </w:rPr>
        <w:t xml:space="preserve"> 48 hours. </w:t>
      </w:r>
      <w:r w:rsidRPr="003A24D7">
        <w:rPr>
          <w:rFonts w:ascii="Arial" w:hAnsi="Arial" w:cs="Arial"/>
          <w:sz w:val="22"/>
          <w:szCs w:val="22"/>
        </w:rPr>
        <w:t>Additi</w:t>
      </w:r>
      <w:r w:rsidR="00B4796E" w:rsidRPr="003A24D7">
        <w:rPr>
          <w:rFonts w:ascii="Arial" w:hAnsi="Arial" w:cs="Arial"/>
          <w:sz w:val="22"/>
          <w:szCs w:val="22"/>
        </w:rPr>
        <w:t>onally, the local authority has</w:t>
      </w:r>
      <w:r w:rsidRPr="003A24D7">
        <w:rPr>
          <w:rFonts w:ascii="Arial" w:hAnsi="Arial" w:cs="Arial"/>
          <w:sz w:val="22"/>
          <w:szCs w:val="22"/>
        </w:rPr>
        <w:t xml:space="preserve"> the legal power to sanction and issue a Deprivation of Liberty Safeguard Order should it be deemed necessary to restrict the freedom of an individual if it is in their best interest.  </w:t>
      </w:r>
    </w:p>
    <w:p w14:paraId="2EF9C3D6" w14:textId="1D7598F0" w:rsidR="00DB744D" w:rsidRPr="003A24D7" w:rsidRDefault="00DB744D" w:rsidP="003A24D7">
      <w:pPr>
        <w:pStyle w:val="Heading2"/>
        <w:ind w:left="567" w:hanging="567"/>
        <w:rPr>
          <w:rFonts w:ascii="Arial" w:hAnsi="Arial" w:cs="Arial"/>
          <w:smallCaps w:val="0"/>
          <w:sz w:val="24"/>
          <w:szCs w:val="24"/>
          <w:lang w:val="en-GB"/>
        </w:rPr>
      </w:pPr>
      <w:bookmarkStart w:id="193" w:name="_Toc106270524"/>
      <w:r w:rsidRPr="003A24D7">
        <w:rPr>
          <w:rFonts w:ascii="Arial" w:hAnsi="Arial" w:cs="Arial"/>
          <w:smallCaps w:val="0"/>
          <w:sz w:val="24"/>
          <w:szCs w:val="24"/>
          <w:lang w:val="en-GB"/>
        </w:rPr>
        <w:t>C</w:t>
      </w:r>
      <w:r w:rsidR="006D4817" w:rsidRPr="003A24D7">
        <w:rPr>
          <w:rFonts w:ascii="Arial" w:hAnsi="Arial" w:cs="Arial"/>
          <w:smallCaps w:val="0"/>
          <w:sz w:val="24"/>
          <w:szCs w:val="24"/>
          <w:lang w:val="en-GB"/>
        </w:rPr>
        <w:t>ONTEST</w:t>
      </w:r>
      <w:r w:rsidR="00B4796E" w:rsidRPr="003A24D7">
        <w:rPr>
          <w:rFonts w:ascii="Arial" w:hAnsi="Arial" w:cs="Arial"/>
          <w:smallCaps w:val="0"/>
          <w:sz w:val="24"/>
          <w:szCs w:val="24"/>
          <w:lang w:val="en-GB"/>
        </w:rPr>
        <w:t xml:space="preserve"> and P</w:t>
      </w:r>
      <w:r w:rsidR="006D4817" w:rsidRPr="003A24D7">
        <w:rPr>
          <w:rFonts w:ascii="Arial" w:hAnsi="Arial" w:cs="Arial"/>
          <w:smallCaps w:val="0"/>
          <w:sz w:val="24"/>
          <w:szCs w:val="24"/>
          <w:lang w:val="en-GB"/>
        </w:rPr>
        <w:t>REVENT</w:t>
      </w:r>
      <w:bookmarkEnd w:id="193"/>
    </w:p>
    <w:p w14:paraId="678A7544" w14:textId="77777777" w:rsidR="00DB744D" w:rsidRPr="003A24D7" w:rsidRDefault="00DB744D" w:rsidP="00DB744D"/>
    <w:p w14:paraId="515A17B2" w14:textId="4E32F2BE" w:rsidR="003458B4" w:rsidRDefault="00B4796E" w:rsidP="00DB744D">
      <w:pPr>
        <w:rPr>
          <w:rFonts w:ascii="Arial" w:hAnsi="Arial" w:cs="Arial"/>
          <w:sz w:val="22"/>
          <w:szCs w:val="22"/>
        </w:rPr>
      </w:pPr>
      <w:r w:rsidRPr="003A24D7">
        <w:rPr>
          <w:rFonts w:ascii="Arial" w:hAnsi="Arial" w:cs="Arial"/>
          <w:sz w:val="22"/>
          <w:szCs w:val="22"/>
        </w:rPr>
        <w:t>In 2011, the g</w:t>
      </w:r>
      <w:r w:rsidR="00DB744D" w:rsidRPr="003A24D7">
        <w:rPr>
          <w:rFonts w:ascii="Arial" w:hAnsi="Arial" w:cs="Arial"/>
          <w:sz w:val="22"/>
          <w:szCs w:val="22"/>
        </w:rPr>
        <w:t>ov</w:t>
      </w:r>
      <w:r w:rsidRPr="003A24D7">
        <w:rPr>
          <w:rFonts w:ascii="Arial" w:hAnsi="Arial" w:cs="Arial"/>
          <w:sz w:val="22"/>
          <w:szCs w:val="22"/>
        </w:rPr>
        <w:t>ernment introduced the PREVENT s</w:t>
      </w:r>
      <w:r w:rsidR="00DB744D" w:rsidRPr="003A24D7">
        <w:rPr>
          <w:rFonts w:ascii="Arial" w:hAnsi="Arial" w:cs="Arial"/>
          <w:sz w:val="22"/>
          <w:szCs w:val="22"/>
        </w:rPr>
        <w:t>trategy</w:t>
      </w:r>
      <w:r w:rsidR="00285B97">
        <w:t xml:space="preserve"> </w:t>
      </w:r>
      <w:r w:rsidR="0023690E" w:rsidRPr="003A24D7">
        <w:rPr>
          <w:rFonts w:ascii="Arial" w:hAnsi="Arial" w:cs="Arial"/>
          <w:sz w:val="22"/>
          <w:szCs w:val="22"/>
        </w:rPr>
        <w:t>as part of the counte</w:t>
      </w:r>
      <w:r w:rsidRPr="003A24D7">
        <w:rPr>
          <w:rFonts w:ascii="Arial" w:hAnsi="Arial" w:cs="Arial"/>
          <w:sz w:val="22"/>
          <w:szCs w:val="22"/>
        </w:rPr>
        <w:t xml:space="preserve">r-terrorism strategy, CONTEST. </w:t>
      </w:r>
      <w:bookmarkStart w:id="194" w:name="_Hlk93672139"/>
      <w:r w:rsidR="003458B4" w:rsidRPr="003A24D7">
        <w:rPr>
          <w:rFonts w:ascii="Arial" w:hAnsi="Arial" w:cs="Arial"/>
          <w:sz w:val="22"/>
          <w:szCs w:val="22"/>
        </w:rPr>
        <w:t>The purpose of PREVENT is to stop individuals becoming involved in terrorism</w:t>
      </w:r>
      <w:r w:rsidR="003B152A" w:rsidRPr="003A24D7">
        <w:rPr>
          <w:rFonts w:ascii="Arial" w:hAnsi="Arial" w:cs="Arial"/>
          <w:sz w:val="22"/>
          <w:szCs w:val="22"/>
        </w:rPr>
        <w:t>. T</w:t>
      </w:r>
      <w:r w:rsidR="003458B4" w:rsidRPr="003A24D7">
        <w:rPr>
          <w:rFonts w:ascii="Arial" w:hAnsi="Arial" w:cs="Arial"/>
          <w:sz w:val="22"/>
          <w:szCs w:val="22"/>
        </w:rPr>
        <w:t>his includes violent and non-violent extremism which can create an atmosphere conducive to terrorism.</w:t>
      </w:r>
      <w:bookmarkEnd w:id="194"/>
    </w:p>
    <w:p w14:paraId="0BD98D5B" w14:textId="02B8752D" w:rsidR="002A3002" w:rsidRPr="003A24D7" w:rsidRDefault="003458B4" w:rsidP="00DB744D">
      <w:pPr>
        <w:rPr>
          <w:rFonts w:ascii="Arial" w:hAnsi="Arial" w:cs="Arial"/>
          <w:sz w:val="22"/>
          <w:szCs w:val="22"/>
        </w:rPr>
      </w:pPr>
      <w:r w:rsidRPr="003A24D7">
        <w:rPr>
          <w:rFonts w:ascii="Arial" w:hAnsi="Arial" w:cs="Arial"/>
          <w:sz w:val="22"/>
          <w:szCs w:val="22"/>
        </w:rPr>
        <w:t xml:space="preserve">  </w:t>
      </w:r>
    </w:p>
    <w:p w14:paraId="1F7F97A3" w14:textId="77777777" w:rsidR="00133A77" w:rsidRDefault="003458B4" w:rsidP="00BF58DA">
      <w:pPr>
        <w:rPr>
          <w:rFonts w:ascii="Arial" w:hAnsi="Arial" w:cs="Arial"/>
          <w:sz w:val="22"/>
          <w:szCs w:val="22"/>
        </w:rPr>
      </w:pPr>
      <w:r w:rsidRPr="003A24D7">
        <w:rPr>
          <w:rFonts w:ascii="Arial" w:hAnsi="Arial" w:cs="Arial"/>
          <w:sz w:val="22"/>
          <w:szCs w:val="22"/>
        </w:rPr>
        <w:t xml:space="preserve">It is possible </w:t>
      </w:r>
      <w:r w:rsidR="00B4796E" w:rsidRPr="003A24D7">
        <w:rPr>
          <w:rFonts w:ascii="Arial" w:hAnsi="Arial" w:cs="Arial"/>
          <w:sz w:val="22"/>
          <w:szCs w:val="22"/>
        </w:rPr>
        <w:t xml:space="preserve">that </w:t>
      </w:r>
      <w:r w:rsidRPr="003A24D7">
        <w:rPr>
          <w:rFonts w:ascii="Arial" w:hAnsi="Arial" w:cs="Arial"/>
          <w:sz w:val="22"/>
          <w:szCs w:val="22"/>
        </w:rPr>
        <w:t>staff will meet and treat people who are at ris</w:t>
      </w:r>
      <w:r w:rsidR="002E372B" w:rsidRPr="003A24D7">
        <w:rPr>
          <w:rFonts w:ascii="Arial" w:hAnsi="Arial" w:cs="Arial"/>
          <w:sz w:val="22"/>
          <w:szCs w:val="22"/>
        </w:rPr>
        <w:t>k of being drawn into terrorism</w:t>
      </w:r>
      <w:r w:rsidR="00B4796E" w:rsidRPr="003A24D7">
        <w:rPr>
          <w:rFonts w:ascii="Arial" w:hAnsi="Arial" w:cs="Arial"/>
          <w:sz w:val="22"/>
          <w:szCs w:val="22"/>
        </w:rPr>
        <w:t xml:space="preserve">, including supporting violent or </w:t>
      </w:r>
      <w:r w:rsidR="002E372B" w:rsidRPr="003A24D7">
        <w:rPr>
          <w:rFonts w:ascii="Arial" w:hAnsi="Arial" w:cs="Arial"/>
          <w:sz w:val="22"/>
          <w:szCs w:val="22"/>
        </w:rPr>
        <w:t xml:space="preserve">non-violent extremism or </w:t>
      </w:r>
      <w:r w:rsidR="00B4796E" w:rsidRPr="003A24D7">
        <w:rPr>
          <w:rFonts w:ascii="Arial" w:hAnsi="Arial" w:cs="Arial"/>
          <w:sz w:val="22"/>
          <w:szCs w:val="22"/>
        </w:rPr>
        <w:t xml:space="preserve">being susceptible to radicalisation. </w:t>
      </w:r>
      <w:r w:rsidR="003A24D7">
        <w:rPr>
          <w:rFonts w:ascii="Arial" w:hAnsi="Arial" w:cs="Arial"/>
          <w:sz w:val="22"/>
          <w:szCs w:val="22"/>
        </w:rPr>
        <w:t>I</w:t>
      </w:r>
      <w:r w:rsidR="003B152A" w:rsidRPr="003A24D7">
        <w:rPr>
          <w:rFonts w:ascii="Arial" w:hAnsi="Arial" w:cs="Arial"/>
          <w:sz w:val="22"/>
          <w:szCs w:val="22"/>
        </w:rPr>
        <w:t xml:space="preserve">f a member of staff suspects that an individual is at risk, they should speak to the </w:t>
      </w:r>
      <w:r w:rsidR="00257CD9" w:rsidRPr="003A24D7">
        <w:rPr>
          <w:rFonts w:ascii="Arial" w:hAnsi="Arial" w:cs="Arial"/>
          <w:sz w:val="22"/>
          <w:szCs w:val="22"/>
        </w:rPr>
        <w:t>organisation</w:t>
      </w:r>
      <w:r w:rsidR="006D4817">
        <w:rPr>
          <w:rFonts w:ascii="Arial" w:hAnsi="Arial" w:cs="Arial"/>
          <w:sz w:val="22"/>
          <w:szCs w:val="22"/>
        </w:rPr>
        <w:t>’s</w:t>
      </w:r>
      <w:r w:rsidR="003B152A" w:rsidRPr="003A24D7">
        <w:rPr>
          <w:rFonts w:ascii="Arial" w:hAnsi="Arial" w:cs="Arial"/>
          <w:sz w:val="22"/>
          <w:szCs w:val="22"/>
        </w:rPr>
        <w:t xml:space="preserve"> clinical safeguarding lead </w:t>
      </w:r>
      <w:r w:rsidR="002E372B" w:rsidRPr="003A24D7">
        <w:rPr>
          <w:rFonts w:ascii="Arial" w:hAnsi="Arial" w:cs="Arial"/>
          <w:sz w:val="22"/>
          <w:szCs w:val="22"/>
        </w:rPr>
        <w:t>or</w:t>
      </w:r>
      <w:r w:rsidR="003B152A" w:rsidRPr="003A24D7">
        <w:rPr>
          <w:rFonts w:ascii="Arial" w:hAnsi="Arial" w:cs="Arial"/>
          <w:sz w:val="22"/>
          <w:szCs w:val="22"/>
        </w:rPr>
        <w:t>,</w:t>
      </w:r>
      <w:r w:rsidR="002E372B" w:rsidRPr="003A24D7">
        <w:rPr>
          <w:rFonts w:ascii="Arial" w:hAnsi="Arial" w:cs="Arial"/>
          <w:sz w:val="22"/>
          <w:szCs w:val="22"/>
        </w:rPr>
        <w:t xml:space="preserve"> in his/her absence</w:t>
      </w:r>
      <w:r w:rsidR="003B152A" w:rsidRPr="003A24D7">
        <w:rPr>
          <w:rFonts w:ascii="Arial" w:hAnsi="Arial" w:cs="Arial"/>
          <w:sz w:val="22"/>
          <w:szCs w:val="22"/>
        </w:rPr>
        <w:t>, to</w:t>
      </w:r>
      <w:r w:rsidR="002E372B" w:rsidRPr="003A24D7">
        <w:rPr>
          <w:rFonts w:ascii="Arial" w:hAnsi="Arial" w:cs="Arial"/>
          <w:sz w:val="22"/>
          <w:szCs w:val="22"/>
        </w:rPr>
        <w:t xml:space="preserve"> the </w:t>
      </w:r>
      <w:r w:rsidR="003B152A" w:rsidRPr="003A24D7">
        <w:rPr>
          <w:rFonts w:ascii="Arial" w:hAnsi="Arial" w:cs="Arial"/>
          <w:sz w:val="22"/>
          <w:szCs w:val="22"/>
        </w:rPr>
        <w:t>deputy clinical safeguarding lead</w:t>
      </w:r>
      <w:r w:rsidR="002E372B" w:rsidRPr="003A24D7">
        <w:rPr>
          <w:rFonts w:ascii="Arial" w:hAnsi="Arial" w:cs="Arial"/>
          <w:sz w:val="22"/>
          <w:szCs w:val="22"/>
        </w:rPr>
        <w:t>.</w:t>
      </w:r>
      <w:r w:rsidR="00B4796E" w:rsidRPr="003A24D7">
        <w:rPr>
          <w:rFonts w:ascii="Arial" w:hAnsi="Arial" w:cs="Arial"/>
          <w:sz w:val="22"/>
          <w:szCs w:val="22"/>
        </w:rPr>
        <w:t xml:space="preserve"> </w:t>
      </w:r>
    </w:p>
    <w:p w14:paraId="140EE451" w14:textId="77777777" w:rsidR="00133A77" w:rsidRDefault="00133A77" w:rsidP="00BF58DA">
      <w:pPr>
        <w:rPr>
          <w:rFonts w:ascii="Arial" w:hAnsi="Arial" w:cs="Arial"/>
          <w:sz w:val="22"/>
          <w:szCs w:val="22"/>
        </w:rPr>
      </w:pPr>
    </w:p>
    <w:p w14:paraId="60DE4173" w14:textId="735C3EF4" w:rsidR="003458B4" w:rsidRPr="003A24D7" w:rsidRDefault="00E56E42" w:rsidP="00BF58DA">
      <w:pPr>
        <w:rPr>
          <w:rFonts w:ascii="Arial" w:hAnsi="Arial" w:cs="Arial"/>
          <w:sz w:val="22"/>
          <w:szCs w:val="22"/>
        </w:rPr>
      </w:pPr>
      <w:r w:rsidRPr="003A24D7">
        <w:rPr>
          <w:rFonts w:ascii="Arial" w:hAnsi="Arial" w:cs="Arial"/>
          <w:sz w:val="22"/>
          <w:szCs w:val="22"/>
        </w:rPr>
        <w:t>It may be necessary to contact the regional P</w:t>
      </w:r>
      <w:r w:rsidR="003A24D7" w:rsidRPr="003A24D7">
        <w:rPr>
          <w:rFonts w:ascii="Arial" w:hAnsi="Arial" w:cs="Arial"/>
          <w:sz w:val="22"/>
          <w:szCs w:val="22"/>
        </w:rPr>
        <w:t xml:space="preserve">REVENT </w:t>
      </w:r>
      <w:r w:rsidRPr="003A24D7">
        <w:rPr>
          <w:rFonts w:ascii="Arial" w:hAnsi="Arial" w:cs="Arial"/>
          <w:sz w:val="22"/>
          <w:szCs w:val="22"/>
        </w:rPr>
        <w:t xml:space="preserve">coordinator (RPC) </w:t>
      </w:r>
      <w:r w:rsidR="002E69A8">
        <w:rPr>
          <w:rFonts w:ascii="Arial" w:hAnsi="Arial" w:cs="Arial"/>
          <w:sz w:val="22"/>
          <w:szCs w:val="22"/>
        </w:rPr>
        <w:t>at Cheshire</w:t>
      </w:r>
      <w:r w:rsidR="00D76238">
        <w:rPr>
          <w:rFonts w:ascii="Arial" w:hAnsi="Arial" w:cs="Arial"/>
          <w:sz w:val="22"/>
          <w:szCs w:val="22"/>
        </w:rPr>
        <w:t xml:space="preserve"> CCG </w:t>
      </w:r>
      <w:r w:rsidRPr="003A24D7">
        <w:rPr>
          <w:rFonts w:ascii="Arial" w:hAnsi="Arial" w:cs="Arial"/>
          <w:sz w:val="22"/>
          <w:szCs w:val="22"/>
        </w:rPr>
        <w:t>for further guidance.</w:t>
      </w:r>
    </w:p>
    <w:p w14:paraId="6E947B54" w14:textId="36042912" w:rsidR="00C91368" w:rsidRPr="003A24D7" w:rsidRDefault="00C91368" w:rsidP="003A24D7">
      <w:pPr>
        <w:pStyle w:val="Heading2"/>
        <w:ind w:left="567" w:hanging="567"/>
        <w:rPr>
          <w:rFonts w:ascii="Arial" w:hAnsi="Arial" w:cs="Arial"/>
          <w:smallCaps w:val="0"/>
          <w:sz w:val="24"/>
          <w:szCs w:val="24"/>
          <w:lang w:val="en-GB"/>
        </w:rPr>
      </w:pPr>
      <w:bookmarkStart w:id="195" w:name="_Toc106270525"/>
      <w:r w:rsidRPr="003A24D7">
        <w:rPr>
          <w:rFonts w:ascii="Arial" w:hAnsi="Arial" w:cs="Arial"/>
          <w:smallCaps w:val="0"/>
          <w:sz w:val="24"/>
          <w:szCs w:val="24"/>
          <w:lang w:val="en-GB"/>
        </w:rPr>
        <w:lastRenderedPageBreak/>
        <w:t>Responsibilities</w:t>
      </w:r>
      <w:bookmarkEnd w:id="195"/>
    </w:p>
    <w:p w14:paraId="760196D4" w14:textId="77777777" w:rsidR="00C91368" w:rsidRPr="003A24D7" w:rsidRDefault="00C91368" w:rsidP="00C91368"/>
    <w:p w14:paraId="58A85A4D" w14:textId="5CFE49E8" w:rsidR="00C91368" w:rsidRPr="00480AF1" w:rsidRDefault="002E69A8" w:rsidP="00C91368">
      <w:pPr>
        <w:rPr>
          <w:rFonts w:ascii="Arial" w:hAnsi="Arial" w:cs="Arial"/>
          <w:sz w:val="22"/>
          <w:szCs w:val="22"/>
        </w:rPr>
      </w:pPr>
      <w:r w:rsidRPr="005C7F51">
        <w:rPr>
          <w:rFonts w:ascii="Arial" w:hAnsi="Arial" w:cs="Arial"/>
          <w:b/>
          <w:bCs/>
          <w:sz w:val="22"/>
          <w:szCs w:val="22"/>
        </w:rPr>
        <w:t>Clive Riley</w:t>
      </w:r>
      <w:r w:rsidR="00DB1CAB" w:rsidRPr="005C7F51">
        <w:rPr>
          <w:rFonts w:ascii="Arial" w:hAnsi="Arial" w:cs="Arial"/>
          <w:b/>
          <w:bCs/>
          <w:sz w:val="22"/>
          <w:szCs w:val="22"/>
        </w:rPr>
        <w:t xml:space="preserve"> (CR)</w:t>
      </w:r>
      <w:r w:rsidR="00DB1CAB" w:rsidRPr="00480AF1">
        <w:rPr>
          <w:rFonts w:ascii="Arial" w:hAnsi="Arial" w:cs="Arial"/>
          <w:sz w:val="22"/>
          <w:szCs w:val="22"/>
        </w:rPr>
        <w:t xml:space="preserve"> </w:t>
      </w:r>
      <w:r w:rsidR="00C91368" w:rsidRPr="00480AF1">
        <w:rPr>
          <w:rFonts w:ascii="Arial" w:hAnsi="Arial" w:cs="Arial"/>
          <w:sz w:val="22"/>
          <w:szCs w:val="22"/>
        </w:rPr>
        <w:t xml:space="preserve">is the </w:t>
      </w:r>
      <w:r w:rsidR="003B152A" w:rsidRPr="00480AF1">
        <w:rPr>
          <w:rFonts w:ascii="Arial" w:hAnsi="Arial" w:cs="Arial"/>
          <w:sz w:val="22"/>
          <w:szCs w:val="22"/>
        </w:rPr>
        <w:t xml:space="preserve">clinical safeguarding lead </w:t>
      </w:r>
      <w:r w:rsidR="00C91368" w:rsidRPr="00480AF1">
        <w:rPr>
          <w:rFonts w:ascii="Arial" w:hAnsi="Arial" w:cs="Arial"/>
          <w:sz w:val="22"/>
          <w:szCs w:val="22"/>
        </w:rPr>
        <w:t xml:space="preserve">within the </w:t>
      </w:r>
      <w:r w:rsidR="00257CD9" w:rsidRPr="00480AF1">
        <w:rPr>
          <w:rFonts w:ascii="Arial" w:hAnsi="Arial" w:cs="Arial"/>
          <w:sz w:val="22"/>
          <w:szCs w:val="22"/>
        </w:rPr>
        <w:t>organisation</w:t>
      </w:r>
      <w:r w:rsidR="00C91368" w:rsidRPr="00480AF1">
        <w:rPr>
          <w:rFonts w:ascii="Arial" w:hAnsi="Arial" w:cs="Arial"/>
          <w:sz w:val="22"/>
          <w:szCs w:val="22"/>
        </w:rPr>
        <w:t>.</w:t>
      </w:r>
    </w:p>
    <w:p w14:paraId="4ED2BB25" w14:textId="77777777" w:rsidR="00C91368" w:rsidRPr="00480AF1" w:rsidRDefault="00C91368" w:rsidP="00C91368">
      <w:pPr>
        <w:rPr>
          <w:rFonts w:ascii="Arial" w:hAnsi="Arial" w:cs="Arial"/>
          <w:sz w:val="22"/>
          <w:szCs w:val="22"/>
        </w:rPr>
      </w:pPr>
    </w:p>
    <w:p w14:paraId="12B28E04" w14:textId="22662BAA" w:rsidR="00D76238" w:rsidRPr="00480AF1" w:rsidRDefault="002E69A8" w:rsidP="00C91368">
      <w:pPr>
        <w:rPr>
          <w:rFonts w:ascii="Arial" w:hAnsi="Arial" w:cs="Arial"/>
          <w:sz w:val="22"/>
          <w:szCs w:val="22"/>
        </w:rPr>
      </w:pPr>
      <w:proofErr w:type="spellStart"/>
      <w:r w:rsidRPr="005C7F51">
        <w:rPr>
          <w:rFonts w:ascii="Arial" w:hAnsi="Arial" w:cs="Arial"/>
          <w:b/>
          <w:bCs/>
          <w:sz w:val="22"/>
          <w:szCs w:val="22"/>
        </w:rPr>
        <w:t>Ryszard</w:t>
      </w:r>
      <w:proofErr w:type="spellEnd"/>
      <w:r w:rsidRPr="005C7F51">
        <w:rPr>
          <w:rFonts w:ascii="Arial" w:hAnsi="Arial" w:cs="Arial"/>
          <w:b/>
          <w:bCs/>
          <w:sz w:val="22"/>
          <w:szCs w:val="22"/>
        </w:rPr>
        <w:t xml:space="preserve"> Buk</w:t>
      </w:r>
      <w:r w:rsidR="00DB1CAB" w:rsidRPr="005C7F51">
        <w:rPr>
          <w:rFonts w:ascii="Arial" w:hAnsi="Arial" w:cs="Arial"/>
          <w:b/>
          <w:bCs/>
          <w:sz w:val="22"/>
          <w:szCs w:val="22"/>
        </w:rPr>
        <w:t xml:space="preserve"> (RB</w:t>
      </w:r>
      <w:r w:rsidR="00DB1CAB" w:rsidRPr="00480AF1">
        <w:rPr>
          <w:rFonts w:ascii="Arial" w:hAnsi="Arial" w:cs="Arial"/>
          <w:sz w:val="22"/>
          <w:szCs w:val="22"/>
        </w:rPr>
        <w:t>)</w:t>
      </w:r>
      <w:r w:rsidR="00C91368" w:rsidRPr="00480AF1">
        <w:rPr>
          <w:rFonts w:ascii="Arial" w:hAnsi="Arial" w:cs="Arial"/>
          <w:sz w:val="22"/>
          <w:szCs w:val="22"/>
        </w:rPr>
        <w:t xml:space="preserve"> is the </w:t>
      </w:r>
      <w:r w:rsidR="003458AF" w:rsidRPr="00480AF1">
        <w:rPr>
          <w:rFonts w:ascii="Arial" w:hAnsi="Arial" w:cs="Arial"/>
          <w:sz w:val="22"/>
          <w:szCs w:val="22"/>
        </w:rPr>
        <w:t xml:space="preserve">deputy clinical safeguarding lead </w:t>
      </w:r>
      <w:r w:rsidR="00C91368" w:rsidRPr="00480AF1">
        <w:rPr>
          <w:rFonts w:ascii="Arial" w:hAnsi="Arial" w:cs="Arial"/>
          <w:sz w:val="22"/>
          <w:szCs w:val="22"/>
        </w:rPr>
        <w:t xml:space="preserve">within the </w:t>
      </w:r>
      <w:r w:rsidR="00257CD9" w:rsidRPr="00480AF1">
        <w:rPr>
          <w:rFonts w:ascii="Arial" w:hAnsi="Arial" w:cs="Arial"/>
          <w:sz w:val="22"/>
          <w:szCs w:val="22"/>
        </w:rPr>
        <w:t>organisation</w:t>
      </w:r>
      <w:r w:rsidR="00C91368" w:rsidRPr="00480AF1">
        <w:rPr>
          <w:rFonts w:ascii="Arial" w:hAnsi="Arial" w:cs="Arial"/>
          <w:sz w:val="22"/>
          <w:szCs w:val="22"/>
        </w:rPr>
        <w:t>.</w:t>
      </w:r>
    </w:p>
    <w:p w14:paraId="31399548" w14:textId="77777777" w:rsidR="004139B4" w:rsidRPr="00480AF1" w:rsidRDefault="004139B4" w:rsidP="00C91368">
      <w:pPr>
        <w:rPr>
          <w:rFonts w:ascii="Arial" w:hAnsi="Arial" w:cs="Arial"/>
          <w:sz w:val="22"/>
          <w:szCs w:val="22"/>
        </w:rPr>
      </w:pPr>
    </w:p>
    <w:p w14:paraId="2371A0F8" w14:textId="4357B184" w:rsidR="00C9415F" w:rsidRPr="00480AF1" w:rsidRDefault="00DB1CAB" w:rsidP="00C91368">
      <w:pPr>
        <w:rPr>
          <w:rFonts w:ascii="Arial" w:hAnsi="Arial" w:cs="Arial"/>
          <w:sz w:val="22"/>
          <w:szCs w:val="22"/>
        </w:rPr>
      </w:pPr>
      <w:r w:rsidRPr="005C7F51">
        <w:rPr>
          <w:rFonts w:ascii="Arial" w:hAnsi="Arial" w:cs="Arial"/>
          <w:b/>
          <w:bCs/>
          <w:sz w:val="22"/>
          <w:szCs w:val="22"/>
        </w:rPr>
        <w:t>C</w:t>
      </w:r>
      <w:r w:rsidR="005C7F51">
        <w:rPr>
          <w:rFonts w:ascii="Arial" w:hAnsi="Arial" w:cs="Arial"/>
          <w:b/>
          <w:bCs/>
          <w:sz w:val="22"/>
          <w:szCs w:val="22"/>
        </w:rPr>
        <w:t>R</w:t>
      </w:r>
      <w:r w:rsidRPr="00480AF1">
        <w:rPr>
          <w:rFonts w:ascii="Arial" w:hAnsi="Arial" w:cs="Arial"/>
          <w:sz w:val="22"/>
          <w:szCs w:val="22"/>
        </w:rPr>
        <w:t xml:space="preserve"> </w:t>
      </w:r>
      <w:r w:rsidR="003458AF" w:rsidRPr="00480AF1">
        <w:rPr>
          <w:rFonts w:ascii="Arial" w:hAnsi="Arial" w:cs="Arial"/>
          <w:sz w:val="22"/>
          <w:szCs w:val="22"/>
        </w:rPr>
        <w:t>is the PREVENT l</w:t>
      </w:r>
      <w:r w:rsidR="00C9415F" w:rsidRPr="00480AF1">
        <w:rPr>
          <w:rFonts w:ascii="Arial" w:hAnsi="Arial" w:cs="Arial"/>
          <w:sz w:val="22"/>
          <w:szCs w:val="22"/>
        </w:rPr>
        <w:t xml:space="preserve">ead within the </w:t>
      </w:r>
      <w:r w:rsidR="00257CD9" w:rsidRPr="00480AF1">
        <w:rPr>
          <w:rFonts w:ascii="Arial" w:hAnsi="Arial" w:cs="Arial"/>
          <w:sz w:val="22"/>
          <w:szCs w:val="22"/>
        </w:rPr>
        <w:t>organisation</w:t>
      </w:r>
      <w:r w:rsidR="00C9415F" w:rsidRPr="00480AF1">
        <w:rPr>
          <w:rFonts w:ascii="Arial" w:hAnsi="Arial" w:cs="Arial"/>
          <w:sz w:val="22"/>
          <w:szCs w:val="22"/>
        </w:rPr>
        <w:t>.</w:t>
      </w:r>
    </w:p>
    <w:p w14:paraId="299870B3" w14:textId="77777777" w:rsidR="00C91368" w:rsidRPr="00480AF1" w:rsidRDefault="00C91368" w:rsidP="00C91368">
      <w:pPr>
        <w:rPr>
          <w:rFonts w:ascii="Arial" w:hAnsi="Arial" w:cs="Arial"/>
          <w:sz w:val="22"/>
          <w:szCs w:val="22"/>
        </w:rPr>
      </w:pPr>
    </w:p>
    <w:p w14:paraId="0D5770F1" w14:textId="6423C240" w:rsidR="00C91368" w:rsidRPr="00480AF1" w:rsidRDefault="00D76238" w:rsidP="00C91368">
      <w:pPr>
        <w:rPr>
          <w:rFonts w:ascii="Arial" w:hAnsi="Arial" w:cs="Arial"/>
          <w:sz w:val="22"/>
          <w:szCs w:val="22"/>
        </w:rPr>
      </w:pPr>
      <w:r w:rsidRPr="005C7F51">
        <w:rPr>
          <w:rFonts w:ascii="Arial" w:hAnsi="Arial" w:cs="Arial"/>
          <w:b/>
          <w:bCs/>
          <w:sz w:val="22"/>
          <w:szCs w:val="22"/>
        </w:rPr>
        <w:t>Jane Fleet Jones</w:t>
      </w:r>
      <w:r w:rsidR="00DB1CAB" w:rsidRPr="00480AF1">
        <w:rPr>
          <w:rFonts w:ascii="Arial" w:hAnsi="Arial" w:cs="Arial"/>
          <w:sz w:val="22"/>
          <w:szCs w:val="22"/>
        </w:rPr>
        <w:t xml:space="preserve"> </w:t>
      </w:r>
      <w:r w:rsidR="00DB1CAB" w:rsidRPr="004B4CC8">
        <w:rPr>
          <w:rFonts w:ascii="Arial" w:hAnsi="Arial" w:cs="Arial"/>
          <w:b/>
          <w:bCs/>
          <w:sz w:val="22"/>
          <w:szCs w:val="22"/>
        </w:rPr>
        <w:t>(JFJ)</w:t>
      </w:r>
      <w:r w:rsidR="00DB1CAB" w:rsidRPr="00480AF1">
        <w:rPr>
          <w:rFonts w:ascii="Arial" w:hAnsi="Arial" w:cs="Arial"/>
          <w:sz w:val="22"/>
          <w:szCs w:val="22"/>
        </w:rPr>
        <w:t xml:space="preserve"> </w:t>
      </w:r>
      <w:r w:rsidR="00C91368" w:rsidRPr="00480AF1">
        <w:rPr>
          <w:rFonts w:ascii="Arial" w:hAnsi="Arial" w:cs="Arial"/>
          <w:sz w:val="22"/>
          <w:szCs w:val="22"/>
        </w:rPr>
        <w:t xml:space="preserve">is the </w:t>
      </w:r>
      <w:r w:rsidR="003B152A" w:rsidRPr="00480AF1">
        <w:rPr>
          <w:rFonts w:ascii="Arial" w:hAnsi="Arial" w:cs="Arial"/>
          <w:sz w:val="22"/>
          <w:szCs w:val="22"/>
        </w:rPr>
        <w:t>administrative safeguarding lead</w:t>
      </w:r>
      <w:r w:rsidR="00C91368" w:rsidRPr="00480AF1">
        <w:rPr>
          <w:rFonts w:ascii="Arial" w:hAnsi="Arial" w:cs="Arial"/>
          <w:sz w:val="22"/>
          <w:szCs w:val="22"/>
        </w:rPr>
        <w:t>.</w:t>
      </w:r>
    </w:p>
    <w:p w14:paraId="1D2D5751" w14:textId="77777777" w:rsidR="00C91368" w:rsidRPr="00480AF1" w:rsidRDefault="00C91368" w:rsidP="00C91368">
      <w:pPr>
        <w:rPr>
          <w:rFonts w:ascii="Arial" w:hAnsi="Arial" w:cs="Arial"/>
          <w:sz w:val="22"/>
          <w:szCs w:val="22"/>
        </w:rPr>
      </w:pPr>
    </w:p>
    <w:p w14:paraId="6C027CA9" w14:textId="5B02A655" w:rsidR="00214753" w:rsidRPr="00480AF1" w:rsidRDefault="00C91368" w:rsidP="00C91368">
      <w:pPr>
        <w:rPr>
          <w:rFonts w:ascii="Arial" w:hAnsi="Arial" w:cs="Arial"/>
          <w:sz w:val="22"/>
          <w:szCs w:val="22"/>
        </w:rPr>
      </w:pPr>
      <w:r w:rsidRPr="00480AF1">
        <w:rPr>
          <w:rFonts w:ascii="Arial" w:hAnsi="Arial" w:cs="Arial"/>
          <w:sz w:val="22"/>
          <w:szCs w:val="22"/>
        </w:rPr>
        <w:t xml:space="preserve">The </w:t>
      </w:r>
      <w:r w:rsidR="003B152A" w:rsidRPr="00480AF1">
        <w:rPr>
          <w:rFonts w:ascii="Arial" w:hAnsi="Arial" w:cs="Arial"/>
          <w:sz w:val="22"/>
          <w:szCs w:val="22"/>
        </w:rPr>
        <w:t xml:space="preserve">clinical safeguarding lead and deputy </w:t>
      </w:r>
      <w:r w:rsidR="008167B9" w:rsidRPr="00480AF1">
        <w:rPr>
          <w:rFonts w:ascii="Arial" w:hAnsi="Arial" w:cs="Arial"/>
          <w:sz w:val="22"/>
          <w:szCs w:val="22"/>
        </w:rPr>
        <w:t xml:space="preserve">are responsible for all aspects of the safeguarding procedures </w:t>
      </w:r>
      <w:r w:rsidR="005A3B84" w:rsidRPr="00480AF1">
        <w:rPr>
          <w:rFonts w:ascii="Arial" w:hAnsi="Arial" w:cs="Arial"/>
          <w:sz w:val="22"/>
          <w:szCs w:val="22"/>
        </w:rPr>
        <w:t xml:space="preserve">at </w:t>
      </w:r>
      <w:r w:rsidR="00D76238" w:rsidRPr="00480AF1">
        <w:rPr>
          <w:rFonts w:ascii="Arial" w:hAnsi="Arial" w:cs="Arial"/>
          <w:sz w:val="22"/>
          <w:szCs w:val="22"/>
        </w:rPr>
        <w:t>Physiofit limited.</w:t>
      </w:r>
    </w:p>
    <w:p w14:paraId="0FB3FD39" w14:textId="07062E3B" w:rsidR="00236693" w:rsidRPr="00480AF1" w:rsidRDefault="00236693" w:rsidP="00C91368">
      <w:pPr>
        <w:rPr>
          <w:rFonts w:ascii="Arial" w:hAnsi="Arial" w:cs="Arial"/>
          <w:sz w:val="22"/>
          <w:szCs w:val="22"/>
        </w:rPr>
      </w:pPr>
    </w:p>
    <w:p w14:paraId="108F446E" w14:textId="20D06E2D" w:rsidR="00882593" w:rsidRDefault="00236693" w:rsidP="00882593">
      <w:pPr>
        <w:rPr>
          <w:rFonts w:ascii="Arial" w:hAnsi="Arial" w:cs="Arial"/>
          <w:sz w:val="22"/>
          <w:szCs w:val="22"/>
        </w:rPr>
      </w:pPr>
      <w:r w:rsidRPr="00480AF1">
        <w:rPr>
          <w:rFonts w:ascii="Arial" w:hAnsi="Arial" w:cs="Arial"/>
          <w:sz w:val="22"/>
          <w:szCs w:val="22"/>
        </w:rPr>
        <w:t xml:space="preserve">Staff with any safeguarding concerns must advise one of the above members of staff </w:t>
      </w:r>
      <w:r w:rsidR="00DB1CAB" w:rsidRPr="00480AF1">
        <w:rPr>
          <w:rFonts w:ascii="Arial" w:hAnsi="Arial" w:cs="Arial"/>
          <w:sz w:val="22"/>
          <w:szCs w:val="22"/>
        </w:rPr>
        <w:t>immediately, they</w:t>
      </w:r>
      <w:r w:rsidRPr="00480AF1">
        <w:rPr>
          <w:rFonts w:ascii="Arial" w:hAnsi="Arial" w:cs="Arial"/>
          <w:sz w:val="22"/>
          <w:szCs w:val="22"/>
        </w:rPr>
        <w:t xml:space="preserve"> will </w:t>
      </w:r>
      <w:r w:rsidR="00882593" w:rsidRPr="00480AF1">
        <w:rPr>
          <w:rFonts w:ascii="Arial" w:hAnsi="Arial" w:cs="Arial"/>
          <w:sz w:val="22"/>
          <w:szCs w:val="22"/>
        </w:rPr>
        <w:t xml:space="preserve">follow the process in </w:t>
      </w:r>
      <w:r w:rsidR="006C750E">
        <w:rPr>
          <w:rFonts w:ascii="Arial" w:hAnsi="Arial" w:cs="Arial"/>
          <w:sz w:val="22"/>
          <w:szCs w:val="22"/>
        </w:rPr>
        <w:t>A</w:t>
      </w:r>
      <w:r w:rsidR="00882593" w:rsidRPr="00480AF1">
        <w:rPr>
          <w:rFonts w:ascii="Arial" w:hAnsi="Arial" w:cs="Arial"/>
          <w:sz w:val="22"/>
          <w:szCs w:val="22"/>
        </w:rPr>
        <w:t xml:space="preserve">ppendix </w:t>
      </w:r>
      <w:r w:rsidR="004B27BE">
        <w:rPr>
          <w:rFonts w:ascii="Arial" w:hAnsi="Arial" w:cs="Arial"/>
          <w:sz w:val="22"/>
          <w:szCs w:val="22"/>
        </w:rPr>
        <w:t>F</w:t>
      </w:r>
    </w:p>
    <w:p w14:paraId="0B071984" w14:textId="77777777" w:rsidR="004B27BE" w:rsidRDefault="004B27BE" w:rsidP="00882593">
      <w:pPr>
        <w:rPr>
          <w:rFonts w:ascii="Arial" w:hAnsi="Arial" w:cs="Arial"/>
          <w:sz w:val="22"/>
          <w:szCs w:val="22"/>
        </w:rPr>
      </w:pPr>
    </w:p>
    <w:p w14:paraId="4D75D96F" w14:textId="77777777" w:rsidR="00882593" w:rsidRDefault="00882593" w:rsidP="00882593">
      <w:pPr>
        <w:rPr>
          <w:rFonts w:ascii="Arial" w:hAnsi="Arial" w:cs="Arial"/>
          <w:sz w:val="22"/>
          <w:szCs w:val="22"/>
        </w:rPr>
      </w:pPr>
    </w:p>
    <w:p w14:paraId="2EEFEAE9" w14:textId="77777777" w:rsidR="00F03BCD" w:rsidRDefault="00F03BCD" w:rsidP="00F03BCD">
      <w:pPr>
        <w:pStyle w:val="Heading2"/>
        <w:ind w:left="567" w:hanging="567"/>
        <w:rPr>
          <w:rFonts w:ascii="Arial" w:hAnsi="Arial" w:cs="Arial"/>
          <w:smallCaps w:val="0"/>
          <w:sz w:val="24"/>
          <w:szCs w:val="24"/>
          <w:lang w:val="en-GB"/>
        </w:rPr>
      </w:pPr>
      <w:bookmarkStart w:id="196" w:name="_Toc106270526"/>
      <w:r w:rsidRPr="00C62D9F">
        <w:rPr>
          <w:rFonts w:ascii="Arial" w:hAnsi="Arial" w:cs="Arial"/>
          <w:smallCaps w:val="0"/>
          <w:sz w:val="24"/>
          <w:szCs w:val="24"/>
          <w:lang w:val="en-GB"/>
        </w:rPr>
        <w:t>Female genital mutilation (FGM)</w:t>
      </w:r>
      <w:bookmarkEnd w:id="196"/>
    </w:p>
    <w:p w14:paraId="4513B387" w14:textId="77777777" w:rsidR="00F03BCD" w:rsidRPr="00C62D9F" w:rsidRDefault="00F03BCD" w:rsidP="00F03BCD">
      <w:pPr>
        <w:rPr>
          <w:rFonts w:ascii="Arial" w:hAnsi="Arial" w:cs="Arial"/>
          <w:sz w:val="22"/>
          <w:szCs w:val="22"/>
        </w:rPr>
      </w:pPr>
    </w:p>
    <w:p w14:paraId="1FDB1571" w14:textId="77777777" w:rsidR="00F03BCD" w:rsidRDefault="00F03BCD" w:rsidP="00F03BCD">
      <w:pPr>
        <w:rPr>
          <w:rFonts w:ascii="Arial" w:hAnsi="Arial" w:cs="Arial"/>
          <w:sz w:val="22"/>
          <w:szCs w:val="22"/>
        </w:rPr>
      </w:pPr>
      <w:r w:rsidRPr="00C62D9F">
        <w:rPr>
          <w:rFonts w:ascii="Arial" w:hAnsi="Arial" w:cs="Arial"/>
          <w:sz w:val="22"/>
          <w:szCs w:val="22"/>
        </w:rPr>
        <w:t xml:space="preserve">FGM has been illegal in the UK since 1985. The </w:t>
      </w:r>
      <w:hyperlink r:id="rId16" w:history="1">
        <w:r w:rsidRPr="00C62D9F">
          <w:rPr>
            <w:rStyle w:val="Hyperlink"/>
            <w:rFonts w:ascii="Arial" w:hAnsi="Arial" w:cs="Arial"/>
            <w:sz w:val="22"/>
            <w:szCs w:val="22"/>
          </w:rPr>
          <w:t>Serious Crime Act 2015</w:t>
        </w:r>
      </w:hyperlink>
      <w:r w:rsidRPr="00C62D9F">
        <w:rPr>
          <w:rFonts w:ascii="Arial" w:hAnsi="Arial" w:cs="Arial"/>
          <w:sz w:val="22"/>
          <w:szCs w:val="22"/>
        </w:rPr>
        <w:t xml:space="preserve"> strengthened legislation by adding extra requirements for health care professionals to report FGM.</w:t>
      </w:r>
      <w:r>
        <w:rPr>
          <w:rFonts w:ascii="Arial" w:hAnsi="Arial" w:cs="Arial"/>
          <w:sz w:val="22"/>
          <w:szCs w:val="22"/>
        </w:rPr>
        <w:t xml:space="preserve">  </w:t>
      </w:r>
    </w:p>
    <w:p w14:paraId="32D249E6" w14:textId="77777777" w:rsidR="00F03BCD" w:rsidRDefault="00F03BCD" w:rsidP="00F03BCD">
      <w:pPr>
        <w:rPr>
          <w:rFonts w:ascii="Arial" w:hAnsi="Arial" w:cs="Arial"/>
          <w:sz w:val="22"/>
          <w:szCs w:val="22"/>
        </w:rPr>
      </w:pPr>
    </w:p>
    <w:p w14:paraId="4869B8B9" w14:textId="77777777" w:rsidR="00F03BCD" w:rsidRDefault="00F03BCD" w:rsidP="00F03BCD">
      <w:pPr>
        <w:rPr>
          <w:rFonts w:ascii="Arial" w:hAnsi="Arial" w:cs="Arial"/>
          <w:sz w:val="22"/>
          <w:szCs w:val="22"/>
        </w:rPr>
      </w:pPr>
      <w:r>
        <w:rPr>
          <w:rFonts w:ascii="Arial" w:hAnsi="Arial" w:cs="Arial"/>
          <w:sz w:val="22"/>
          <w:szCs w:val="22"/>
        </w:rPr>
        <w:t>The Act details that:</w:t>
      </w:r>
    </w:p>
    <w:p w14:paraId="1AE06594" w14:textId="77777777" w:rsidR="00F03BCD" w:rsidRPr="00DD5FCB" w:rsidRDefault="00F03BCD" w:rsidP="00F03BCD">
      <w:pPr>
        <w:rPr>
          <w:rFonts w:ascii="Arial" w:hAnsi="Arial" w:cs="Arial"/>
          <w:sz w:val="22"/>
          <w:szCs w:val="22"/>
        </w:rPr>
      </w:pPr>
    </w:p>
    <w:p w14:paraId="2DA5A679" w14:textId="77777777" w:rsidR="00F03BCD" w:rsidRDefault="00F03BCD" w:rsidP="00F03BCD">
      <w:pPr>
        <w:pStyle w:val="ListParagraph"/>
        <w:numPr>
          <w:ilvl w:val="0"/>
          <w:numId w:val="172"/>
        </w:numPr>
        <w:rPr>
          <w:rFonts w:ascii="Arial" w:hAnsi="Arial" w:cs="Arial"/>
          <w:sz w:val="22"/>
          <w:szCs w:val="22"/>
        </w:rPr>
      </w:pPr>
      <w:r w:rsidRPr="00C62D9F">
        <w:rPr>
          <w:rFonts w:ascii="Arial" w:hAnsi="Arial" w:cs="Arial"/>
          <w:sz w:val="22"/>
          <w:szCs w:val="22"/>
        </w:rPr>
        <w:t>It grants lifelong anonymity to alleged FGM victims</w:t>
      </w:r>
    </w:p>
    <w:p w14:paraId="46F04347" w14:textId="77777777" w:rsidR="00F03BCD" w:rsidRPr="00C62D9F" w:rsidRDefault="00F03BCD" w:rsidP="00F03BCD">
      <w:pPr>
        <w:pStyle w:val="ListParagraph"/>
        <w:rPr>
          <w:rFonts w:ascii="Arial" w:hAnsi="Arial" w:cs="Arial"/>
          <w:sz w:val="22"/>
          <w:szCs w:val="22"/>
        </w:rPr>
      </w:pPr>
    </w:p>
    <w:p w14:paraId="0A51D409" w14:textId="77777777" w:rsidR="00F03BCD" w:rsidRPr="00C62D9F" w:rsidRDefault="00F03BCD" w:rsidP="00F03BCD">
      <w:pPr>
        <w:pStyle w:val="ListParagraph"/>
        <w:numPr>
          <w:ilvl w:val="0"/>
          <w:numId w:val="172"/>
        </w:numPr>
        <w:rPr>
          <w:rFonts w:ascii="Arial" w:hAnsi="Arial" w:cs="Arial"/>
          <w:sz w:val="22"/>
          <w:szCs w:val="22"/>
        </w:rPr>
      </w:pPr>
      <w:r w:rsidRPr="00C62D9F">
        <w:rPr>
          <w:rFonts w:ascii="Arial" w:hAnsi="Arial" w:cs="Arial"/>
          <w:sz w:val="22"/>
          <w:szCs w:val="22"/>
        </w:rPr>
        <w:t>It is an offence for parents to fail to protect their child from FGM</w:t>
      </w:r>
    </w:p>
    <w:p w14:paraId="00401D90" w14:textId="77777777" w:rsidR="00F03BCD" w:rsidRDefault="00F03BCD" w:rsidP="00F03BCD">
      <w:pPr>
        <w:pStyle w:val="ListParagraph"/>
        <w:rPr>
          <w:rFonts w:ascii="Arial" w:hAnsi="Arial" w:cs="Arial"/>
          <w:sz w:val="22"/>
          <w:szCs w:val="22"/>
        </w:rPr>
      </w:pPr>
    </w:p>
    <w:p w14:paraId="36BACAF2" w14:textId="77777777" w:rsidR="00F03BCD" w:rsidRPr="00C62D9F" w:rsidRDefault="00F03BCD" w:rsidP="00F03BCD">
      <w:pPr>
        <w:pStyle w:val="ListParagraph"/>
        <w:numPr>
          <w:ilvl w:val="0"/>
          <w:numId w:val="172"/>
        </w:numPr>
        <w:rPr>
          <w:rFonts w:ascii="Arial" w:hAnsi="Arial" w:cs="Arial"/>
          <w:sz w:val="22"/>
          <w:szCs w:val="22"/>
        </w:rPr>
      </w:pPr>
      <w:r w:rsidRPr="00C62D9F">
        <w:rPr>
          <w:rFonts w:ascii="Arial" w:hAnsi="Arial" w:cs="Arial"/>
          <w:sz w:val="22"/>
          <w:szCs w:val="22"/>
        </w:rPr>
        <w:t>FGM Protection Orders</w:t>
      </w:r>
      <w:r>
        <w:rPr>
          <w:rFonts w:ascii="Arial" w:hAnsi="Arial" w:cs="Arial"/>
          <w:sz w:val="22"/>
          <w:szCs w:val="22"/>
        </w:rPr>
        <w:t xml:space="preserve"> can be introduced to</w:t>
      </w:r>
      <w:r w:rsidRPr="00C62D9F">
        <w:rPr>
          <w:rFonts w:ascii="Arial" w:hAnsi="Arial" w:cs="Arial"/>
          <w:sz w:val="22"/>
          <w:szCs w:val="22"/>
        </w:rPr>
        <w:t xml:space="preserve"> prevent potential victims from travelling abroad</w:t>
      </w:r>
    </w:p>
    <w:p w14:paraId="37087125" w14:textId="77777777" w:rsidR="00F03BCD" w:rsidRDefault="00F03BCD" w:rsidP="00F03BCD">
      <w:pPr>
        <w:pStyle w:val="ListParagraph"/>
        <w:rPr>
          <w:rFonts w:ascii="Arial" w:hAnsi="Arial" w:cs="Arial"/>
          <w:sz w:val="22"/>
          <w:szCs w:val="22"/>
        </w:rPr>
      </w:pPr>
    </w:p>
    <w:p w14:paraId="59E96863" w14:textId="77777777" w:rsidR="00F03BCD" w:rsidRPr="00C62D9F" w:rsidRDefault="00F03BCD" w:rsidP="00F03BCD">
      <w:pPr>
        <w:pStyle w:val="ListParagraph"/>
        <w:numPr>
          <w:ilvl w:val="0"/>
          <w:numId w:val="172"/>
        </w:numPr>
        <w:rPr>
          <w:rFonts w:ascii="Arial" w:hAnsi="Arial" w:cs="Arial"/>
          <w:sz w:val="22"/>
          <w:szCs w:val="22"/>
        </w:rPr>
      </w:pPr>
      <w:r w:rsidRPr="00C62D9F">
        <w:rPr>
          <w:rFonts w:ascii="Arial" w:hAnsi="Arial" w:cs="Arial"/>
          <w:sz w:val="22"/>
          <w:szCs w:val="22"/>
        </w:rPr>
        <w:t xml:space="preserve">It is a mandatory reporting duty for nurses, midwives, doctors, social </w:t>
      </w:r>
      <w:proofErr w:type="gramStart"/>
      <w:r w:rsidRPr="00C62D9F">
        <w:rPr>
          <w:rFonts w:ascii="Arial" w:hAnsi="Arial" w:cs="Arial"/>
          <w:sz w:val="22"/>
          <w:szCs w:val="22"/>
        </w:rPr>
        <w:t>workers</w:t>
      </w:r>
      <w:proofErr w:type="gramEnd"/>
      <w:r w:rsidRPr="00C62D9F">
        <w:rPr>
          <w:rFonts w:ascii="Arial" w:hAnsi="Arial" w:cs="Arial"/>
          <w:sz w:val="22"/>
          <w:szCs w:val="22"/>
        </w:rPr>
        <w:t xml:space="preserve"> and teachers to report to the police whenever they observe physical signs of FGM on a person under the age of 18 or where a girl tells them it has been carried out on her</w:t>
      </w:r>
    </w:p>
    <w:p w14:paraId="6A5696E6" w14:textId="77777777" w:rsidR="00F03BCD" w:rsidRDefault="00F03BCD" w:rsidP="00F03BCD">
      <w:pPr>
        <w:pStyle w:val="ListParagraph"/>
        <w:rPr>
          <w:rFonts w:ascii="Arial" w:hAnsi="Arial" w:cs="Arial"/>
          <w:sz w:val="22"/>
          <w:szCs w:val="22"/>
        </w:rPr>
      </w:pPr>
    </w:p>
    <w:p w14:paraId="16E7D5D7" w14:textId="77777777" w:rsidR="00F03BCD" w:rsidRPr="00C62D9F" w:rsidRDefault="00F03BCD" w:rsidP="00F03BCD">
      <w:pPr>
        <w:pStyle w:val="ListParagraph"/>
        <w:numPr>
          <w:ilvl w:val="0"/>
          <w:numId w:val="172"/>
        </w:numPr>
        <w:rPr>
          <w:rFonts w:ascii="Arial" w:hAnsi="Arial" w:cs="Arial"/>
          <w:sz w:val="22"/>
          <w:szCs w:val="22"/>
        </w:rPr>
      </w:pPr>
      <w:r w:rsidRPr="00C62D9F">
        <w:rPr>
          <w:rFonts w:ascii="Arial" w:hAnsi="Arial" w:cs="Arial"/>
          <w:sz w:val="22"/>
          <w:szCs w:val="22"/>
        </w:rPr>
        <w:t>It is an offence for FGM to be committed abroad against UK residents.</w:t>
      </w:r>
    </w:p>
    <w:p w14:paraId="57035C3D" w14:textId="77777777" w:rsidR="00F03BCD" w:rsidRPr="00C62D9F" w:rsidRDefault="00F03BCD" w:rsidP="00F03BCD">
      <w:pPr>
        <w:shd w:val="clear" w:color="auto" w:fill="FFFFFF" w:themeFill="background1"/>
        <w:rPr>
          <w:rFonts w:ascii="Arial" w:hAnsi="Arial" w:cs="Arial"/>
          <w:sz w:val="22"/>
          <w:szCs w:val="22"/>
        </w:rPr>
      </w:pPr>
    </w:p>
    <w:p w14:paraId="36F686C6" w14:textId="77777777" w:rsidR="00F03BCD" w:rsidRDefault="00F03BCD" w:rsidP="00F03BCD">
      <w:pPr>
        <w:shd w:val="clear" w:color="auto" w:fill="FFFFFF" w:themeFill="background1"/>
        <w:rPr>
          <w:rFonts w:ascii="Arial" w:hAnsi="Arial" w:cs="Arial"/>
          <w:sz w:val="22"/>
          <w:szCs w:val="22"/>
          <w:shd w:val="clear" w:color="auto" w:fill="FFFFFF"/>
        </w:rPr>
      </w:pPr>
      <w:r w:rsidRPr="00C62D9F">
        <w:rPr>
          <w:rFonts w:ascii="Arial" w:hAnsi="Arial" w:cs="Arial"/>
          <w:sz w:val="22"/>
          <w:szCs w:val="22"/>
          <w:shd w:val="clear" w:color="auto" w:fill="FFFFFF"/>
        </w:rPr>
        <w:t>In addition to the requirements of the Serious Crime Act, it is now mandatory for all GP practices and Acute and Mental Health Trusts to </w:t>
      </w:r>
      <w:hyperlink r:id="rId17" w:tgtFrame="_blank" w:history="1">
        <w:r w:rsidRPr="00C62D9F">
          <w:rPr>
            <w:rStyle w:val="Hyperlink"/>
            <w:rFonts w:ascii="Arial" w:hAnsi="Arial" w:cs="Arial"/>
            <w:sz w:val="22"/>
            <w:szCs w:val="22"/>
          </w:rPr>
          <w:t>submit FGM data to NHS Digital</w:t>
        </w:r>
      </w:hyperlink>
      <w:r w:rsidRPr="00C62D9F">
        <w:rPr>
          <w:rFonts w:ascii="Arial" w:hAnsi="Arial" w:cs="Arial"/>
          <w:sz w:val="22"/>
          <w:szCs w:val="22"/>
          <w:shd w:val="clear" w:color="auto" w:fill="FFFFFF"/>
        </w:rPr>
        <w:t>.</w:t>
      </w:r>
      <w:r>
        <w:rPr>
          <w:rFonts w:ascii="Arial" w:hAnsi="Arial" w:cs="Arial"/>
          <w:sz w:val="22"/>
          <w:szCs w:val="22"/>
          <w:shd w:val="clear" w:color="auto" w:fill="FFFFFF"/>
        </w:rPr>
        <w:t xml:space="preserve"> </w:t>
      </w:r>
      <w:r w:rsidRPr="00C62D9F">
        <w:rPr>
          <w:rFonts w:ascii="Arial" w:hAnsi="Arial" w:cs="Arial"/>
          <w:sz w:val="22"/>
          <w:szCs w:val="22"/>
          <w:shd w:val="clear" w:color="auto" w:fill="FFFFFF"/>
        </w:rPr>
        <w:t>Under 18s who may be at risk of FGM should be referred using standard existing safeguarding procedures, usually to children’s services</w:t>
      </w:r>
      <w:r>
        <w:rPr>
          <w:rFonts w:ascii="Arial" w:hAnsi="Arial" w:cs="Arial"/>
          <w:sz w:val="22"/>
          <w:szCs w:val="22"/>
          <w:shd w:val="clear" w:color="auto" w:fill="FFFFFF"/>
        </w:rPr>
        <w:t xml:space="preserve">. </w:t>
      </w:r>
    </w:p>
    <w:p w14:paraId="2A9D2203" w14:textId="77777777" w:rsidR="00F03BCD" w:rsidRDefault="00F03BCD" w:rsidP="00F03BCD">
      <w:pPr>
        <w:shd w:val="clear" w:color="auto" w:fill="FFFFFF" w:themeFill="background1"/>
        <w:rPr>
          <w:rFonts w:ascii="Arial" w:hAnsi="Arial" w:cs="Arial"/>
          <w:sz w:val="22"/>
          <w:szCs w:val="22"/>
          <w:shd w:val="clear" w:color="auto" w:fill="FFFFFF"/>
        </w:rPr>
      </w:pPr>
    </w:p>
    <w:p w14:paraId="692E9CE3" w14:textId="77777777" w:rsidR="00F03BCD" w:rsidRPr="00C62D9F" w:rsidRDefault="00F03BCD" w:rsidP="00F03BCD">
      <w:pPr>
        <w:shd w:val="clear" w:color="auto" w:fill="FFFFFF" w:themeFill="background1"/>
        <w:rPr>
          <w:rFonts w:ascii="Arial" w:hAnsi="Arial" w:cs="Arial"/>
          <w:sz w:val="22"/>
          <w:szCs w:val="22"/>
          <w:shd w:val="clear" w:color="auto" w:fill="FFFFFF"/>
        </w:rPr>
      </w:pPr>
      <w:r w:rsidRPr="00C61899">
        <w:rPr>
          <w:rFonts w:ascii="Arial" w:hAnsi="Arial" w:cs="Arial"/>
          <w:sz w:val="22"/>
          <w:szCs w:val="22"/>
          <w:lang w:val="en-US"/>
        </w:rPr>
        <w:t>The following SNOMED CT</w:t>
      </w:r>
      <w:r w:rsidRPr="00C61899">
        <w:rPr>
          <w:rFonts w:ascii="Arial" w:hAnsi="Arial" w:cs="Arial"/>
          <w:sz w:val="22"/>
          <w:szCs w:val="22"/>
          <w:vertAlign w:val="superscript"/>
          <w:lang w:val="en-US"/>
        </w:rPr>
        <w:footnoteReference w:id="2"/>
      </w:r>
      <w:r w:rsidRPr="00C61899">
        <w:rPr>
          <w:rFonts w:ascii="Arial" w:hAnsi="Arial" w:cs="Arial"/>
          <w:sz w:val="22"/>
          <w:szCs w:val="22"/>
          <w:lang w:val="en-US"/>
        </w:rPr>
        <w:t xml:space="preserve"> codes should be used for FGM:</w:t>
      </w:r>
    </w:p>
    <w:p w14:paraId="3C459B77" w14:textId="77777777" w:rsidR="00F03BCD" w:rsidRPr="00C61899" w:rsidRDefault="00F03BCD" w:rsidP="00F03BCD">
      <w:pPr>
        <w:rPr>
          <w:rFonts w:ascii="Arial" w:hAnsi="Arial" w:cs="Arial"/>
          <w:sz w:val="22"/>
          <w:szCs w:val="22"/>
          <w:lang w:val="en-US"/>
        </w:rPr>
      </w:pPr>
    </w:p>
    <w:tbl>
      <w:tblPr>
        <w:tblStyle w:val="TableGrid2"/>
        <w:tblW w:w="4942" w:type="pct"/>
        <w:tblInd w:w="108" w:type="dxa"/>
        <w:tblLook w:val="04A0" w:firstRow="1" w:lastRow="0" w:firstColumn="1" w:lastColumn="0" w:noHBand="0" w:noVBand="1"/>
      </w:tblPr>
      <w:tblGrid>
        <w:gridCol w:w="5972"/>
        <w:gridCol w:w="2933"/>
      </w:tblGrid>
      <w:tr w:rsidR="00F03BCD" w:rsidRPr="00C61899" w14:paraId="71239D8E" w14:textId="77777777" w:rsidTr="001C3917">
        <w:tc>
          <w:tcPr>
            <w:tcW w:w="3353" w:type="pct"/>
            <w:tcBorders>
              <w:top w:val="single" w:sz="4" w:space="0" w:color="auto"/>
              <w:left w:val="single" w:sz="4" w:space="0" w:color="auto"/>
              <w:bottom w:val="single" w:sz="4" w:space="0" w:color="auto"/>
              <w:right w:val="single" w:sz="4" w:space="0" w:color="auto"/>
            </w:tcBorders>
            <w:shd w:val="clear" w:color="auto" w:fill="4472C4"/>
            <w:hideMark/>
          </w:tcPr>
          <w:p w14:paraId="5569E664" w14:textId="77777777" w:rsidR="00F03BCD" w:rsidRPr="00C62D9F" w:rsidRDefault="00F03BCD" w:rsidP="001C3917">
            <w:pPr>
              <w:spacing w:before="120" w:after="120"/>
              <w:rPr>
                <w:rFonts w:ascii="Arial" w:hAnsi="Arial" w:cs="Arial"/>
                <w:b/>
                <w:bCs/>
                <w:color w:val="FFFFFF"/>
                <w:sz w:val="24"/>
                <w:szCs w:val="24"/>
              </w:rPr>
            </w:pPr>
            <w:r w:rsidRPr="00C62D9F">
              <w:rPr>
                <w:rFonts w:ascii="Arial" w:hAnsi="Arial" w:cs="Arial"/>
                <w:b/>
                <w:bCs/>
                <w:color w:val="FFFFFF"/>
                <w:sz w:val="24"/>
                <w:szCs w:val="24"/>
              </w:rPr>
              <w:t>Heading</w:t>
            </w:r>
          </w:p>
        </w:tc>
        <w:tc>
          <w:tcPr>
            <w:tcW w:w="1647" w:type="pct"/>
            <w:tcBorders>
              <w:top w:val="single" w:sz="4" w:space="0" w:color="auto"/>
              <w:left w:val="single" w:sz="4" w:space="0" w:color="auto"/>
              <w:bottom w:val="single" w:sz="4" w:space="0" w:color="auto"/>
              <w:right w:val="single" w:sz="4" w:space="0" w:color="auto"/>
            </w:tcBorders>
            <w:shd w:val="clear" w:color="auto" w:fill="4472C4"/>
            <w:hideMark/>
          </w:tcPr>
          <w:p w14:paraId="5AB87314" w14:textId="77777777" w:rsidR="00F03BCD" w:rsidRPr="00C62D9F" w:rsidRDefault="00F03BCD" w:rsidP="001C3917">
            <w:pPr>
              <w:spacing w:before="120" w:after="120"/>
              <w:rPr>
                <w:rFonts w:ascii="Arial" w:hAnsi="Arial" w:cs="Arial"/>
                <w:b/>
                <w:bCs/>
                <w:color w:val="FFFFFF"/>
                <w:sz w:val="24"/>
                <w:szCs w:val="24"/>
              </w:rPr>
            </w:pPr>
            <w:r w:rsidRPr="00C62D9F">
              <w:rPr>
                <w:rFonts w:ascii="Arial" w:hAnsi="Arial" w:cs="Arial"/>
                <w:b/>
                <w:bCs/>
                <w:color w:val="FFFFFF"/>
                <w:sz w:val="24"/>
                <w:szCs w:val="24"/>
              </w:rPr>
              <w:t>Code</w:t>
            </w:r>
          </w:p>
        </w:tc>
      </w:tr>
      <w:tr w:rsidR="00F03BCD" w:rsidRPr="00C61899" w14:paraId="2B12CD4F" w14:textId="77777777" w:rsidTr="001C3917">
        <w:tc>
          <w:tcPr>
            <w:tcW w:w="3353" w:type="pct"/>
            <w:tcBorders>
              <w:top w:val="single" w:sz="4" w:space="0" w:color="auto"/>
              <w:left w:val="single" w:sz="4" w:space="0" w:color="auto"/>
              <w:bottom w:val="single" w:sz="4" w:space="0" w:color="auto"/>
              <w:right w:val="single" w:sz="4" w:space="0" w:color="auto"/>
            </w:tcBorders>
            <w:hideMark/>
          </w:tcPr>
          <w:p w14:paraId="7E6041E0"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Female genital cutting</w:t>
            </w:r>
          </w:p>
        </w:tc>
        <w:tc>
          <w:tcPr>
            <w:tcW w:w="1647" w:type="pct"/>
            <w:tcBorders>
              <w:top w:val="single" w:sz="4" w:space="0" w:color="auto"/>
              <w:left w:val="single" w:sz="4" w:space="0" w:color="auto"/>
              <w:bottom w:val="single" w:sz="4" w:space="0" w:color="auto"/>
              <w:right w:val="single" w:sz="4" w:space="0" w:color="auto"/>
            </w:tcBorders>
            <w:hideMark/>
          </w:tcPr>
          <w:p w14:paraId="4DCC20CA"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429744008</w:t>
            </w:r>
          </w:p>
        </w:tc>
      </w:tr>
      <w:tr w:rsidR="00F03BCD" w:rsidRPr="00C61899" w14:paraId="06F565D6" w14:textId="77777777" w:rsidTr="001C3917">
        <w:tc>
          <w:tcPr>
            <w:tcW w:w="3353" w:type="pct"/>
            <w:tcBorders>
              <w:top w:val="single" w:sz="4" w:space="0" w:color="auto"/>
              <w:left w:val="single" w:sz="4" w:space="0" w:color="auto"/>
              <w:bottom w:val="single" w:sz="4" w:space="0" w:color="auto"/>
              <w:right w:val="single" w:sz="4" w:space="0" w:color="auto"/>
            </w:tcBorders>
            <w:hideMark/>
          </w:tcPr>
          <w:p w14:paraId="0B5B2712"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Discussion about female genital mutilation</w:t>
            </w:r>
          </w:p>
        </w:tc>
        <w:tc>
          <w:tcPr>
            <w:tcW w:w="1647" w:type="pct"/>
            <w:tcBorders>
              <w:top w:val="single" w:sz="4" w:space="0" w:color="auto"/>
              <w:left w:val="single" w:sz="4" w:space="0" w:color="auto"/>
              <w:bottom w:val="single" w:sz="4" w:space="0" w:color="auto"/>
              <w:right w:val="single" w:sz="4" w:space="0" w:color="auto"/>
            </w:tcBorders>
            <w:hideMark/>
          </w:tcPr>
          <w:p w14:paraId="42F68913"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713255007</w:t>
            </w:r>
          </w:p>
        </w:tc>
      </w:tr>
      <w:tr w:rsidR="00F03BCD" w:rsidRPr="00C61899" w14:paraId="43E021DA" w14:textId="77777777" w:rsidTr="001C3917">
        <w:tc>
          <w:tcPr>
            <w:tcW w:w="3353" w:type="pct"/>
            <w:tcBorders>
              <w:top w:val="single" w:sz="4" w:space="0" w:color="auto"/>
              <w:left w:val="single" w:sz="4" w:space="0" w:color="auto"/>
              <w:bottom w:val="single" w:sz="4" w:space="0" w:color="auto"/>
              <w:right w:val="single" w:sz="4" w:space="0" w:color="auto"/>
            </w:tcBorders>
            <w:hideMark/>
          </w:tcPr>
          <w:p w14:paraId="0F50849C"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lastRenderedPageBreak/>
              <w:t>Family history of female genital mutilation</w:t>
            </w:r>
          </w:p>
        </w:tc>
        <w:tc>
          <w:tcPr>
            <w:tcW w:w="1647" w:type="pct"/>
            <w:tcBorders>
              <w:top w:val="single" w:sz="4" w:space="0" w:color="auto"/>
              <w:left w:val="single" w:sz="4" w:space="0" w:color="auto"/>
              <w:bottom w:val="single" w:sz="4" w:space="0" w:color="auto"/>
              <w:right w:val="single" w:sz="4" w:space="0" w:color="auto"/>
            </w:tcBorders>
            <w:hideMark/>
          </w:tcPr>
          <w:p w14:paraId="1EFBFB30"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902961000000107</w:t>
            </w:r>
          </w:p>
        </w:tc>
      </w:tr>
      <w:tr w:rsidR="00F03BCD" w:rsidRPr="00C61899" w14:paraId="006CB4E4" w14:textId="77777777" w:rsidTr="001C3917">
        <w:tc>
          <w:tcPr>
            <w:tcW w:w="3353" w:type="pct"/>
            <w:tcBorders>
              <w:top w:val="single" w:sz="4" w:space="0" w:color="auto"/>
              <w:left w:val="single" w:sz="4" w:space="0" w:color="auto"/>
              <w:bottom w:val="single" w:sz="4" w:space="0" w:color="auto"/>
              <w:right w:val="single" w:sz="4" w:space="0" w:color="auto"/>
            </w:tcBorders>
            <w:hideMark/>
          </w:tcPr>
          <w:p w14:paraId="087F71A1"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 xml:space="preserve">Discussion about female genital mutilation with </w:t>
            </w:r>
            <w:proofErr w:type="spellStart"/>
            <w:r w:rsidRPr="00C61899">
              <w:rPr>
                <w:rFonts w:ascii="Arial" w:hAnsi="Arial" w:cs="Arial"/>
                <w:sz w:val="22"/>
                <w:szCs w:val="22"/>
              </w:rPr>
              <w:t>carer</w:t>
            </w:r>
            <w:proofErr w:type="spellEnd"/>
          </w:p>
        </w:tc>
        <w:tc>
          <w:tcPr>
            <w:tcW w:w="1647" w:type="pct"/>
            <w:tcBorders>
              <w:top w:val="single" w:sz="4" w:space="0" w:color="auto"/>
              <w:left w:val="single" w:sz="4" w:space="0" w:color="auto"/>
              <w:bottom w:val="single" w:sz="4" w:space="0" w:color="auto"/>
              <w:right w:val="single" w:sz="4" w:space="0" w:color="auto"/>
            </w:tcBorders>
            <w:hideMark/>
          </w:tcPr>
          <w:p w14:paraId="1C36E144" w14:textId="77777777" w:rsidR="00F03BCD" w:rsidRPr="00C61899" w:rsidRDefault="00F03BCD" w:rsidP="001C3917">
            <w:pPr>
              <w:spacing w:before="80" w:after="80"/>
              <w:rPr>
                <w:rFonts w:ascii="Arial" w:hAnsi="Arial" w:cs="Arial"/>
                <w:sz w:val="22"/>
                <w:szCs w:val="22"/>
              </w:rPr>
            </w:pPr>
            <w:r w:rsidRPr="00C61899">
              <w:rPr>
                <w:rFonts w:ascii="Arial" w:hAnsi="Arial" w:cs="Arial"/>
                <w:sz w:val="22"/>
                <w:szCs w:val="22"/>
              </w:rPr>
              <w:t>932301000000101</w:t>
            </w:r>
          </w:p>
        </w:tc>
      </w:tr>
    </w:tbl>
    <w:p w14:paraId="6564315E" w14:textId="77777777" w:rsidR="00F03BCD" w:rsidRDefault="00F03BCD" w:rsidP="00F03BCD">
      <w:pPr>
        <w:shd w:val="clear" w:color="auto" w:fill="FFFFFF" w:themeFill="background1"/>
        <w:rPr>
          <w:rFonts w:ascii="Arial" w:hAnsi="Arial" w:cs="Arial"/>
          <w:sz w:val="22"/>
          <w:szCs w:val="22"/>
          <w:shd w:val="clear" w:color="auto" w:fill="FFFFFF"/>
        </w:rPr>
      </w:pPr>
    </w:p>
    <w:p w14:paraId="4FC6D93C" w14:textId="77777777" w:rsidR="00F03BCD" w:rsidRPr="00C62D9F" w:rsidRDefault="00F03BCD" w:rsidP="00F03BCD">
      <w:pPr>
        <w:shd w:val="clear" w:color="auto" w:fill="FFFFFF" w:themeFill="background1"/>
        <w:rPr>
          <w:rFonts w:ascii="Arial" w:hAnsi="Arial" w:cs="Arial"/>
          <w:sz w:val="22"/>
          <w:szCs w:val="22"/>
          <w:shd w:val="clear" w:color="auto" w:fill="FFFFFF"/>
        </w:rPr>
      </w:pPr>
      <w:r>
        <w:rPr>
          <w:rFonts w:ascii="Arial" w:hAnsi="Arial" w:cs="Arial"/>
          <w:sz w:val="22"/>
          <w:szCs w:val="22"/>
          <w:shd w:val="clear" w:color="auto" w:fill="FFFFFF"/>
        </w:rPr>
        <w:t xml:space="preserve">Further detailed information can be sought in the </w:t>
      </w:r>
      <w:hyperlink r:id="rId18" w:history="1">
        <w:r w:rsidRPr="00A7757E">
          <w:rPr>
            <w:rStyle w:val="Hyperlink"/>
            <w:rFonts w:ascii="Arial" w:hAnsi="Arial" w:cs="Arial"/>
            <w:sz w:val="22"/>
            <w:szCs w:val="22"/>
            <w:shd w:val="clear" w:color="auto" w:fill="FFFFFF"/>
          </w:rPr>
          <w:t>Clinical guidance document</w:t>
        </w:r>
        <w:r>
          <w:rPr>
            <w:rStyle w:val="Hyperlink"/>
            <w:rFonts w:ascii="Arial" w:hAnsi="Arial" w:cs="Arial"/>
            <w:sz w:val="22"/>
            <w:szCs w:val="22"/>
            <w:shd w:val="clear" w:color="auto" w:fill="FFFFFF"/>
          </w:rPr>
          <w:t xml:space="preserve"> –</w:t>
        </w:r>
        <w:r w:rsidRPr="00A7757E">
          <w:rPr>
            <w:rStyle w:val="Hyperlink"/>
            <w:rFonts w:ascii="Arial" w:hAnsi="Arial" w:cs="Arial"/>
            <w:sz w:val="22"/>
            <w:szCs w:val="22"/>
            <w:shd w:val="clear" w:color="auto" w:fill="FFFFFF"/>
          </w:rPr>
          <w:t xml:space="preserve"> FGM</w:t>
        </w:r>
      </w:hyperlink>
      <w:r>
        <w:rPr>
          <w:rFonts w:ascii="Arial" w:hAnsi="Arial" w:cs="Arial"/>
          <w:sz w:val="22"/>
          <w:szCs w:val="22"/>
          <w:shd w:val="clear" w:color="auto" w:fill="FFFFFF"/>
        </w:rPr>
        <w:t xml:space="preserve"> and </w:t>
      </w:r>
      <w:hyperlink r:id="rId19" w:history="1">
        <w:r w:rsidRPr="00A7757E">
          <w:rPr>
            <w:rStyle w:val="Hyperlink"/>
            <w:rFonts w:ascii="Arial" w:hAnsi="Arial" w:cs="Arial"/>
            <w:sz w:val="22"/>
            <w:szCs w:val="22"/>
            <w:shd w:val="clear" w:color="auto" w:fill="FFFFFF"/>
          </w:rPr>
          <w:t xml:space="preserve">GP </w:t>
        </w:r>
        <w:proofErr w:type="spellStart"/>
        <w:r w:rsidRPr="00A7757E">
          <w:rPr>
            <w:rStyle w:val="Hyperlink"/>
            <w:rFonts w:ascii="Arial" w:hAnsi="Arial" w:cs="Arial"/>
            <w:sz w:val="22"/>
            <w:szCs w:val="22"/>
            <w:shd w:val="clear" w:color="auto" w:fill="FFFFFF"/>
          </w:rPr>
          <w:t>Mythbuster</w:t>
        </w:r>
        <w:proofErr w:type="spellEnd"/>
        <w:r w:rsidRPr="00A7757E">
          <w:rPr>
            <w:rStyle w:val="Hyperlink"/>
            <w:rFonts w:ascii="Arial" w:hAnsi="Arial" w:cs="Arial"/>
            <w:sz w:val="22"/>
            <w:szCs w:val="22"/>
            <w:shd w:val="clear" w:color="auto" w:fill="FFFFFF"/>
          </w:rPr>
          <w:t xml:space="preserve"> 80: Female genital mutilation (FGM)</w:t>
        </w:r>
      </w:hyperlink>
      <w:r>
        <w:rPr>
          <w:rFonts w:ascii="Arial" w:hAnsi="Arial" w:cs="Arial"/>
          <w:sz w:val="22"/>
          <w:szCs w:val="22"/>
          <w:shd w:val="clear" w:color="auto" w:fill="FFFFFF"/>
        </w:rPr>
        <w:t>.</w:t>
      </w:r>
    </w:p>
    <w:p w14:paraId="42C76AAB" w14:textId="77777777" w:rsidR="00F03BCD" w:rsidRDefault="00F03BCD" w:rsidP="00882593">
      <w:pPr>
        <w:rPr>
          <w:rFonts w:ascii="Arial" w:hAnsi="Arial" w:cs="Arial"/>
          <w:smallCaps/>
        </w:rPr>
      </w:pPr>
    </w:p>
    <w:p w14:paraId="7C99381D" w14:textId="4AD342CF" w:rsidR="00DD5FCB" w:rsidRDefault="00DD5FCB" w:rsidP="00DD5FCB">
      <w:pPr>
        <w:rPr>
          <w:rFonts w:ascii="Arial" w:hAnsi="Arial" w:cs="Arial"/>
          <w:sz w:val="22"/>
          <w:szCs w:val="22"/>
        </w:rPr>
      </w:pPr>
    </w:p>
    <w:p w14:paraId="410DAE0E" w14:textId="0CACD226" w:rsidR="000A7D7A" w:rsidRDefault="00B4796E" w:rsidP="003A24D7">
      <w:pPr>
        <w:pStyle w:val="Heading2"/>
        <w:ind w:left="567" w:hanging="567"/>
        <w:rPr>
          <w:rFonts w:ascii="Arial" w:hAnsi="Arial" w:cs="Arial"/>
          <w:smallCaps w:val="0"/>
          <w:sz w:val="24"/>
          <w:szCs w:val="24"/>
          <w:lang w:val="en-GB"/>
        </w:rPr>
      </w:pPr>
      <w:bookmarkStart w:id="197" w:name="_Toc106270527"/>
      <w:r w:rsidRPr="003A24D7">
        <w:rPr>
          <w:rFonts w:ascii="Arial" w:hAnsi="Arial" w:cs="Arial"/>
          <w:smallCaps w:val="0"/>
          <w:sz w:val="24"/>
          <w:szCs w:val="24"/>
          <w:lang w:val="en-GB"/>
        </w:rPr>
        <w:t>Regional and national support i</w:t>
      </w:r>
      <w:r w:rsidR="000A7D7A" w:rsidRPr="003A24D7">
        <w:rPr>
          <w:rFonts w:ascii="Arial" w:hAnsi="Arial" w:cs="Arial"/>
          <w:smallCaps w:val="0"/>
          <w:sz w:val="24"/>
          <w:szCs w:val="24"/>
          <w:lang w:val="en-GB"/>
        </w:rPr>
        <w:t>nformation</w:t>
      </w:r>
      <w:bookmarkEnd w:id="197"/>
    </w:p>
    <w:p w14:paraId="7ED01A35" w14:textId="77777777" w:rsidR="00882593" w:rsidRDefault="00882593" w:rsidP="00882593"/>
    <w:p w14:paraId="26BA80FA" w14:textId="0D3AAFC0" w:rsidR="00882593" w:rsidRPr="006C0AD1" w:rsidRDefault="00882593" w:rsidP="00882593">
      <w:pPr>
        <w:rPr>
          <w:rFonts w:asciiTheme="minorHAnsi" w:hAnsiTheme="minorHAnsi" w:cstheme="minorHAnsi"/>
        </w:rPr>
      </w:pPr>
      <w:r w:rsidRPr="006C0AD1">
        <w:rPr>
          <w:rFonts w:asciiTheme="minorHAnsi" w:hAnsiTheme="minorHAnsi" w:cstheme="minorHAnsi"/>
        </w:rPr>
        <w:t xml:space="preserve">As detailed in </w:t>
      </w:r>
      <w:r w:rsidR="004B4CC8">
        <w:rPr>
          <w:rFonts w:asciiTheme="minorHAnsi" w:hAnsiTheme="minorHAnsi" w:cstheme="minorHAnsi"/>
        </w:rPr>
        <w:t xml:space="preserve">the flowchart in </w:t>
      </w:r>
      <w:r w:rsidR="00FD7B76">
        <w:rPr>
          <w:rFonts w:asciiTheme="minorHAnsi" w:hAnsiTheme="minorHAnsi" w:cstheme="minorHAnsi"/>
        </w:rPr>
        <w:t>A</w:t>
      </w:r>
      <w:r w:rsidR="00FA1480">
        <w:rPr>
          <w:rFonts w:asciiTheme="minorHAnsi" w:hAnsiTheme="minorHAnsi" w:cstheme="minorHAnsi"/>
        </w:rPr>
        <w:t>nnex G</w:t>
      </w:r>
    </w:p>
    <w:p w14:paraId="723ACBFA" w14:textId="77777777" w:rsidR="000A7D7A" w:rsidRPr="006C0AD1" w:rsidRDefault="000A7D7A" w:rsidP="000A7D7A">
      <w:pPr>
        <w:rPr>
          <w:rFonts w:asciiTheme="minorHAnsi" w:hAnsiTheme="minorHAnsi" w:cstheme="minorHAnsi"/>
        </w:rPr>
      </w:pPr>
    </w:p>
    <w:p w14:paraId="15109512" w14:textId="3A43C8AB" w:rsidR="00940AAF" w:rsidRPr="00B417C3" w:rsidRDefault="002D3788" w:rsidP="00B417C3">
      <w:pPr>
        <w:pStyle w:val="Heading2"/>
        <w:ind w:left="567" w:hanging="567"/>
        <w:rPr>
          <w:rFonts w:ascii="Arial" w:hAnsi="Arial" w:cs="Arial"/>
          <w:smallCaps w:val="0"/>
          <w:sz w:val="24"/>
          <w:szCs w:val="24"/>
          <w:lang w:val="en-GB"/>
        </w:rPr>
      </w:pPr>
      <w:bookmarkStart w:id="198" w:name="_CQC_considerations_and"/>
      <w:bookmarkStart w:id="199" w:name="_Toc100053240"/>
      <w:bookmarkStart w:id="200" w:name="_Toc106270528"/>
      <w:bookmarkStart w:id="201" w:name="_Hlk43385635"/>
      <w:bookmarkEnd w:id="198"/>
      <w:r>
        <w:rPr>
          <w:rFonts w:ascii="Arial" w:hAnsi="Arial" w:cs="Arial"/>
          <w:smallCaps w:val="0"/>
          <w:sz w:val="24"/>
          <w:szCs w:val="24"/>
          <w:lang w:val="en-GB"/>
        </w:rPr>
        <w:t>Organisations</w:t>
      </w:r>
      <w:r w:rsidR="00C62D9F">
        <w:rPr>
          <w:rFonts w:ascii="Arial" w:hAnsi="Arial" w:cs="Arial"/>
          <w:smallCaps w:val="0"/>
          <w:sz w:val="24"/>
          <w:szCs w:val="24"/>
          <w:lang w:val="en-GB"/>
        </w:rPr>
        <w:t>’</w:t>
      </w:r>
      <w:r w:rsidR="00940AAF">
        <w:rPr>
          <w:rFonts w:ascii="Arial" w:hAnsi="Arial" w:cs="Arial"/>
          <w:smallCaps w:val="0"/>
          <w:sz w:val="24"/>
          <w:szCs w:val="24"/>
          <w:lang w:val="en-GB"/>
        </w:rPr>
        <w:t xml:space="preserve"> </w:t>
      </w:r>
      <w:r w:rsidR="00B417C3">
        <w:rPr>
          <w:rFonts w:ascii="Arial" w:hAnsi="Arial" w:cs="Arial"/>
          <w:smallCaps w:val="0"/>
          <w:sz w:val="24"/>
          <w:szCs w:val="24"/>
          <w:lang w:val="en-GB"/>
        </w:rPr>
        <w:t>safeguarding</w:t>
      </w:r>
      <w:r w:rsidR="00B417C3" w:rsidRPr="00B417C3">
        <w:rPr>
          <w:rFonts w:ascii="Arial" w:hAnsi="Arial" w:cs="Arial"/>
          <w:smallCaps w:val="0"/>
          <w:sz w:val="24"/>
          <w:szCs w:val="24"/>
          <w:lang w:val="en-GB"/>
        </w:rPr>
        <w:t xml:space="preserve"> </w:t>
      </w:r>
      <w:r w:rsidR="00940AAF" w:rsidRPr="00B417C3">
        <w:rPr>
          <w:rFonts w:ascii="Arial" w:hAnsi="Arial" w:cs="Arial"/>
          <w:smallCaps w:val="0"/>
          <w:sz w:val="24"/>
          <w:szCs w:val="24"/>
          <w:lang w:val="en-GB"/>
        </w:rPr>
        <w:t>responsibilities</w:t>
      </w:r>
      <w:bookmarkEnd w:id="199"/>
      <w:bookmarkEnd w:id="200"/>
      <w:r w:rsidR="00940AAF">
        <w:rPr>
          <w:rFonts w:ascii="Arial" w:hAnsi="Arial" w:cs="Arial"/>
          <w:smallCaps w:val="0"/>
          <w:sz w:val="24"/>
          <w:szCs w:val="24"/>
          <w:lang w:val="en-GB"/>
        </w:rPr>
        <w:t xml:space="preserve"> </w:t>
      </w:r>
    </w:p>
    <w:p w14:paraId="40A8578C" w14:textId="77777777" w:rsidR="00940AAF" w:rsidRDefault="00940AAF" w:rsidP="00940AAF">
      <w:pPr>
        <w:rPr>
          <w:rFonts w:ascii="Arial" w:hAnsi="Arial" w:cs="Arial"/>
          <w:sz w:val="22"/>
          <w:szCs w:val="22"/>
        </w:rPr>
      </w:pPr>
    </w:p>
    <w:p w14:paraId="428D51B2" w14:textId="22FE3596" w:rsidR="00940AAF" w:rsidRDefault="004139B4" w:rsidP="00940AAF">
      <w:pPr>
        <w:rPr>
          <w:rFonts w:ascii="Arial" w:hAnsi="Arial" w:cs="Arial"/>
          <w:sz w:val="22"/>
          <w:szCs w:val="22"/>
        </w:rPr>
      </w:pPr>
      <w:r>
        <w:rPr>
          <w:rFonts w:ascii="Arial" w:hAnsi="Arial" w:cs="Arial"/>
          <w:sz w:val="22"/>
          <w:szCs w:val="22"/>
        </w:rPr>
        <w:t>Physiofit limited will</w:t>
      </w:r>
    </w:p>
    <w:p w14:paraId="0D5A7F4E" w14:textId="77777777" w:rsidR="004139B4" w:rsidRDefault="004139B4" w:rsidP="00940AAF">
      <w:pPr>
        <w:rPr>
          <w:rFonts w:ascii="Arial" w:hAnsi="Arial" w:cs="Arial"/>
          <w:sz w:val="22"/>
          <w:szCs w:val="22"/>
        </w:rPr>
      </w:pPr>
    </w:p>
    <w:p w14:paraId="2FB5889D" w14:textId="04B777B3" w:rsidR="00750D0B" w:rsidRDefault="00750D0B" w:rsidP="00750D0B">
      <w:pPr>
        <w:pStyle w:val="ListParagraph"/>
        <w:numPr>
          <w:ilvl w:val="0"/>
          <w:numId w:val="142"/>
        </w:numPr>
        <w:rPr>
          <w:rFonts w:ascii="Arial" w:hAnsi="Arial" w:cs="Arial"/>
          <w:sz w:val="22"/>
          <w:szCs w:val="22"/>
        </w:rPr>
      </w:pPr>
      <w:r>
        <w:rPr>
          <w:rFonts w:ascii="Arial" w:hAnsi="Arial" w:cs="Arial"/>
          <w:sz w:val="22"/>
          <w:szCs w:val="22"/>
        </w:rPr>
        <w:t>D</w:t>
      </w:r>
      <w:r w:rsidRPr="00750D0B">
        <w:rPr>
          <w:rFonts w:ascii="Arial" w:hAnsi="Arial" w:cs="Arial"/>
          <w:sz w:val="22"/>
          <w:szCs w:val="22"/>
        </w:rPr>
        <w:t xml:space="preserve">emonstrate the understanding of the definition of </w:t>
      </w:r>
      <w:r>
        <w:rPr>
          <w:rFonts w:ascii="Arial" w:hAnsi="Arial" w:cs="Arial"/>
          <w:sz w:val="22"/>
          <w:szCs w:val="22"/>
        </w:rPr>
        <w:t>both</w:t>
      </w:r>
      <w:r w:rsidRPr="00750D0B">
        <w:rPr>
          <w:rFonts w:ascii="Arial" w:hAnsi="Arial" w:cs="Arial"/>
          <w:sz w:val="22"/>
          <w:szCs w:val="22"/>
        </w:rPr>
        <w:t xml:space="preserve"> adult</w:t>
      </w:r>
      <w:r>
        <w:rPr>
          <w:rFonts w:ascii="Arial" w:hAnsi="Arial" w:cs="Arial"/>
          <w:sz w:val="22"/>
          <w:szCs w:val="22"/>
        </w:rPr>
        <w:t xml:space="preserve">s and children </w:t>
      </w:r>
      <w:r w:rsidRPr="00750D0B">
        <w:rPr>
          <w:rFonts w:ascii="Arial" w:hAnsi="Arial" w:cs="Arial"/>
          <w:sz w:val="22"/>
          <w:szCs w:val="22"/>
        </w:rPr>
        <w:t>at risk and the types of abuse they may be subject to</w:t>
      </w:r>
    </w:p>
    <w:p w14:paraId="0D77D224" w14:textId="77777777" w:rsidR="00750D0B" w:rsidRPr="00750D0B" w:rsidRDefault="00750D0B" w:rsidP="00C62D9F">
      <w:pPr>
        <w:pStyle w:val="ListParagraph"/>
        <w:rPr>
          <w:rFonts w:ascii="Arial" w:hAnsi="Arial" w:cs="Arial"/>
          <w:sz w:val="22"/>
          <w:szCs w:val="22"/>
        </w:rPr>
      </w:pPr>
    </w:p>
    <w:p w14:paraId="272EE5A5" w14:textId="77777777" w:rsidR="002B4CE6" w:rsidRDefault="00750D0B" w:rsidP="002B4CE6">
      <w:pPr>
        <w:pStyle w:val="ListParagraph"/>
        <w:numPr>
          <w:ilvl w:val="0"/>
          <w:numId w:val="142"/>
        </w:numPr>
        <w:rPr>
          <w:rFonts w:ascii="Arial" w:hAnsi="Arial" w:cs="Arial"/>
          <w:sz w:val="22"/>
          <w:szCs w:val="22"/>
        </w:rPr>
      </w:pPr>
      <w:r w:rsidRPr="008E3A11">
        <w:rPr>
          <w:rFonts w:ascii="Arial" w:hAnsi="Arial" w:cs="Arial"/>
          <w:sz w:val="22"/>
          <w:szCs w:val="22"/>
        </w:rPr>
        <w:t>S</w:t>
      </w:r>
      <w:r w:rsidRPr="00C62D9F">
        <w:rPr>
          <w:rFonts w:ascii="Arial" w:hAnsi="Arial" w:cs="Arial"/>
          <w:sz w:val="22"/>
          <w:szCs w:val="22"/>
        </w:rPr>
        <w:t xml:space="preserve">ufficient priority </w:t>
      </w:r>
      <w:r w:rsidRPr="008E3A11">
        <w:rPr>
          <w:rFonts w:ascii="Arial" w:hAnsi="Arial" w:cs="Arial"/>
          <w:sz w:val="22"/>
          <w:szCs w:val="22"/>
        </w:rPr>
        <w:t xml:space="preserve">is given </w:t>
      </w:r>
      <w:r w:rsidRPr="00C62D9F">
        <w:rPr>
          <w:rFonts w:ascii="Arial" w:hAnsi="Arial" w:cs="Arial"/>
          <w:sz w:val="22"/>
          <w:szCs w:val="22"/>
        </w:rPr>
        <w:t>to safeguarding</w:t>
      </w:r>
      <w:r w:rsidR="008E3A11" w:rsidRPr="00C62D9F">
        <w:rPr>
          <w:rFonts w:ascii="Arial" w:hAnsi="Arial" w:cs="Arial"/>
          <w:sz w:val="22"/>
          <w:szCs w:val="22"/>
        </w:rPr>
        <w:t xml:space="preserve"> and </w:t>
      </w:r>
      <w:r w:rsidR="008E3A11">
        <w:rPr>
          <w:rFonts w:ascii="Arial" w:hAnsi="Arial" w:cs="Arial"/>
          <w:sz w:val="22"/>
          <w:szCs w:val="22"/>
        </w:rPr>
        <w:t>st</w:t>
      </w:r>
      <w:r w:rsidR="008E3A11" w:rsidRPr="00C62D9F">
        <w:rPr>
          <w:rFonts w:ascii="Arial" w:hAnsi="Arial" w:cs="Arial"/>
          <w:sz w:val="22"/>
          <w:szCs w:val="22"/>
        </w:rPr>
        <w:t>aff take a proactive approach to prevention and early identification</w:t>
      </w:r>
    </w:p>
    <w:p w14:paraId="4D2CAF33" w14:textId="77777777" w:rsidR="002B4CE6" w:rsidRPr="00C62D9F" w:rsidRDefault="002B4CE6" w:rsidP="00C62D9F">
      <w:pPr>
        <w:pStyle w:val="ListParagraph"/>
        <w:rPr>
          <w:rFonts w:ascii="Arial" w:hAnsi="Arial" w:cs="Arial"/>
          <w:sz w:val="22"/>
          <w:szCs w:val="22"/>
        </w:rPr>
      </w:pPr>
    </w:p>
    <w:p w14:paraId="35D9478E" w14:textId="4B8196AF" w:rsidR="002B4CE6" w:rsidRDefault="008E3A11" w:rsidP="002B4CE6">
      <w:pPr>
        <w:pStyle w:val="ListParagraph"/>
        <w:numPr>
          <w:ilvl w:val="0"/>
          <w:numId w:val="142"/>
        </w:numPr>
        <w:rPr>
          <w:rFonts w:ascii="Arial" w:hAnsi="Arial" w:cs="Arial"/>
          <w:sz w:val="22"/>
          <w:szCs w:val="22"/>
        </w:rPr>
      </w:pPr>
      <w:r w:rsidRPr="00C62D9F">
        <w:rPr>
          <w:rFonts w:ascii="Arial" w:hAnsi="Arial" w:cs="Arial"/>
          <w:sz w:val="22"/>
          <w:szCs w:val="22"/>
        </w:rPr>
        <w:t xml:space="preserve">Take steps to protect vulnerable adults, </w:t>
      </w:r>
      <w:r w:rsidR="00756282" w:rsidRPr="00C62D9F">
        <w:rPr>
          <w:rFonts w:ascii="Arial" w:hAnsi="Arial" w:cs="Arial"/>
          <w:sz w:val="22"/>
          <w:szCs w:val="22"/>
        </w:rPr>
        <w:t>children,</w:t>
      </w:r>
      <w:r w:rsidRPr="00C62D9F">
        <w:rPr>
          <w:rFonts w:ascii="Arial" w:hAnsi="Arial" w:cs="Arial"/>
          <w:sz w:val="22"/>
          <w:szCs w:val="22"/>
        </w:rPr>
        <w:t xml:space="preserve"> and young people where there are known risks and to respond appropriately to any signs or allegations of abus</w:t>
      </w:r>
      <w:r w:rsidR="002B4CE6">
        <w:rPr>
          <w:rFonts w:ascii="Arial" w:hAnsi="Arial" w:cs="Arial"/>
          <w:sz w:val="22"/>
          <w:szCs w:val="22"/>
        </w:rPr>
        <w:t>e</w:t>
      </w:r>
    </w:p>
    <w:p w14:paraId="6B9AEF58" w14:textId="77777777" w:rsidR="002B4CE6" w:rsidRPr="00C62D9F" w:rsidRDefault="002B4CE6" w:rsidP="00C62D9F">
      <w:pPr>
        <w:pStyle w:val="ListParagraph"/>
        <w:rPr>
          <w:rFonts w:ascii="Arial" w:hAnsi="Arial" w:cs="Arial"/>
          <w:sz w:val="22"/>
          <w:szCs w:val="22"/>
        </w:rPr>
      </w:pPr>
    </w:p>
    <w:p w14:paraId="5C21092A" w14:textId="3AF85419" w:rsidR="00750D0B" w:rsidRPr="00C62D9F" w:rsidRDefault="00C62D9F" w:rsidP="00C62D9F">
      <w:pPr>
        <w:pStyle w:val="ListParagraph"/>
        <w:numPr>
          <w:ilvl w:val="0"/>
          <w:numId w:val="142"/>
        </w:numPr>
        <w:rPr>
          <w:rFonts w:ascii="Arial" w:hAnsi="Arial" w:cs="Arial"/>
          <w:sz w:val="22"/>
          <w:szCs w:val="22"/>
        </w:rPr>
      </w:pPr>
      <w:r>
        <w:rPr>
          <w:rFonts w:ascii="Arial" w:hAnsi="Arial" w:cs="Arial"/>
          <w:sz w:val="22"/>
          <w:szCs w:val="22"/>
        </w:rPr>
        <w:t>W</w:t>
      </w:r>
      <w:r w:rsidR="008E3A11" w:rsidRPr="00C62D9F">
        <w:rPr>
          <w:rFonts w:ascii="Arial" w:hAnsi="Arial" w:cs="Arial"/>
          <w:sz w:val="22"/>
          <w:szCs w:val="22"/>
        </w:rPr>
        <w:t>ork effectively with other organisations to implement protection plans</w:t>
      </w:r>
      <w:r w:rsidR="002B4CE6" w:rsidRPr="00C62D9F">
        <w:rPr>
          <w:rFonts w:ascii="Arial" w:hAnsi="Arial" w:cs="Arial"/>
          <w:sz w:val="22"/>
          <w:szCs w:val="22"/>
        </w:rPr>
        <w:t xml:space="preserve"> and comply with accepted national guidance on staff competencies in line with</w:t>
      </w:r>
      <w:r w:rsidR="002B4CE6">
        <w:rPr>
          <w:rFonts w:ascii="Arial" w:hAnsi="Arial" w:cs="Arial"/>
          <w:sz w:val="22"/>
          <w:szCs w:val="22"/>
        </w:rPr>
        <w:t xml:space="preserve"> </w:t>
      </w:r>
      <w:r w:rsidR="002B4CE6" w:rsidRPr="00C62D9F">
        <w:rPr>
          <w:rFonts w:ascii="Arial" w:hAnsi="Arial" w:cs="Arial"/>
          <w:sz w:val="22"/>
          <w:szCs w:val="22"/>
        </w:rPr>
        <w:t>their role</w:t>
      </w:r>
    </w:p>
    <w:p w14:paraId="73304D8B" w14:textId="77777777" w:rsidR="008E3A11" w:rsidRDefault="008E3A11" w:rsidP="00C62D9F">
      <w:pPr>
        <w:pStyle w:val="ListParagraph"/>
        <w:rPr>
          <w:rFonts w:ascii="Arial" w:hAnsi="Arial" w:cs="Arial"/>
          <w:sz w:val="22"/>
          <w:szCs w:val="22"/>
        </w:rPr>
      </w:pPr>
    </w:p>
    <w:p w14:paraId="2647B325" w14:textId="365F5C85" w:rsidR="00CF7772" w:rsidRDefault="008E3A11" w:rsidP="008E3A11">
      <w:pPr>
        <w:numPr>
          <w:ilvl w:val="0"/>
          <w:numId w:val="142"/>
        </w:numPr>
        <w:rPr>
          <w:rFonts w:ascii="Arial" w:hAnsi="Arial" w:cs="Arial"/>
          <w:sz w:val="22"/>
          <w:szCs w:val="22"/>
        </w:rPr>
      </w:pPr>
      <w:r w:rsidRPr="00C62D9F">
        <w:rPr>
          <w:rFonts w:ascii="Arial" w:hAnsi="Arial" w:cs="Arial"/>
          <w:sz w:val="22"/>
          <w:szCs w:val="22"/>
        </w:rPr>
        <w:t>There is an active and appropriate engagement in local safeguarding procedures and effective work with other relevant organisations</w:t>
      </w:r>
      <w:r w:rsidR="00C62D9F">
        <w:rPr>
          <w:rFonts w:ascii="Arial" w:hAnsi="Arial" w:cs="Arial"/>
          <w:sz w:val="22"/>
          <w:szCs w:val="22"/>
        </w:rPr>
        <w:t xml:space="preserve"> and</w:t>
      </w:r>
      <w:r w:rsidR="002B4CE6" w:rsidRPr="00B417C3">
        <w:rPr>
          <w:rFonts w:ascii="Arial" w:hAnsi="Arial" w:cs="Arial"/>
          <w:sz w:val="22"/>
          <w:szCs w:val="22"/>
        </w:rPr>
        <w:t xml:space="preserve"> incidences of abuse or potential abuse </w:t>
      </w:r>
      <w:r w:rsidR="00C62D9F">
        <w:rPr>
          <w:rFonts w:ascii="Arial" w:hAnsi="Arial" w:cs="Arial"/>
          <w:sz w:val="22"/>
          <w:szCs w:val="22"/>
        </w:rPr>
        <w:t xml:space="preserve">are referred </w:t>
      </w:r>
      <w:r w:rsidR="002B4CE6" w:rsidRPr="00B417C3">
        <w:rPr>
          <w:rFonts w:ascii="Arial" w:hAnsi="Arial" w:cs="Arial"/>
          <w:sz w:val="22"/>
          <w:szCs w:val="22"/>
        </w:rPr>
        <w:t>to local authority safeguarding teams</w:t>
      </w:r>
    </w:p>
    <w:p w14:paraId="38B448C8" w14:textId="77777777" w:rsidR="008E3A11" w:rsidRPr="006068CC" w:rsidRDefault="008E3A11" w:rsidP="006068CC">
      <w:pPr>
        <w:ind w:left="720"/>
        <w:rPr>
          <w:rFonts w:ascii="Arial" w:hAnsi="Arial" w:cs="Arial"/>
          <w:sz w:val="22"/>
          <w:szCs w:val="22"/>
        </w:rPr>
      </w:pPr>
    </w:p>
    <w:p w14:paraId="2C5D87EA" w14:textId="4DCED790" w:rsidR="00940AAF" w:rsidRDefault="00C62D9F" w:rsidP="008E3A11">
      <w:pPr>
        <w:numPr>
          <w:ilvl w:val="0"/>
          <w:numId w:val="142"/>
        </w:numPr>
        <w:rPr>
          <w:rFonts w:ascii="Arial" w:hAnsi="Arial" w:cs="Arial"/>
          <w:sz w:val="22"/>
          <w:szCs w:val="22"/>
        </w:rPr>
      </w:pPr>
      <w:r>
        <w:rPr>
          <w:rFonts w:ascii="Arial" w:hAnsi="Arial" w:cs="Arial"/>
          <w:sz w:val="22"/>
          <w:szCs w:val="22"/>
        </w:rPr>
        <w:t>S</w:t>
      </w:r>
      <w:r w:rsidR="00940AAF" w:rsidRPr="00C62D9F">
        <w:rPr>
          <w:rFonts w:ascii="Arial" w:hAnsi="Arial" w:cs="Arial"/>
          <w:sz w:val="22"/>
          <w:szCs w:val="22"/>
        </w:rPr>
        <w:t xml:space="preserve">ystems, processes, policies, </w:t>
      </w:r>
      <w:proofErr w:type="gramStart"/>
      <w:r w:rsidR="00940AAF" w:rsidRPr="00C62D9F">
        <w:rPr>
          <w:rFonts w:ascii="Arial" w:hAnsi="Arial" w:cs="Arial"/>
          <w:sz w:val="22"/>
          <w:szCs w:val="22"/>
        </w:rPr>
        <w:t>procedures</w:t>
      </w:r>
      <w:proofErr w:type="gramEnd"/>
      <w:r w:rsidR="008E3A11">
        <w:rPr>
          <w:rFonts w:ascii="Arial" w:hAnsi="Arial" w:cs="Arial"/>
          <w:sz w:val="22"/>
          <w:szCs w:val="22"/>
        </w:rPr>
        <w:t xml:space="preserve"> </w:t>
      </w:r>
      <w:r w:rsidR="00940AAF" w:rsidRPr="008E3A11">
        <w:rPr>
          <w:rFonts w:ascii="Arial" w:hAnsi="Arial" w:cs="Arial"/>
          <w:sz w:val="22"/>
          <w:szCs w:val="22"/>
        </w:rPr>
        <w:t>and training to help ensure children and adults who use services are safeguarded</w:t>
      </w:r>
      <w:r w:rsidR="008E3A11">
        <w:rPr>
          <w:rFonts w:ascii="Arial" w:hAnsi="Arial" w:cs="Arial"/>
          <w:sz w:val="22"/>
          <w:szCs w:val="22"/>
        </w:rPr>
        <w:t xml:space="preserve"> </w:t>
      </w:r>
      <w:r w:rsidR="00940AAF" w:rsidRPr="008E3A11">
        <w:rPr>
          <w:rFonts w:ascii="Arial" w:hAnsi="Arial" w:cs="Arial"/>
          <w:sz w:val="22"/>
          <w:szCs w:val="22"/>
        </w:rPr>
        <w:t>from the risk of or actual abuse and neglect</w:t>
      </w:r>
      <w:r w:rsidRPr="00C62D9F">
        <w:rPr>
          <w:rFonts w:ascii="Arial" w:hAnsi="Arial" w:cs="Arial"/>
          <w:sz w:val="22"/>
          <w:szCs w:val="22"/>
        </w:rPr>
        <w:t xml:space="preserve"> </w:t>
      </w:r>
      <w:r>
        <w:rPr>
          <w:rFonts w:ascii="Arial" w:hAnsi="Arial" w:cs="Arial"/>
          <w:sz w:val="22"/>
          <w:szCs w:val="22"/>
        </w:rPr>
        <w:t xml:space="preserve">are put </w:t>
      </w:r>
      <w:r w:rsidRPr="00C62D9F">
        <w:rPr>
          <w:rFonts w:ascii="Arial" w:hAnsi="Arial" w:cs="Arial"/>
          <w:sz w:val="22"/>
          <w:szCs w:val="22"/>
        </w:rPr>
        <w:t>in place and operate effectively</w:t>
      </w:r>
    </w:p>
    <w:p w14:paraId="6E344EAE" w14:textId="77777777" w:rsidR="002B4CE6" w:rsidRDefault="002B4CE6" w:rsidP="00C62D9F">
      <w:pPr>
        <w:ind w:left="720"/>
        <w:rPr>
          <w:rFonts w:ascii="Arial" w:hAnsi="Arial" w:cs="Arial"/>
          <w:sz w:val="22"/>
          <w:szCs w:val="22"/>
        </w:rPr>
      </w:pPr>
    </w:p>
    <w:p w14:paraId="54EE444C" w14:textId="2D02A3AF" w:rsidR="002B4CE6" w:rsidRPr="002B24AB" w:rsidRDefault="00C62D9F" w:rsidP="00C62D9F">
      <w:pPr>
        <w:pStyle w:val="ListParagraph"/>
        <w:numPr>
          <w:ilvl w:val="0"/>
          <w:numId w:val="142"/>
        </w:numPr>
      </w:pPr>
      <w:r w:rsidRPr="00C62D9F">
        <w:rPr>
          <w:rFonts w:ascii="Arial" w:hAnsi="Arial" w:cs="Arial"/>
          <w:sz w:val="22"/>
          <w:szCs w:val="22"/>
        </w:rPr>
        <w:t>A</w:t>
      </w:r>
      <w:r w:rsidR="002B4CE6" w:rsidRPr="00C62D9F">
        <w:rPr>
          <w:rFonts w:ascii="Arial" w:hAnsi="Arial" w:cs="Arial"/>
          <w:sz w:val="22"/>
          <w:szCs w:val="22"/>
        </w:rPr>
        <w:t>ny shortcomings found in safeguarding practice in their service to</w:t>
      </w:r>
      <w:r w:rsidRPr="00C62D9F">
        <w:rPr>
          <w:rFonts w:ascii="Arial" w:hAnsi="Arial" w:cs="Arial"/>
          <w:sz w:val="22"/>
          <w:szCs w:val="22"/>
        </w:rPr>
        <w:t xml:space="preserve"> </w:t>
      </w:r>
      <w:r w:rsidR="002B4CE6" w:rsidRPr="00C62D9F">
        <w:rPr>
          <w:rFonts w:ascii="Arial" w:hAnsi="Arial" w:cs="Arial"/>
          <w:sz w:val="22"/>
          <w:szCs w:val="22"/>
        </w:rPr>
        <w:t>help reduce risks to people who use the service and to learn and apply learning from any safeguarding incident</w:t>
      </w:r>
      <w:r>
        <w:rPr>
          <w:rFonts w:ascii="Arial" w:hAnsi="Arial" w:cs="Arial"/>
          <w:sz w:val="22"/>
          <w:szCs w:val="22"/>
        </w:rPr>
        <w:t xml:space="preserve"> are remedied</w:t>
      </w:r>
    </w:p>
    <w:p w14:paraId="546B8CED" w14:textId="66734EA6" w:rsidR="002B24AB" w:rsidRDefault="002B24AB" w:rsidP="004B27BE">
      <w:pPr>
        <w:ind w:left="360"/>
      </w:pPr>
    </w:p>
    <w:p w14:paraId="78AECBD2" w14:textId="42B19226" w:rsidR="00A7757E" w:rsidRDefault="003A4515" w:rsidP="00E347A5">
      <w:pPr>
        <w:pStyle w:val="ListParagraph"/>
        <w:numPr>
          <w:ilvl w:val="0"/>
          <w:numId w:val="142"/>
        </w:numPr>
        <w:rPr>
          <w:rFonts w:ascii="Arial" w:hAnsi="Arial" w:cs="Arial"/>
          <w:sz w:val="22"/>
          <w:szCs w:val="22"/>
        </w:rPr>
      </w:pPr>
      <w:r>
        <w:rPr>
          <w:rFonts w:ascii="Arial" w:hAnsi="Arial" w:cs="Arial"/>
          <w:sz w:val="22"/>
          <w:szCs w:val="22"/>
        </w:rPr>
        <w:t xml:space="preserve">Use </w:t>
      </w:r>
      <w:r w:rsidR="004B4CC8">
        <w:rPr>
          <w:rFonts w:ascii="Arial" w:hAnsi="Arial" w:cs="Arial"/>
          <w:sz w:val="22"/>
          <w:szCs w:val="22"/>
        </w:rPr>
        <w:t xml:space="preserve">flow chart in </w:t>
      </w:r>
      <w:r>
        <w:rPr>
          <w:rFonts w:ascii="Arial" w:hAnsi="Arial" w:cs="Arial"/>
          <w:sz w:val="22"/>
          <w:szCs w:val="22"/>
        </w:rPr>
        <w:t xml:space="preserve">Appendix </w:t>
      </w:r>
      <w:r w:rsidR="004B27BE">
        <w:rPr>
          <w:rFonts w:ascii="Arial" w:hAnsi="Arial" w:cs="Arial"/>
          <w:sz w:val="22"/>
          <w:szCs w:val="22"/>
        </w:rPr>
        <w:t xml:space="preserve">F </w:t>
      </w:r>
      <w:proofErr w:type="gramStart"/>
      <w:r w:rsidR="00292FA4">
        <w:rPr>
          <w:rFonts w:ascii="Arial" w:hAnsi="Arial" w:cs="Arial"/>
          <w:sz w:val="22"/>
          <w:szCs w:val="22"/>
        </w:rPr>
        <w:t>with regard to</w:t>
      </w:r>
      <w:proofErr w:type="gramEnd"/>
      <w:r w:rsidR="00292FA4">
        <w:rPr>
          <w:rFonts w:ascii="Arial" w:hAnsi="Arial" w:cs="Arial"/>
          <w:sz w:val="22"/>
          <w:szCs w:val="22"/>
        </w:rPr>
        <w:t xml:space="preserve"> notification</w:t>
      </w:r>
      <w:r w:rsidR="002B4CE6" w:rsidRPr="00C45DD4">
        <w:rPr>
          <w:rFonts w:ascii="Arial" w:hAnsi="Arial" w:cs="Arial"/>
          <w:sz w:val="22"/>
          <w:szCs w:val="22"/>
        </w:rPr>
        <w:t xml:space="preserve"> of safeguarding incidents in accordance with regulations by completi</w:t>
      </w:r>
      <w:r w:rsidR="00C62D9F" w:rsidRPr="00C45DD4">
        <w:rPr>
          <w:rFonts w:ascii="Arial" w:hAnsi="Arial" w:cs="Arial"/>
          <w:sz w:val="22"/>
          <w:szCs w:val="22"/>
        </w:rPr>
        <w:t>on of</w:t>
      </w:r>
      <w:r w:rsidR="002B4CE6" w:rsidRPr="00C45DD4">
        <w:rPr>
          <w:rFonts w:ascii="Arial" w:hAnsi="Arial" w:cs="Arial"/>
          <w:sz w:val="22"/>
          <w:szCs w:val="22"/>
        </w:rPr>
        <w:t xml:space="preserve"> a statutory notification at the time the abuse is identified</w:t>
      </w:r>
      <w:r w:rsidR="003E54C1" w:rsidRPr="00C45DD4">
        <w:rPr>
          <w:rFonts w:ascii="Arial" w:hAnsi="Arial" w:cs="Arial"/>
          <w:sz w:val="22"/>
          <w:szCs w:val="22"/>
        </w:rPr>
        <w:t xml:space="preserve">. </w:t>
      </w:r>
    </w:p>
    <w:p w14:paraId="76B07A2D" w14:textId="77777777" w:rsidR="00C45DD4" w:rsidRPr="00C45DD4" w:rsidRDefault="00C45DD4" w:rsidP="00C45DD4">
      <w:pPr>
        <w:rPr>
          <w:rFonts w:ascii="Arial" w:hAnsi="Arial" w:cs="Arial"/>
          <w:sz w:val="22"/>
          <w:szCs w:val="22"/>
        </w:rPr>
      </w:pPr>
    </w:p>
    <w:p w14:paraId="33EABA2E" w14:textId="69E0CCF7" w:rsidR="00A7757E" w:rsidRDefault="00A7757E" w:rsidP="002B4CE6">
      <w:pPr>
        <w:pStyle w:val="ListParagraph"/>
        <w:numPr>
          <w:ilvl w:val="0"/>
          <w:numId w:val="142"/>
        </w:numPr>
        <w:rPr>
          <w:rFonts w:ascii="Arial" w:hAnsi="Arial" w:cs="Arial"/>
          <w:sz w:val="22"/>
          <w:szCs w:val="22"/>
        </w:rPr>
      </w:pPr>
      <w:r w:rsidRPr="002B7B51">
        <w:rPr>
          <w:rFonts w:ascii="Arial" w:hAnsi="Arial" w:cs="Arial"/>
          <w:sz w:val="22"/>
          <w:szCs w:val="22"/>
        </w:rPr>
        <w:t>For FGM considerations</w:t>
      </w:r>
      <w:r w:rsidRPr="00A7757E">
        <w:rPr>
          <w:rFonts w:ascii="Arial" w:hAnsi="Arial" w:cs="Arial"/>
          <w:sz w:val="22"/>
          <w:szCs w:val="22"/>
        </w:rPr>
        <w:t>,</w:t>
      </w:r>
      <w:r w:rsidRPr="00C62D9F">
        <w:rPr>
          <w:rFonts w:ascii="Arial" w:hAnsi="Arial" w:cs="Arial"/>
          <w:sz w:val="22"/>
          <w:szCs w:val="22"/>
        </w:rPr>
        <w:t xml:space="preserve"> organisations are </w:t>
      </w:r>
      <w:r w:rsidRPr="00A7757E">
        <w:rPr>
          <w:rFonts w:ascii="Arial" w:hAnsi="Arial" w:cs="Arial"/>
          <w:sz w:val="22"/>
          <w:szCs w:val="22"/>
        </w:rPr>
        <w:t>to consider how staff are supported to fulfil the legislative requirements and how to refer women and girls for the subsequent physical and psychological consequences.</w:t>
      </w:r>
    </w:p>
    <w:p w14:paraId="02C308FD" w14:textId="77777777" w:rsidR="002B4CE6" w:rsidRPr="00C62D9F" w:rsidRDefault="002B4CE6" w:rsidP="00C62D9F">
      <w:pPr>
        <w:rPr>
          <w:rFonts w:ascii="Arial" w:hAnsi="Arial" w:cs="Arial"/>
          <w:sz w:val="22"/>
          <w:szCs w:val="22"/>
        </w:rPr>
      </w:pPr>
    </w:p>
    <w:p w14:paraId="76A259C5" w14:textId="2BB67E50" w:rsidR="00750D0B" w:rsidRPr="002A3002" w:rsidRDefault="00750D0B" w:rsidP="00C45DD4">
      <w:pPr>
        <w:pStyle w:val="ListParagraph"/>
        <w:rPr>
          <w:rFonts w:ascii="Arial" w:hAnsi="Arial" w:cs="Arial"/>
          <w:sz w:val="22"/>
          <w:szCs w:val="22"/>
        </w:rPr>
      </w:pPr>
      <w:r w:rsidRPr="002A3002">
        <w:rPr>
          <w:rFonts w:ascii="Arial" w:hAnsi="Arial" w:cs="Arial"/>
          <w:sz w:val="22"/>
          <w:szCs w:val="22"/>
        </w:rPr>
        <w:t xml:space="preserve"> </w:t>
      </w:r>
    </w:p>
    <w:p w14:paraId="75BC4743" w14:textId="5F5B6F9E" w:rsidR="00E0215D" w:rsidRPr="003A5CFB" w:rsidRDefault="003A5CFB" w:rsidP="003879B1">
      <w:pPr>
        <w:pStyle w:val="Heading1"/>
        <w:keepLines/>
        <w:pBdr>
          <w:bottom w:val="single" w:sz="4" w:space="1" w:color="595959" w:themeColor="text1" w:themeTint="A6"/>
        </w:pBdr>
        <w:spacing w:before="360" w:after="160" w:line="259" w:lineRule="auto"/>
        <w:rPr>
          <w:sz w:val="28"/>
          <w:szCs w:val="28"/>
        </w:rPr>
      </w:pPr>
      <w:bookmarkStart w:id="202" w:name="_Toc106270529"/>
      <w:r>
        <w:rPr>
          <w:sz w:val="28"/>
          <w:szCs w:val="28"/>
        </w:rPr>
        <w:lastRenderedPageBreak/>
        <w:t>Adult</w:t>
      </w:r>
      <w:r w:rsidR="002D3788">
        <w:rPr>
          <w:sz w:val="28"/>
          <w:szCs w:val="28"/>
        </w:rPr>
        <w:t>s</w:t>
      </w:r>
      <w:r w:rsidR="00B41A65">
        <w:rPr>
          <w:sz w:val="28"/>
          <w:szCs w:val="28"/>
        </w:rPr>
        <w:t>’</w:t>
      </w:r>
      <w:r>
        <w:rPr>
          <w:sz w:val="28"/>
          <w:szCs w:val="28"/>
        </w:rPr>
        <w:t xml:space="preserve"> indicators of ab</w:t>
      </w:r>
      <w:r w:rsidR="003879B1" w:rsidRPr="003A5CFB">
        <w:rPr>
          <w:sz w:val="28"/>
          <w:szCs w:val="28"/>
        </w:rPr>
        <w:t>use</w:t>
      </w:r>
      <w:bookmarkEnd w:id="202"/>
    </w:p>
    <w:bookmarkEnd w:id="201"/>
    <w:p w14:paraId="490B750F" w14:textId="4A9FA1C0" w:rsidR="003879B1" w:rsidRPr="00B417C3" w:rsidRDefault="003879B1" w:rsidP="00B417C3">
      <w:pPr>
        <w:ind w:left="720" w:hanging="720"/>
        <w:rPr>
          <w:rFonts w:ascii="Arial" w:hAnsi="Arial" w:cs="Arial"/>
          <w:smallCaps/>
          <w:sz w:val="22"/>
          <w:szCs w:val="22"/>
        </w:rPr>
      </w:pPr>
      <w:r w:rsidRPr="003A5CFB">
        <w:rPr>
          <w:rFonts w:ascii="Arial" w:hAnsi="Arial" w:cs="Arial"/>
          <w:sz w:val="22"/>
          <w:szCs w:val="22"/>
        </w:rPr>
        <w:t>The following are indicators of abuse in adults at risk</w:t>
      </w:r>
      <w:r w:rsidR="00B41A65">
        <w:rPr>
          <w:rFonts w:ascii="Arial" w:hAnsi="Arial" w:cs="Arial"/>
          <w:sz w:val="22"/>
          <w:szCs w:val="22"/>
        </w:rPr>
        <w:t>:</w:t>
      </w:r>
    </w:p>
    <w:p w14:paraId="0B082846" w14:textId="239E7308" w:rsidR="002C0C18" w:rsidRPr="00B417C3" w:rsidRDefault="002C0C18" w:rsidP="00B417C3">
      <w:pPr>
        <w:pStyle w:val="Heading2"/>
        <w:ind w:left="567" w:hanging="567"/>
        <w:rPr>
          <w:rFonts w:ascii="Arial" w:hAnsi="Arial" w:cs="Arial"/>
          <w:smallCaps w:val="0"/>
          <w:sz w:val="24"/>
          <w:szCs w:val="24"/>
          <w:lang w:val="en-GB"/>
        </w:rPr>
      </w:pPr>
      <w:bookmarkStart w:id="203" w:name="_Toc106270530"/>
      <w:bookmarkStart w:id="204" w:name="_Hlk43380831"/>
      <w:r w:rsidRPr="00B417C3">
        <w:rPr>
          <w:rFonts w:ascii="Arial" w:hAnsi="Arial" w:cs="Arial"/>
          <w:smallCaps w:val="0"/>
          <w:sz w:val="24"/>
          <w:szCs w:val="24"/>
          <w:lang w:val="en-GB"/>
        </w:rPr>
        <w:t>Physical abuse</w:t>
      </w:r>
      <w:r w:rsidR="00627897" w:rsidRPr="00B417C3">
        <w:rPr>
          <w:rFonts w:ascii="Arial" w:hAnsi="Arial" w:cs="Arial"/>
          <w:smallCaps w:val="0"/>
          <w:sz w:val="24"/>
          <w:szCs w:val="24"/>
          <w:lang w:val="en-GB"/>
        </w:rPr>
        <w:t xml:space="preserve"> (adult)</w:t>
      </w:r>
      <w:bookmarkEnd w:id="203"/>
    </w:p>
    <w:p w14:paraId="279215A2" w14:textId="77777777" w:rsidR="002C0C18" w:rsidRPr="00B417C3" w:rsidRDefault="002C0C18" w:rsidP="00B417C3">
      <w:pPr>
        <w:rPr>
          <w:smallCaps/>
        </w:rPr>
      </w:pPr>
    </w:p>
    <w:p w14:paraId="4829B3EE" w14:textId="3E4E9120" w:rsidR="002C0C18" w:rsidRPr="00B417C3" w:rsidRDefault="002C0C18" w:rsidP="00B417C3">
      <w:pPr>
        <w:rPr>
          <w:rFonts w:ascii="Arial" w:hAnsi="Arial" w:cs="Arial"/>
          <w:sz w:val="22"/>
          <w:szCs w:val="22"/>
        </w:rPr>
      </w:pPr>
      <w:r w:rsidRPr="003A5CFB">
        <w:rPr>
          <w:rFonts w:ascii="Arial" w:hAnsi="Arial" w:cs="Arial"/>
          <w:sz w:val="22"/>
          <w:szCs w:val="22"/>
        </w:rPr>
        <w:t>Possible indicators for physical abuse may include:</w:t>
      </w:r>
    </w:p>
    <w:p w14:paraId="52FDC053" w14:textId="77777777" w:rsidR="002C0C18" w:rsidRPr="00B417C3" w:rsidRDefault="002C0C18" w:rsidP="002C0C18">
      <w:pPr>
        <w:rPr>
          <w:rFonts w:ascii="Arial" w:hAnsi="Arial" w:cs="Arial"/>
          <w:sz w:val="22"/>
          <w:szCs w:val="22"/>
        </w:rPr>
      </w:pPr>
    </w:p>
    <w:p w14:paraId="6BC80126"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Unexplained injuries or injuries inconsistent with the person’s lifestyle</w:t>
      </w:r>
    </w:p>
    <w:p w14:paraId="72E0F634"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Inconsistent history or a changing history</w:t>
      </w:r>
    </w:p>
    <w:p w14:paraId="3B521C35"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Bruising, burns, marks, regular injuries</w:t>
      </w:r>
    </w:p>
    <w:p w14:paraId="5810E5B5"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Unexplained falls</w:t>
      </w:r>
    </w:p>
    <w:p w14:paraId="1B494366"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Changes in behaviour or low self-esteem</w:t>
      </w:r>
    </w:p>
    <w:p w14:paraId="64AB5015"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A delay or failure in seeking medical support</w:t>
      </w:r>
    </w:p>
    <w:p w14:paraId="1B2C2008" w14:textId="77777777" w:rsidR="002C0C18" w:rsidRPr="00B417C3" w:rsidRDefault="002C0C18" w:rsidP="002C0C18">
      <w:pPr>
        <w:pStyle w:val="ListParagraph"/>
        <w:numPr>
          <w:ilvl w:val="0"/>
          <w:numId w:val="16"/>
        </w:numPr>
        <w:rPr>
          <w:rFonts w:ascii="Arial" w:hAnsi="Arial" w:cs="Arial"/>
          <w:sz w:val="22"/>
          <w:szCs w:val="22"/>
        </w:rPr>
      </w:pPr>
      <w:r w:rsidRPr="00B417C3">
        <w:rPr>
          <w:rFonts w:ascii="Arial" w:hAnsi="Arial" w:cs="Arial"/>
          <w:sz w:val="22"/>
          <w:szCs w:val="22"/>
        </w:rPr>
        <w:t>Signs of malnutrition</w:t>
      </w:r>
    </w:p>
    <w:p w14:paraId="3FD30FC7" w14:textId="1033445B" w:rsidR="002C0C18" w:rsidRPr="00B417C3" w:rsidRDefault="002C0C18" w:rsidP="00B417C3">
      <w:pPr>
        <w:pStyle w:val="Heading2"/>
        <w:ind w:left="567" w:hanging="567"/>
        <w:rPr>
          <w:rFonts w:ascii="Arial" w:hAnsi="Arial" w:cs="Arial"/>
          <w:smallCaps w:val="0"/>
          <w:sz w:val="24"/>
          <w:szCs w:val="24"/>
          <w:lang w:val="en-GB"/>
        </w:rPr>
      </w:pPr>
      <w:bookmarkStart w:id="205" w:name="_Toc106270531"/>
      <w:r w:rsidRPr="00B417C3">
        <w:rPr>
          <w:rFonts w:ascii="Arial" w:hAnsi="Arial" w:cs="Arial"/>
          <w:smallCaps w:val="0"/>
          <w:sz w:val="24"/>
          <w:szCs w:val="24"/>
          <w:lang w:val="en-GB"/>
        </w:rPr>
        <w:t>Emotional abuse</w:t>
      </w:r>
      <w:r w:rsidR="00627897" w:rsidRPr="00B417C3">
        <w:rPr>
          <w:rFonts w:ascii="Arial" w:hAnsi="Arial" w:cs="Arial"/>
          <w:smallCaps w:val="0"/>
          <w:sz w:val="24"/>
          <w:szCs w:val="24"/>
          <w:lang w:val="en-GB"/>
        </w:rPr>
        <w:t xml:space="preserve"> (adult)</w:t>
      </w:r>
      <w:bookmarkEnd w:id="205"/>
    </w:p>
    <w:p w14:paraId="37659E55" w14:textId="50780350" w:rsidR="00B4672F" w:rsidRPr="00B417C3" w:rsidRDefault="00B4672F" w:rsidP="00B4672F"/>
    <w:p w14:paraId="57E30570" w14:textId="1C740CEA" w:rsidR="00B4672F" w:rsidRDefault="00B4672F" w:rsidP="00B4672F">
      <w:pPr>
        <w:rPr>
          <w:rFonts w:ascii="Arial" w:hAnsi="Arial" w:cs="Arial"/>
          <w:sz w:val="22"/>
          <w:szCs w:val="22"/>
        </w:rPr>
      </w:pPr>
      <w:r w:rsidRPr="00B417C3">
        <w:rPr>
          <w:rFonts w:ascii="Arial" w:hAnsi="Arial" w:cs="Arial"/>
          <w:sz w:val="22"/>
          <w:szCs w:val="22"/>
        </w:rPr>
        <w:t>Possible indicators of emotional abuse:</w:t>
      </w:r>
    </w:p>
    <w:p w14:paraId="1D0365A1" w14:textId="77777777" w:rsidR="00B417C3" w:rsidRPr="00B417C3" w:rsidRDefault="00B417C3" w:rsidP="00B4672F">
      <w:pPr>
        <w:rPr>
          <w:rFonts w:ascii="Arial" w:hAnsi="Arial" w:cs="Arial"/>
          <w:sz w:val="22"/>
          <w:szCs w:val="22"/>
        </w:rPr>
      </w:pPr>
    </w:p>
    <w:p w14:paraId="34565765" w14:textId="77777777" w:rsidR="00B4672F" w:rsidRPr="00B417C3" w:rsidRDefault="00B4672F" w:rsidP="00B4672F">
      <w:pPr>
        <w:pStyle w:val="ListParagraph"/>
        <w:numPr>
          <w:ilvl w:val="0"/>
          <w:numId w:val="18"/>
        </w:numPr>
        <w:rPr>
          <w:rFonts w:ascii="Arial" w:hAnsi="Arial" w:cs="Arial"/>
          <w:sz w:val="22"/>
          <w:szCs w:val="22"/>
        </w:rPr>
      </w:pPr>
      <w:r w:rsidRPr="00B417C3">
        <w:rPr>
          <w:rFonts w:ascii="Arial" w:hAnsi="Arial" w:cs="Arial"/>
          <w:sz w:val="22"/>
          <w:szCs w:val="22"/>
        </w:rPr>
        <w:t>Low self-esteem</w:t>
      </w:r>
    </w:p>
    <w:p w14:paraId="6F6382EC" w14:textId="77777777" w:rsidR="00B4672F" w:rsidRPr="00B417C3" w:rsidRDefault="00B4672F" w:rsidP="00B4672F">
      <w:pPr>
        <w:pStyle w:val="ListParagraph"/>
        <w:numPr>
          <w:ilvl w:val="0"/>
          <w:numId w:val="18"/>
        </w:numPr>
        <w:rPr>
          <w:rFonts w:ascii="Arial" w:hAnsi="Arial" w:cs="Arial"/>
          <w:sz w:val="22"/>
          <w:szCs w:val="22"/>
        </w:rPr>
      </w:pPr>
      <w:r w:rsidRPr="00B417C3">
        <w:rPr>
          <w:rFonts w:ascii="Arial" w:hAnsi="Arial" w:cs="Arial"/>
          <w:sz w:val="22"/>
          <w:szCs w:val="22"/>
        </w:rPr>
        <w:t>Uncooperative and/or aggressive behaviour</w:t>
      </w:r>
    </w:p>
    <w:p w14:paraId="57A291A4" w14:textId="265E8A70" w:rsidR="00B4672F" w:rsidRPr="00B417C3" w:rsidRDefault="00B4672F" w:rsidP="00B4672F">
      <w:pPr>
        <w:pStyle w:val="ListParagraph"/>
        <w:numPr>
          <w:ilvl w:val="0"/>
          <w:numId w:val="18"/>
        </w:numPr>
        <w:rPr>
          <w:rFonts w:ascii="Arial" w:hAnsi="Arial" w:cs="Arial"/>
          <w:sz w:val="22"/>
          <w:szCs w:val="22"/>
        </w:rPr>
      </w:pPr>
      <w:r w:rsidRPr="00B417C3">
        <w:rPr>
          <w:rFonts w:ascii="Arial" w:hAnsi="Arial" w:cs="Arial"/>
          <w:sz w:val="22"/>
          <w:szCs w:val="22"/>
        </w:rPr>
        <w:t>Resent</w:t>
      </w:r>
      <w:r w:rsidR="00B417C3">
        <w:rPr>
          <w:rFonts w:ascii="Arial" w:hAnsi="Arial" w:cs="Arial"/>
          <w:sz w:val="22"/>
          <w:szCs w:val="22"/>
        </w:rPr>
        <w:t>ment</w:t>
      </w:r>
      <w:r w:rsidRPr="00B417C3">
        <w:rPr>
          <w:rFonts w:ascii="Arial" w:hAnsi="Arial" w:cs="Arial"/>
          <w:sz w:val="22"/>
          <w:szCs w:val="22"/>
        </w:rPr>
        <w:t>, anger, distress</w:t>
      </w:r>
    </w:p>
    <w:p w14:paraId="12BA2ECD" w14:textId="77777777" w:rsidR="00B4672F" w:rsidRPr="00B417C3" w:rsidRDefault="00B4672F" w:rsidP="00B4672F">
      <w:pPr>
        <w:pStyle w:val="ListParagraph"/>
        <w:numPr>
          <w:ilvl w:val="0"/>
          <w:numId w:val="18"/>
        </w:numPr>
        <w:rPr>
          <w:rFonts w:ascii="Arial" w:hAnsi="Arial" w:cs="Arial"/>
          <w:sz w:val="22"/>
          <w:szCs w:val="22"/>
        </w:rPr>
      </w:pPr>
      <w:r w:rsidRPr="00B417C3">
        <w:rPr>
          <w:rFonts w:ascii="Arial" w:hAnsi="Arial" w:cs="Arial"/>
          <w:sz w:val="22"/>
          <w:szCs w:val="22"/>
        </w:rPr>
        <w:t>Insomnia</w:t>
      </w:r>
    </w:p>
    <w:p w14:paraId="0BA2295F" w14:textId="77777777" w:rsidR="00B4672F" w:rsidRPr="00B417C3" w:rsidRDefault="00B4672F" w:rsidP="00B4672F">
      <w:pPr>
        <w:pStyle w:val="ListParagraph"/>
        <w:numPr>
          <w:ilvl w:val="0"/>
          <w:numId w:val="18"/>
        </w:numPr>
        <w:rPr>
          <w:rFonts w:ascii="Arial" w:hAnsi="Arial" w:cs="Arial"/>
          <w:sz w:val="22"/>
          <w:szCs w:val="22"/>
        </w:rPr>
      </w:pPr>
      <w:r w:rsidRPr="00B417C3">
        <w:rPr>
          <w:rFonts w:ascii="Arial" w:hAnsi="Arial" w:cs="Arial"/>
          <w:sz w:val="22"/>
          <w:szCs w:val="22"/>
        </w:rPr>
        <w:t>False claims to attract unnecessary treatment</w:t>
      </w:r>
    </w:p>
    <w:p w14:paraId="2723E523" w14:textId="44072767" w:rsidR="00B4672F" w:rsidRPr="00B417C3" w:rsidRDefault="00B4672F" w:rsidP="00B417C3">
      <w:pPr>
        <w:pStyle w:val="ListParagraph"/>
        <w:numPr>
          <w:ilvl w:val="0"/>
          <w:numId w:val="18"/>
        </w:numPr>
        <w:rPr>
          <w:rFonts w:ascii="Arial" w:hAnsi="Arial" w:cs="Arial"/>
          <w:smallCaps/>
          <w:sz w:val="22"/>
          <w:szCs w:val="22"/>
        </w:rPr>
      </w:pPr>
      <w:r w:rsidRPr="003A5CFB">
        <w:rPr>
          <w:rFonts w:ascii="Arial" w:hAnsi="Arial" w:cs="Arial"/>
          <w:sz w:val="22"/>
          <w:szCs w:val="22"/>
        </w:rPr>
        <w:t>Behavioural changes when in the presence of a</w:t>
      </w:r>
      <w:r w:rsidR="00171D89" w:rsidRPr="003A5CFB">
        <w:rPr>
          <w:rFonts w:ascii="Arial" w:hAnsi="Arial" w:cs="Arial"/>
          <w:sz w:val="22"/>
          <w:szCs w:val="22"/>
        </w:rPr>
        <w:t xml:space="preserve"> </w:t>
      </w:r>
      <w:r w:rsidRPr="003A5CFB">
        <w:rPr>
          <w:rFonts w:ascii="Arial" w:hAnsi="Arial" w:cs="Arial"/>
          <w:sz w:val="22"/>
          <w:szCs w:val="22"/>
        </w:rPr>
        <w:t>particular person</w:t>
      </w:r>
    </w:p>
    <w:p w14:paraId="3903814B" w14:textId="6F413307" w:rsidR="002C0C18" w:rsidRPr="00B417C3" w:rsidRDefault="002C0C18" w:rsidP="00B417C3">
      <w:pPr>
        <w:pStyle w:val="Heading2"/>
        <w:ind w:left="567" w:hanging="567"/>
        <w:rPr>
          <w:rFonts w:ascii="Arial" w:hAnsi="Arial" w:cs="Arial"/>
          <w:smallCaps w:val="0"/>
          <w:sz w:val="24"/>
          <w:szCs w:val="24"/>
          <w:lang w:val="en-GB"/>
        </w:rPr>
      </w:pPr>
      <w:bookmarkStart w:id="206" w:name="_Toc106270532"/>
      <w:r w:rsidRPr="00B417C3">
        <w:rPr>
          <w:rFonts w:ascii="Arial" w:hAnsi="Arial" w:cs="Arial"/>
          <w:smallCaps w:val="0"/>
          <w:sz w:val="24"/>
          <w:szCs w:val="24"/>
          <w:lang w:val="en-GB"/>
        </w:rPr>
        <w:t>Sexual abuse</w:t>
      </w:r>
      <w:r w:rsidR="00627897" w:rsidRPr="00B417C3">
        <w:rPr>
          <w:rFonts w:ascii="Arial" w:hAnsi="Arial" w:cs="Arial"/>
          <w:smallCaps w:val="0"/>
          <w:sz w:val="24"/>
          <w:szCs w:val="24"/>
          <w:lang w:val="en-GB"/>
        </w:rPr>
        <w:t xml:space="preserve"> (adult)</w:t>
      </w:r>
      <w:bookmarkEnd w:id="206"/>
    </w:p>
    <w:p w14:paraId="07BB281B" w14:textId="31FE456A" w:rsidR="00B4672F" w:rsidRPr="00B417C3" w:rsidRDefault="00B4672F" w:rsidP="00B4672F"/>
    <w:p w14:paraId="7F85EF12" w14:textId="77777777" w:rsidR="00B4672F" w:rsidRPr="00B417C3" w:rsidRDefault="00B4672F" w:rsidP="00B4672F">
      <w:pPr>
        <w:rPr>
          <w:rFonts w:ascii="Arial" w:hAnsi="Arial" w:cs="Arial"/>
          <w:sz w:val="22"/>
          <w:szCs w:val="22"/>
        </w:rPr>
      </w:pPr>
      <w:r w:rsidRPr="00B417C3">
        <w:rPr>
          <w:rFonts w:ascii="Arial" w:hAnsi="Arial" w:cs="Arial"/>
          <w:sz w:val="22"/>
          <w:szCs w:val="22"/>
        </w:rPr>
        <w:t>Possible indicators of sexual abuse include:</w:t>
      </w:r>
    </w:p>
    <w:p w14:paraId="50317F39" w14:textId="77777777" w:rsidR="00B4672F" w:rsidRPr="00B417C3" w:rsidRDefault="00B4672F" w:rsidP="00B4672F">
      <w:pPr>
        <w:rPr>
          <w:rFonts w:ascii="Arial" w:hAnsi="Arial" w:cs="Arial"/>
          <w:sz w:val="22"/>
          <w:szCs w:val="22"/>
        </w:rPr>
      </w:pPr>
    </w:p>
    <w:p w14:paraId="15EA86F3"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 xml:space="preserve">Bruising to thighs, buttocks, upper </w:t>
      </w:r>
      <w:proofErr w:type="gramStart"/>
      <w:r w:rsidRPr="00B417C3">
        <w:rPr>
          <w:rFonts w:ascii="Arial" w:hAnsi="Arial" w:cs="Arial"/>
          <w:sz w:val="22"/>
          <w:szCs w:val="22"/>
        </w:rPr>
        <w:t>arms</w:t>
      </w:r>
      <w:proofErr w:type="gramEnd"/>
      <w:r w:rsidRPr="00B417C3">
        <w:rPr>
          <w:rFonts w:ascii="Arial" w:hAnsi="Arial" w:cs="Arial"/>
          <w:sz w:val="22"/>
          <w:szCs w:val="22"/>
        </w:rPr>
        <w:t xml:space="preserve"> and marks on the neck</w:t>
      </w:r>
    </w:p>
    <w:p w14:paraId="6147D890"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Torn, soiled or bloodied undergarments</w:t>
      </w:r>
    </w:p>
    <w:p w14:paraId="1C4C06AC"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Genital pain, itching or bleeding</w:t>
      </w:r>
    </w:p>
    <w:p w14:paraId="2BA8BFB7"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Difficulty in walking or sitting</w:t>
      </w:r>
    </w:p>
    <w:p w14:paraId="03CF910C"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Presence of foreign bodies</w:t>
      </w:r>
    </w:p>
    <w:p w14:paraId="4CFC2A5D"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Sexually transmitted diseases</w:t>
      </w:r>
    </w:p>
    <w:p w14:paraId="00F203B0"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Pregnancy in women who are unable to consent to sexual intercourse</w:t>
      </w:r>
    </w:p>
    <w:p w14:paraId="5F841881" w14:textId="77777777" w:rsidR="00B4672F" w:rsidRPr="00B417C3" w:rsidRDefault="00B4672F" w:rsidP="00B4672F">
      <w:pPr>
        <w:pStyle w:val="ListParagraph"/>
        <w:numPr>
          <w:ilvl w:val="0"/>
          <w:numId w:val="17"/>
        </w:numPr>
        <w:rPr>
          <w:rFonts w:ascii="Arial" w:hAnsi="Arial" w:cs="Arial"/>
          <w:sz w:val="22"/>
          <w:szCs w:val="22"/>
        </w:rPr>
      </w:pPr>
      <w:r w:rsidRPr="00B417C3">
        <w:rPr>
          <w:rFonts w:ascii="Arial" w:hAnsi="Arial" w:cs="Arial"/>
          <w:sz w:val="22"/>
          <w:szCs w:val="22"/>
        </w:rPr>
        <w:t>Fear of help with personal care</w:t>
      </w:r>
    </w:p>
    <w:p w14:paraId="02B9B06E" w14:textId="0A3EAB3B" w:rsidR="00B4672F" w:rsidRPr="00B417C3" w:rsidRDefault="00B4672F" w:rsidP="00B417C3">
      <w:pPr>
        <w:pStyle w:val="ListParagraph"/>
        <w:numPr>
          <w:ilvl w:val="0"/>
          <w:numId w:val="17"/>
        </w:numPr>
        <w:rPr>
          <w:smallCaps/>
        </w:rPr>
      </w:pPr>
      <w:r w:rsidRPr="00B417C3">
        <w:rPr>
          <w:rFonts w:ascii="Arial" w:hAnsi="Arial" w:cs="Arial"/>
          <w:sz w:val="22"/>
          <w:szCs w:val="22"/>
        </w:rPr>
        <w:t>Reluctance to be alone with a particular person</w:t>
      </w:r>
    </w:p>
    <w:p w14:paraId="51BF31E9" w14:textId="4E3DE0F4" w:rsidR="002C0C18" w:rsidRPr="00B417C3" w:rsidRDefault="002C0C18" w:rsidP="00B417C3">
      <w:pPr>
        <w:pStyle w:val="Heading2"/>
        <w:ind w:left="567" w:hanging="567"/>
        <w:rPr>
          <w:rFonts w:ascii="Arial" w:hAnsi="Arial" w:cs="Arial"/>
          <w:smallCaps w:val="0"/>
          <w:sz w:val="24"/>
          <w:szCs w:val="24"/>
          <w:lang w:val="en-GB"/>
        </w:rPr>
      </w:pPr>
      <w:bookmarkStart w:id="207" w:name="_Toc106270533"/>
      <w:r w:rsidRPr="00B417C3">
        <w:rPr>
          <w:rFonts w:ascii="Arial" w:hAnsi="Arial" w:cs="Arial"/>
          <w:smallCaps w:val="0"/>
          <w:sz w:val="24"/>
          <w:szCs w:val="24"/>
          <w:lang w:val="en-GB"/>
        </w:rPr>
        <w:t>Neglect</w:t>
      </w:r>
      <w:r w:rsidR="00627897" w:rsidRPr="00B417C3">
        <w:rPr>
          <w:rFonts w:ascii="Arial" w:hAnsi="Arial" w:cs="Arial"/>
          <w:smallCaps w:val="0"/>
          <w:sz w:val="24"/>
          <w:szCs w:val="24"/>
          <w:lang w:val="en-GB"/>
        </w:rPr>
        <w:t xml:space="preserve"> (adult)</w:t>
      </w:r>
      <w:bookmarkEnd w:id="207"/>
    </w:p>
    <w:p w14:paraId="608CE76A" w14:textId="5AB67BF3" w:rsidR="002C0C18" w:rsidRPr="00B417C3" w:rsidRDefault="002C0C18" w:rsidP="002C0C18"/>
    <w:p w14:paraId="026F7FB9" w14:textId="77777777" w:rsidR="00B4672F" w:rsidRPr="00B417C3" w:rsidRDefault="00B4672F" w:rsidP="00B4672F">
      <w:pPr>
        <w:rPr>
          <w:rFonts w:ascii="Arial" w:hAnsi="Arial" w:cs="Arial"/>
          <w:sz w:val="22"/>
          <w:szCs w:val="22"/>
        </w:rPr>
      </w:pPr>
      <w:r w:rsidRPr="00B417C3">
        <w:rPr>
          <w:rFonts w:ascii="Arial" w:hAnsi="Arial" w:cs="Arial"/>
          <w:sz w:val="22"/>
          <w:szCs w:val="22"/>
        </w:rPr>
        <w:t>Possible indicators of neglect:</w:t>
      </w:r>
    </w:p>
    <w:p w14:paraId="0A838652" w14:textId="77777777" w:rsidR="00B4672F" w:rsidRPr="00B417C3" w:rsidRDefault="00B4672F" w:rsidP="00B4672F">
      <w:pPr>
        <w:rPr>
          <w:rFonts w:ascii="Arial" w:hAnsi="Arial" w:cs="Arial"/>
          <w:sz w:val="22"/>
          <w:szCs w:val="22"/>
        </w:rPr>
      </w:pPr>
    </w:p>
    <w:p w14:paraId="72C4AE69"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t>Dirty, unhygienic living space</w:t>
      </w:r>
    </w:p>
    <w:p w14:paraId="7E63F2EF"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t>Poor personal hygiene</w:t>
      </w:r>
    </w:p>
    <w:p w14:paraId="5B6BB508"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t>Pressure sores, ulcers</w:t>
      </w:r>
    </w:p>
    <w:p w14:paraId="4E0CD7A3"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t>Insufficient or inadequate clothing</w:t>
      </w:r>
    </w:p>
    <w:p w14:paraId="5DB958FC"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t>Untreated injuries</w:t>
      </w:r>
    </w:p>
    <w:p w14:paraId="2A97B468" w14:textId="77777777" w:rsidR="00B4672F" w:rsidRPr="00B417C3" w:rsidRDefault="00B4672F" w:rsidP="00B4672F">
      <w:pPr>
        <w:pStyle w:val="ListParagraph"/>
        <w:numPr>
          <w:ilvl w:val="0"/>
          <w:numId w:val="20"/>
        </w:numPr>
        <w:rPr>
          <w:rFonts w:ascii="Arial" w:hAnsi="Arial" w:cs="Arial"/>
          <w:sz w:val="22"/>
          <w:szCs w:val="22"/>
        </w:rPr>
      </w:pPr>
      <w:r w:rsidRPr="00B417C3">
        <w:rPr>
          <w:rFonts w:ascii="Arial" w:hAnsi="Arial" w:cs="Arial"/>
          <w:sz w:val="22"/>
          <w:szCs w:val="22"/>
        </w:rPr>
        <w:lastRenderedPageBreak/>
        <w:t>Malnutrition</w:t>
      </w:r>
    </w:p>
    <w:p w14:paraId="25BDEE66" w14:textId="6D3C6D5E" w:rsidR="00B4672F" w:rsidRPr="002B24AB" w:rsidRDefault="00B4672F" w:rsidP="00B417C3">
      <w:pPr>
        <w:pStyle w:val="ListParagraph"/>
        <w:numPr>
          <w:ilvl w:val="0"/>
          <w:numId w:val="20"/>
        </w:numPr>
        <w:rPr>
          <w:smallCaps/>
        </w:rPr>
      </w:pPr>
      <w:r w:rsidRPr="00B417C3">
        <w:rPr>
          <w:rFonts w:ascii="Arial" w:hAnsi="Arial" w:cs="Arial"/>
          <w:sz w:val="22"/>
          <w:szCs w:val="22"/>
        </w:rPr>
        <w:t xml:space="preserve">Failure to engage with social groups </w:t>
      </w:r>
    </w:p>
    <w:p w14:paraId="423C9B33" w14:textId="29205D56" w:rsidR="00C12D44" w:rsidRPr="00B417C3" w:rsidRDefault="00C12D44" w:rsidP="00B417C3">
      <w:pPr>
        <w:pStyle w:val="ListParagraph"/>
        <w:numPr>
          <w:ilvl w:val="0"/>
          <w:numId w:val="20"/>
        </w:numPr>
        <w:rPr>
          <w:smallCaps/>
        </w:rPr>
      </w:pPr>
      <w:r>
        <w:rPr>
          <w:rFonts w:ascii="Arial" w:hAnsi="Arial" w:cs="Arial"/>
          <w:sz w:val="22"/>
          <w:szCs w:val="22"/>
        </w:rPr>
        <w:t>Failure to bring to booked appointments</w:t>
      </w:r>
    </w:p>
    <w:p w14:paraId="71FEE4BB" w14:textId="442F0190" w:rsidR="002C0C18" w:rsidRPr="00B417C3" w:rsidRDefault="00B4672F" w:rsidP="00B417C3">
      <w:pPr>
        <w:pStyle w:val="Heading2"/>
        <w:ind w:left="567" w:hanging="567"/>
        <w:rPr>
          <w:rFonts w:ascii="Arial" w:hAnsi="Arial" w:cs="Arial"/>
          <w:smallCaps w:val="0"/>
          <w:sz w:val="24"/>
          <w:szCs w:val="24"/>
          <w:lang w:val="en-GB"/>
        </w:rPr>
      </w:pPr>
      <w:bookmarkStart w:id="208" w:name="_Toc106270534"/>
      <w:r w:rsidRPr="00B417C3">
        <w:rPr>
          <w:rFonts w:ascii="Arial" w:hAnsi="Arial" w:cs="Arial"/>
          <w:smallCaps w:val="0"/>
          <w:sz w:val="24"/>
          <w:szCs w:val="24"/>
          <w:lang w:val="en-GB"/>
        </w:rPr>
        <w:t>Self</w:t>
      </w:r>
      <w:r w:rsidR="00806495" w:rsidRPr="00B417C3">
        <w:rPr>
          <w:rFonts w:ascii="Arial" w:hAnsi="Arial" w:cs="Arial"/>
          <w:smallCaps w:val="0"/>
          <w:sz w:val="24"/>
          <w:szCs w:val="24"/>
          <w:lang w:val="en-GB"/>
        </w:rPr>
        <w:t>-</w:t>
      </w:r>
      <w:r w:rsidR="00627897" w:rsidRPr="00B417C3">
        <w:rPr>
          <w:rFonts w:ascii="Arial" w:hAnsi="Arial" w:cs="Arial"/>
          <w:smallCaps w:val="0"/>
          <w:sz w:val="24"/>
          <w:szCs w:val="24"/>
          <w:lang w:val="en-GB"/>
        </w:rPr>
        <w:t>n</w:t>
      </w:r>
      <w:r w:rsidRPr="00B417C3">
        <w:rPr>
          <w:rFonts w:ascii="Arial" w:hAnsi="Arial" w:cs="Arial"/>
          <w:smallCaps w:val="0"/>
          <w:sz w:val="24"/>
          <w:szCs w:val="24"/>
          <w:lang w:val="en-GB"/>
        </w:rPr>
        <w:t>eglect</w:t>
      </w:r>
      <w:r w:rsidR="00627897" w:rsidRPr="00B417C3">
        <w:rPr>
          <w:rFonts w:ascii="Arial" w:hAnsi="Arial" w:cs="Arial"/>
          <w:smallCaps w:val="0"/>
          <w:sz w:val="24"/>
          <w:szCs w:val="24"/>
          <w:lang w:val="en-GB"/>
        </w:rPr>
        <w:t xml:space="preserve"> (adult)</w:t>
      </w:r>
      <w:bookmarkEnd w:id="208"/>
    </w:p>
    <w:p w14:paraId="51C8011D" w14:textId="00DFA93B" w:rsidR="00B4672F" w:rsidRPr="00B417C3" w:rsidRDefault="00B4672F" w:rsidP="00B4672F"/>
    <w:p w14:paraId="6DA71B50" w14:textId="77777777" w:rsidR="00B4672F" w:rsidRPr="00B417C3" w:rsidRDefault="00B4672F" w:rsidP="00B4672F">
      <w:pPr>
        <w:rPr>
          <w:rFonts w:ascii="Arial" w:hAnsi="Arial" w:cs="Arial"/>
          <w:sz w:val="22"/>
          <w:szCs w:val="22"/>
        </w:rPr>
      </w:pPr>
      <w:r w:rsidRPr="00B417C3">
        <w:rPr>
          <w:rFonts w:ascii="Arial" w:hAnsi="Arial" w:cs="Arial"/>
          <w:sz w:val="22"/>
          <w:szCs w:val="22"/>
        </w:rPr>
        <w:t>Possible indicators of self-neglect:</w:t>
      </w:r>
    </w:p>
    <w:p w14:paraId="3ECFC9B8" w14:textId="77777777" w:rsidR="00B4672F" w:rsidRPr="00B417C3" w:rsidRDefault="00B4672F" w:rsidP="00B4672F">
      <w:pPr>
        <w:rPr>
          <w:rFonts w:ascii="Arial" w:hAnsi="Arial" w:cs="Arial"/>
          <w:sz w:val="22"/>
          <w:szCs w:val="22"/>
        </w:rPr>
      </w:pPr>
    </w:p>
    <w:p w14:paraId="447A62D9" w14:textId="77777777" w:rsidR="00B4672F" w:rsidRPr="00B417C3" w:rsidRDefault="00B4672F" w:rsidP="00B4672F">
      <w:pPr>
        <w:pStyle w:val="ListParagraph"/>
        <w:numPr>
          <w:ilvl w:val="0"/>
          <w:numId w:val="21"/>
        </w:numPr>
        <w:rPr>
          <w:rFonts w:ascii="Arial" w:hAnsi="Arial" w:cs="Arial"/>
          <w:sz w:val="22"/>
          <w:szCs w:val="22"/>
        </w:rPr>
      </w:pPr>
      <w:r w:rsidRPr="00B417C3">
        <w:rPr>
          <w:rFonts w:ascii="Arial" w:hAnsi="Arial" w:cs="Arial"/>
          <w:sz w:val="22"/>
          <w:szCs w:val="22"/>
        </w:rPr>
        <w:t>Unkempt appearance</w:t>
      </w:r>
    </w:p>
    <w:p w14:paraId="262EF1DB" w14:textId="77777777" w:rsidR="00B4672F" w:rsidRPr="00B417C3" w:rsidRDefault="00B4672F" w:rsidP="00B4672F">
      <w:pPr>
        <w:pStyle w:val="ListParagraph"/>
        <w:numPr>
          <w:ilvl w:val="0"/>
          <w:numId w:val="21"/>
        </w:numPr>
        <w:rPr>
          <w:rFonts w:ascii="Arial" w:hAnsi="Arial" w:cs="Arial"/>
          <w:sz w:val="22"/>
          <w:szCs w:val="22"/>
        </w:rPr>
      </w:pPr>
      <w:r w:rsidRPr="00B417C3">
        <w:rPr>
          <w:rFonts w:ascii="Arial" w:hAnsi="Arial" w:cs="Arial"/>
          <w:sz w:val="22"/>
          <w:szCs w:val="22"/>
        </w:rPr>
        <w:t>Unable or unwilling to take medication</w:t>
      </w:r>
    </w:p>
    <w:p w14:paraId="72011BEC" w14:textId="77777777" w:rsidR="00B4672F" w:rsidRPr="00B417C3" w:rsidRDefault="00B4672F" w:rsidP="00B4672F">
      <w:pPr>
        <w:pStyle w:val="ListParagraph"/>
        <w:numPr>
          <w:ilvl w:val="0"/>
          <w:numId w:val="21"/>
        </w:numPr>
        <w:rPr>
          <w:rFonts w:ascii="Arial" w:hAnsi="Arial" w:cs="Arial"/>
          <w:sz w:val="22"/>
          <w:szCs w:val="22"/>
        </w:rPr>
      </w:pPr>
      <w:r w:rsidRPr="00B417C3">
        <w:rPr>
          <w:rFonts w:ascii="Arial" w:hAnsi="Arial" w:cs="Arial"/>
          <w:sz w:val="22"/>
          <w:szCs w:val="22"/>
        </w:rPr>
        <w:t>Extremely poor personal hygiene</w:t>
      </w:r>
    </w:p>
    <w:p w14:paraId="2F9923DF" w14:textId="77777777" w:rsidR="00B4672F" w:rsidRPr="00B417C3" w:rsidRDefault="00B4672F" w:rsidP="00B4672F">
      <w:pPr>
        <w:pStyle w:val="ListParagraph"/>
        <w:numPr>
          <w:ilvl w:val="0"/>
          <w:numId w:val="21"/>
        </w:numPr>
        <w:rPr>
          <w:rFonts w:ascii="Arial" w:hAnsi="Arial" w:cs="Arial"/>
          <w:sz w:val="22"/>
          <w:szCs w:val="22"/>
        </w:rPr>
      </w:pPr>
      <w:r w:rsidRPr="00B417C3">
        <w:rPr>
          <w:rFonts w:ascii="Arial" w:hAnsi="Arial" w:cs="Arial"/>
          <w:sz w:val="22"/>
          <w:szCs w:val="22"/>
        </w:rPr>
        <w:t>Lack of essentials (food and/or clothing)</w:t>
      </w:r>
    </w:p>
    <w:p w14:paraId="2101F4A9" w14:textId="57B0905C" w:rsidR="00B4672F" w:rsidRPr="00B417C3" w:rsidRDefault="008E4EB8" w:rsidP="00B4672F">
      <w:pPr>
        <w:pStyle w:val="ListParagraph"/>
        <w:numPr>
          <w:ilvl w:val="0"/>
          <w:numId w:val="21"/>
        </w:numPr>
        <w:rPr>
          <w:rFonts w:ascii="Arial" w:hAnsi="Arial" w:cs="Arial"/>
          <w:sz w:val="22"/>
          <w:szCs w:val="22"/>
        </w:rPr>
      </w:pPr>
      <w:hyperlink r:id="rId20" w:history="1">
        <w:r w:rsidR="00B4672F" w:rsidRPr="0001086E">
          <w:rPr>
            <w:rStyle w:val="Hyperlink"/>
            <w:rFonts w:ascii="Arial" w:hAnsi="Arial" w:cs="Arial"/>
            <w:sz w:val="22"/>
            <w:szCs w:val="22"/>
          </w:rPr>
          <w:t>Hoarding</w:t>
        </w:r>
      </w:hyperlink>
    </w:p>
    <w:p w14:paraId="6313B848" w14:textId="77777777" w:rsidR="00B4672F" w:rsidRPr="00B417C3" w:rsidRDefault="00B4672F" w:rsidP="00B4672F">
      <w:pPr>
        <w:pStyle w:val="ListParagraph"/>
        <w:numPr>
          <w:ilvl w:val="0"/>
          <w:numId w:val="21"/>
        </w:numPr>
        <w:rPr>
          <w:rFonts w:ascii="Arial" w:hAnsi="Arial" w:cs="Arial"/>
          <w:sz w:val="22"/>
          <w:szCs w:val="22"/>
        </w:rPr>
      </w:pPr>
      <w:r w:rsidRPr="00B417C3">
        <w:rPr>
          <w:rFonts w:ascii="Arial" w:hAnsi="Arial" w:cs="Arial"/>
          <w:sz w:val="22"/>
          <w:szCs w:val="22"/>
        </w:rPr>
        <w:t>Living in unacceptable conditions</w:t>
      </w:r>
    </w:p>
    <w:p w14:paraId="1F6BDAEF" w14:textId="392C535B" w:rsidR="00B4672F" w:rsidRPr="00B417C3" w:rsidRDefault="00B4672F" w:rsidP="00B417C3">
      <w:pPr>
        <w:pStyle w:val="ListParagraph"/>
        <w:numPr>
          <w:ilvl w:val="0"/>
          <w:numId w:val="21"/>
        </w:numPr>
        <w:rPr>
          <w:smallCaps/>
        </w:rPr>
      </w:pPr>
      <w:r w:rsidRPr="00B417C3">
        <w:rPr>
          <w:rFonts w:ascii="Arial" w:hAnsi="Arial" w:cs="Arial"/>
          <w:sz w:val="22"/>
          <w:szCs w:val="22"/>
        </w:rPr>
        <w:t>Malnutrition and dehydration</w:t>
      </w:r>
    </w:p>
    <w:p w14:paraId="04F6DF15" w14:textId="7489E46C" w:rsidR="002C0C18" w:rsidRPr="00B417C3" w:rsidRDefault="00B4672F" w:rsidP="00B417C3">
      <w:pPr>
        <w:pStyle w:val="Heading2"/>
        <w:ind w:left="567" w:hanging="567"/>
        <w:rPr>
          <w:rFonts w:ascii="Arial" w:hAnsi="Arial" w:cs="Arial"/>
          <w:smallCaps w:val="0"/>
          <w:sz w:val="24"/>
          <w:szCs w:val="24"/>
          <w:lang w:val="en-GB"/>
        </w:rPr>
      </w:pPr>
      <w:bookmarkStart w:id="209" w:name="_Toc106270535"/>
      <w:bookmarkStart w:id="210" w:name="_Hlk43384507"/>
      <w:bookmarkStart w:id="211" w:name="_Hlk43384428"/>
      <w:r w:rsidRPr="00B417C3">
        <w:rPr>
          <w:rFonts w:ascii="Arial" w:hAnsi="Arial" w:cs="Arial"/>
          <w:smallCaps w:val="0"/>
          <w:sz w:val="24"/>
          <w:szCs w:val="24"/>
          <w:lang w:val="en-GB"/>
        </w:rPr>
        <w:t>Discriminatory abuse</w:t>
      </w:r>
      <w:r w:rsidR="00627897" w:rsidRPr="00B417C3">
        <w:rPr>
          <w:rFonts w:ascii="Arial" w:hAnsi="Arial" w:cs="Arial"/>
          <w:smallCaps w:val="0"/>
          <w:sz w:val="24"/>
          <w:szCs w:val="24"/>
          <w:lang w:val="en-GB"/>
        </w:rPr>
        <w:t xml:space="preserve"> (adult)</w:t>
      </w:r>
      <w:bookmarkEnd w:id="209"/>
    </w:p>
    <w:p w14:paraId="4140CBEA" w14:textId="6DDBA114" w:rsidR="00B4672F" w:rsidRPr="00B417C3" w:rsidRDefault="00B4672F" w:rsidP="00B4672F"/>
    <w:p w14:paraId="536AB81F" w14:textId="77777777" w:rsidR="00B4672F" w:rsidRPr="00B417C3" w:rsidRDefault="00B4672F" w:rsidP="00B4672F">
      <w:pPr>
        <w:rPr>
          <w:rFonts w:ascii="Arial" w:hAnsi="Arial" w:cs="Arial"/>
          <w:sz w:val="22"/>
          <w:szCs w:val="22"/>
        </w:rPr>
      </w:pPr>
      <w:r w:rsidRPr="00B417C3">
        <w:rPr>
          <w:rFonts w:ascii="Arial" w:hAnsi="Arial" w:cs="Arial"/>
          <w:sz w:val="22"/>
          <w:szCs w:val="22"/>
        </w:rPr>
        <w:t>Possible indicators of discriminatory abuse:</w:t>
      </w:r>
    </w:p>
    <w:p w14:paraId="40264CFC" w14:textId="77777777" w:rsidR="00B4672F" w:rsidRPr="00B417C3" w:rsidRDefault="00B4672F" w:rsidP="00B4672F">
      <w:pPr>
        <w:rPr>
          <w:rFonts w:ascii="Arial" w:hAnsi="Arial" w:cs="Arial"/>
          <w:sz w:val="22"/>
          <w:szCs w:val="22"/>
        </w:rPr>
      </w:pPr>
    </w:p>
    <w:p w14:paraId="18644394" w14:textId="77777777" w:rsidR="00B4672F" w:rsidRPr="00B417C3" w:rsidRDefault="00B4672F" w:rsidP="00B4672F">
      <w:pPr>
        <w:pStyle w:val="ListParagraph"/>
        <w:numPr>
          <w:ilvl w:val="0"/>
          <w:numId w:val="22"/>
        </w:numPr>
        <w:rPr>
          <w:rFonts w:ascii="Arial" w:hAnsi="Arial" w:cs="Arial"/>
          <w:sz w:val="22"/>
          <w:szCs w:val="22"/>
        </w:rPr>
      </w:pPr>
      <w:r w:rsidRPr="00B417C3">
        <w:rPr>
          <w:rFonts w:ascii="Arial" w:hAnsi="Arial" w:cs="Arial"/>
          <w:sz w:val="22"/>
          <w:szCs w:val="22"/>
        </w:rPr>
        <w:t xml:space="preserve">Withdrawn appearance </w:t>
      </w:r>
    </w:p>
    <w:p w14:paraId="59814B0C" w14:textId="77777777" w:rsidR="00B4672F" w:rsidRPr="00B417C3" w:rsidRDefault="00B4672F" w:rsidP="00B4672F">
      <w:pPr>
        <w:pStyle w:val="ListParagraph"/>
        <w:numPr>
          <w:ilvl w:val="0"/>
          <w:numId w:val="22"/>
        </w:numPr>
        <w:rPr>
          <w:rFonts w:ascii="Arial" w:hAnsi="Arial" w:cs="Arial"/>
          <w:sz w:val="22"/>
          <w:szCs w:val="22"/>
        </w:rPr>
      </w:pPr>
      <w:r w:rsidRPr="00B417C3">
        <w:rPr>
          <w:rFonts w:ascii="Arial" w:hAnsi="Arial" w:cs="Arial"/>
          <w:sz w:val="22"/>
          <w:szCs w:val="22"/>
        </w:rPr>
        <w:t xml:space="preserve">Expressions of anger, frustration, </w:t>
      </w:r>
      <w:proofErr w:type="gramStart"/>
      <w:r w:rsidRPr="00B417C3">
        <w:rPr>
          <w:rFonts w:ascii="Arial" w:hAnsi="Arial" w:cs="Arial"/>
          <w:sz w:val="22"/>
          <w:szCs w:val="22"/>
        </w:rPr>
        <w:t>anxiety</w:t>
      </w:r>
      <w:proofErr w:type="gramEnd"/>
      <w:r w:rsidRPr="00B417C3">
        <w:rPr>
          <w:rFonts w:ascii="Arial" w:hAnsi="Arial" w:cs="Arial"/>
          <w:sz w:val="22"/>
          <w:szCs w:val="22"/>
        </w:rPr>
        <w:t xml:space="preserve"> or fear</w:t>
      </w:r>
    </w:p>
    <w:p w14:paraId="1DBF6AA3" w14:textId="7486A53E" w:rsidR="00B4672F" w:rsidRPr="00B417C3" w:rsidRDefault="00B4672F" w:rsidP="00B417C3">
      <w:pPr>
        <w:pStyle w:val="ListParagraph"/>
        <w:numPr>
          <w:ilvl w:val="0"/>
          <w:numId w:val="22"/>
        </w:numPr>
        <w:rPr>
          <w:smallCaps/>
        </w:rPr>
      </w:pPr>
      <w:r w:rsidRPr="00B417C3">
        <w:rPr>
          <w:rFonts w:ascii="Arial" w:hAnsi="Arial" w:cs="Arial"/>
          <w:sz w:val="22"/>
          <w:szCs w:val="22"/>
        </w:rPr>
        <w:t>Poor support that does not meet the needs of the individual</w:t>
      </w:r>
    </w:p>
    <w:p w14:paraId="00659DA5" w14:textId="2490C528" w:rsidR="002C0C18" w:rsidRPr="00B417C3" w:rsidRDefault="00B4672F" w:rsidP="00B417C3">
      <w:pPr>
        <w:pStyle w:val="Heading2"/>
        <w:ind w:left="567" w:hanging="567"/>
        <w:rPr>
          <w:rFonts w:ascii="Arial" w:hAnsi="Arial" w:cs="Arial"/>
          <w:smallCaps w:val="0"/>
          <w:sz w:val="24"/>
          <w:szCs w:val="24"/>
          <w:lang w:val="en-GB"/>
        </w:rPr>
      </w:pPr>
      <w:bookmarkStart w:id="212" w:name="_Toc106270536"/>
      <w:r w:rsidRPr="00B417C3">
        <w:rPr>
          <w:rFonts w:ascii="Arial" w:hAnsi="Arial" w:cs="Arial"/>
          <w:smallCaps w:val="0"/>
          <w:sz w:val="24"/>
          <w:szCs w:val="24"/>
          <w:lang w:val="en-GB"/>
        </w:rPr>
        <w:t>Institutional abuse</w:t>
      </w:r>
      <w:r w:rsidR="00627897" w:rsidRPr="00B417C3">
        <w:rPr>
          <w:rFonts w:ascii="Arial" w:hAnsi="Arial" w:cs="Arial"/>
          <w:smallCaps w:val="0"/>
          <w:sz w:val="24"/>
          <w:szCs w:val="24"/>
          <w:lang w:val="en-GB"/>
        </w:rPr>
        <w:t xml:space="preserve"> (adult)</w:t>
      </w:r>
      <w:bookmarkEnd w:id="212"/>
    </w:p>
    <w:p w14:paraId="37538424" w14:textId="1A012BCD" w:rsidR="00B4672F" w:rsidRPr="00B417C3" w:rsidRDefault="00B4672F" w:rsidP="00B4672F"/>
    <w:p w14:paraId="69FBCB6C" w14:textId="77777777" w:rsidR="00B4672F" w:rsidRPr="00B417C3" w:rsidRDefault="00B4672F" w:rsidP="00B4672F">
      <w:pPr>
        <w:rPr>
          <w:rFonts w:ascii="Arial" w:hAnsi="Arial" w:cs="Arial"/>
          <w:sz w:val="22"/>
          <w:szCs w:val="22"/>
        </w:rPr>
      </w:pPr>
      <w:r w:rsidRPr="00B417C3">
        <w:rPr>
          <w:rFonts w:ascii="Arial" w:hAnsi="Arial" w:cs="Arial"/>
          <w:sz w:val="22"/>
          <w:szCs w:val="22"/>
        </w:rPr>
        <w:t>Possible indicators of institutional abuse:</w:t>
      </w:r>
    </w:p>
    <w:p w14:paraId="7BB7D841" w14:textId="77777777" w:rsidR="00B4672F" w:rsidRPr="00B417C3" w:rsidRDefault="00B4672F" w:rsidP="00B4672F">
      <w:pPr>
        <w:rPr>
          <w:rFonts w:ascii="Arial" w:hAnsi="Arial" w:cs="Arial"/>
          <w:sz w:val="22"/>
          <w:szCs w:val="22"/>
        </w:rPr>
      </w:pPr>
    </w:p>
    <w:p w14:paraId="56F036A4"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Poor record-keeping and standards of care</w:t>
      </w:r>
    </w:p>
    <w:p w14:paraId="586D0353"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 xml:space="preserve">Lack of flexibility, procedures, </w:t>
      </w:r>
      <w:proofErr w:type="gramStart"/>
      <w:r w:rsidRPr="00B417C3">
        <w:rPr>
          <w:rFonts w:ascii="Arial" w:hAnsi="Arial" w:cs="Arial"/>
          <w:sz w:val="22"/>
          <w:szCs w:val="22"/>
        </w:rPr>
        <w:t>management</w:t>
      </w:r>
      <w:proofErr w:type="gramEnd"/>
      <w:r w:rsidRPr="00B417C3">
        <w:rPr>
          <w:rFonts w:ascii="Arial" w:hAnsi="Arial" w:cs="Arial"/>
          <w:sz w:val="22"/>
          <w:szCs w:val="22"/>
        </w:rPr>
        <w:t xml:space="preserve"> and support</w:t>
      </w:r>
    </w:p>
    <w:p w14:paraId="69256782"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Inadequate staffing levels, recreational and educational activities</w:t>
      </w:r>
    </w:p>
    <w:p w14:paraId="5B00D6B1" w14:textId="6F4B2E7C"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Lack of choice</w:t>
      </w:r>
    </w:p>
    <w:p w14:paraId="5A432CA7"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Dehydration, hunger, lack of personal clothing and possessions</w:t>
      </w:r>
    </w:p>
    <w:p w14:paraId="5E14DDEE"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Unnecessary exposure during bathing or when using the lavatory</w:t>
      </w:r>
    </w:p>
    <w:p w14:paraId="6192D671" w14:textId="77777777" w:rsidR="00B4672F" w:rsidRPr="00B417C3" w:rsidRDefault="00B4672F" w:rsidP="00B4672F">
      <w:pPr>
        <w:pStyle w:val="ListParagraph"/>
        <w:numPr>
          <w:ilvl w:val="0"/>
          <w:numId w:val="23"/>
        </w:numPr>
        <w:rPr>
          <w:rFonts w:ascii="Arial" w:hAnsi="Arial" w:cs="Arial"/>
          <w:sz w:val="22"/>
          <w:szCs w:val="22"/>
        </w:rPr>
      </w:pPr>
      <w:r w:rsidRPr="00B417C3">
        <w:rPr>
          <w:rFonts w:ascii="Arial" w:hAnsi="Arial" w:cs="Arial"/>
          <w:sz w:val="22"/>
          <w:szCs w:val="22"/>
        </w:rPr>
        <w:t xml:space="preserve">Lack of confidentiality </w:t>
      </w:r>
    </w:p>
    <w:p w14:paraId="39FA1F54" w14:textId="562DD5FB" w:rsidR="00B4672F" w:rsidRPr="00B417C3" w:rsidRDefault="00B4672F" w:rsidP="00B417C3">
      <w:pPr>
        <w:pStyle w:val="ListParagraph"/>
        <w:numPr>
          <w:ilvl w:val="0"/>
          <w:numId w:val="23"/>
        </w:numPr>
        <w:rPr>
          <w:rFonts w:ascii="Arial" w:hAnsi="Arial" w:cs="Arial"/>
          <w:smallCaps/>
          <w:sz w:val="22"/>
          <w:szCs w:val="22"/>
        </w:rPr>
      </w:pPr>
      <w:r w:rsidRPr="003A5CFB">
        <w:rPr>
          <w:rFonts w:ascii="Arial" w:hAnsi="Arial" w:cs="Arial"/>
          <w:sz w:val="22"/>
          <w:szCs w:val="22"/>
        </w:rPr>
        <w:t>Lack of visitors</w:t>
      </w:r>
    </w:p>
    <w:p w14:paraId="03923DE4" w14:textId="7C3FD65C" w:rsidR="003E4DA9" w:rsidRPr="00B417C3" w:rsidRDefault="001F61F2" w:rsidP="00B417C3">
      <w:pPr>
        <w:pStyle w:val="Heading2"/>
        <w:ind w:left="567" w:hanging="567"/>
        <w:rPr>
          <w:rFonts w:ascii="Arial" w:hAnsi="Arial" w:cs="Arial"/>
          <w:smallCaps w:val="0"/>
          <w:sz w:val="24"/>
          <w:szCs w:val="24"/>
          <w:lang w:val="en-GB"/>
        </w:rPr>
      </w:pPr>
      <w:bookmarkStart w:id="213" w:name="_Toc106270537"/>
      <w:r>
        <w:rPr>
          <w:rFonts w:ascii="Arial" w:hAnsi="Arial" w:cs="Arial"/>
          <w:smallCaps w:val="0"/>
          <w:sz w:val="24"/>
          <w:szCs w:val="24"/>
          <w:lang w:val="en-GB"/>
        </w:rPr>
        <w:t>F</w:t>
      </w:r>
      <w:r w:rsidR="003E4DA9" w:rsidRPr="00B417C3">
        <w:rPr>
          <w:rFonts w:ascii="Arial" w:hAnsi="Arial" w:cs="Arial"/>
          <w:smallCaps w:val="0"/>
          <w:sz w:val="24"/>
          <w:szCs w:val="24"/>
          <w:lang w:val="en-GB"/>
        </w:rPr>
        <w:t>inancial abuse</w:t>
      </w:r>
      <w:r w:rsidR="00627897" w:rsidRPr="00B417C3">
        <w:rPr>
          <w:rFonts w:ascii="Arial" w:hAnsi="Arial" w:cs="Arial"/>
          <w:smallCaps w:val="0"/>
          <w:sz w:val="24"/>
          <w:szCs w:val="24"/>
          <w:lang w:val="en-GB"/>
        </w:rPr>
        <w:t xml:space="preserve"> (adult)</w:t>
      </w:r>
      <w:bookmarkEnd w:id="213"/>
    </w:p>
    <w:p w14:paraId="6940E233" w14:textId="79329AFC" w:rsidR="003E4DA9" w:rsidRPr="00B417C3" w:rsidRDefault="003E4DA9" w:rsidP="003E4DA9"/>
    <w:p w14:paraId="6D93B823" w14:textId="77777777" w:rsidR="003E4DA9" w:rsidRPr="00B417C3" w:rsidRDefault="003E4DA9" w:rsidP="003E4DA9">
      <w:pPr>
        <w:rPr>
          <w:rFonts w:ascii="Arial" w:hAnsi="Arial" w:cs="Arial"/>
          <w:sz w:val="22"/>
          <w:szCs w:val="22"/>
        </w:rPr>
      </w:pPr>
      <w:r w:rsidRPr="00B417C3">
        <w:rPr>
          <w:rFonts w:ascii="Arial" w:hAnsi="Arial" w:cs="Arial"/>
          <w:sz w:val="22"/>
          <w:szCs w:val="22"/>
        </w:rPr>
        <w:t>Possible indicators of financial abuse:</w:t>
      </w:r>
    </w:p>
    <w:p w14:paraId="570C04EF" w14:textId="77777777" w:rsidR="003E4DA9" w:rsidRPr="00B417C3" w:rsidRDefault="003E4DA9" w:rsidP="003E4DA9">
      <w:pPr>
        <w:rPr>
          <w:rFonts w:ascii="Arial" w:hAnsi="Arial" w:cs="Arial"/>
          <w:sz w:val="22"/>
          <w:szCs w:val="22"/>
        </w:rPr>
      </w:pPr>
    </w:p>
    <w:p w14:paraId="03262629" w14:textId="77777777" w:rsidR="003E4DA9" w:rsidRPr="00B417C3" w:rsidRDefault="003E4DA9" w:rsidP="003E4DA9">
      <w:pPr>
        <w:pStyle w:val="ListParagraph"/>
        <w:numPr>
          <w:ilvl w:val="0"/>
          <w:numId w:val="19"/>
        </w:numPr>
        <w:rPr>
          <w:rFonts w:ascii="Arial" w:hAnsi="Arial" w:cs="Arial"/>
          <w:sz w:val="22"/>
          <w:szCs w:val="22"/>
        </w:rPr>
      </w:pPr>
      <w:r w:rsidRPr="00B417C3">
        <w:rPr>
          <w:rFonts w:ascii="Arial" w:hAnsi="Arial" w:cs="Arial"/>
          <w:sz w:val="22"/>
          <w:szCs w:val="22"/>
        </w:rPr>
        <w:t>Unexplained withdrawals from accounts</w:t>
      </w:r>
    </w:p>
    <w:p w14:paraId="6992A47F" w14:textId="77777777" w:rsidR="003E4DA9" w:rsidRPr="00B417C3" w:rsidRDefault="003E4DA9" w:rsidP="003E4DA9">
      <w:pPr>
        <w:pStyle w:val="ListParagraph"/>
        <w:numPr>
          <w:ilvl w:val="0"/>
          <w:numId w:val="19"/>
        </w:numPr>
        <w:rPr>
          <w:rFonts w:ascii="Arial" w:hAnsi="Arial" w:cs="Arial"/>
          <w:sz w:val="22"/>
          <w:szCs w:val="22"/>
        </w:rPr>
      </w:pPr>
      <w:r w:rsidRPr="00B417C3">
        <w:rPr>
          <w:rFonts w:ascii="Arial" w:hAnsi="Arial" w:cs="Arial"/>
          <w:sz w:val="22"/>
          <w:szCs w:val="22"/>
        </w:rPr>
        <w:t xml:space="preserve">Lack of available funds </w:t>
      </w:r>
    </w:p>
    <w:p w14:paraId="39BD7F6B" w14:textId="77777777" w:rsidR="003E4DA9" w:rsidRPr="00B417C3" w:rsidRDefault="003E4DA9" w:rsidP="003E4DA9">
      <w:pPr>
        <w:pStyle w:val="ListParagraph"/>
        <w:numPr>
          <w:ilvl w:val="0"/>
          <w:numId w:val="19"/>
        </w:numPr>
        <w:rPr>
          <w:sz w:val="22"/>
          <w:szCs w:val="22"/>
        </w:rPr>
      </w:pPr>
      <w:r w:rsidRPr="00B417C3">
        <w:rPr>
          <w:rFonts w:ascii="Arial" w:hAnsi="Arial" w:cs="Arial"/>
          <w:sz w:val="22"/>
          <w:szCs w:val="22"/>
        </w:rPr>
        <w:t>Missing personal possessions</w:t>
      </w:r>
    </w:p>
    <w:p w14:paraId="35CE1033" w14:textId="77777777" w:rsidR="003E4DA9" w:rsidRPr="00B417C3" w:rsidRDefault="003E4DA9" w:rsidP="003E4DA9">
      <w:pPr>
        <w:pStyle w:val="ListParagraph"/>
        <w:numPr>
          <w:ilvl w:val="0"/>
          <w:numId w:val="19"/>
        </w:numPr>
        <w:rPr>
          <w:sz w:val="22"/>
          <w:szCs w:val="22"/>
        </w:rPr>
      </w:pPr>
      <w:r w:rsidRPr="00B417C3">
        <w:rPr>
          <w:rFonts w:ascii="Arial" w:hAnsi="Arial" w:cs="Arial"/>
          <w:sz w:val="22"/>
          <w:szCs w:val="22"/>
        </w:rPr>
        <w:t>Rent arrears and/or eviction notice</w:t>
      </w:r>
    </w:p>
    <w:p w14:paraId="3D5056AF" w14:textId="77777777" w:rsidR="003E4DA9" w:rsidRPr="00B417C3" w:rsidRDefault="003E4DA9" w:rsidP="003E4DA9">
      <w:pPr>
        <w:pStyle w:val="ListParagraph"/>
        <w:numPr>
          <w:ilvl w:val="0"/>
          <w:numId w:val="19"/>
        </w:numPr>
        <w:rPr>
          <w:sz w:val="22"/>
          <w:szCs w:val="22"/>
        </w:rPr>
      </w:pPr>
      <w:r w:rsidRPr="00B417C3">
        <w:rPr>
          <w:rFonts w:ascii="Arial" w:hAnsi="Arial" w:cs="Arial"/>
          <w:sz w:val="22"/>
          <w:szCs w:val="22"/>
        </w:rPr>
        <w:t>Unnecessary maintenance</w:t>
      </w:r>
    </w:p>
    <w:p w14:paraId="4E1A4F77" w14:textId="77777777" w:rsidR="003E4DA9" w:rsidRPr="00B417C3" w:rsidRDefault="003E4DA9" w:rsidP="003E4DA9">
      <w:pPr>
        <w:pStyle w:val="ListParagraph"/>
        <w:numPr>
          <w:ilvl w:val="0"/>
          <w:numId w:val="19"/>
        </w:numPr>
        <w:rPr>
          <w:sz w:val="22"/>
          <w:szCs w:val="22"/>
        </w:rPr>
      </w:pPr>
      <w:r w:rsidRPr="00B417C3">
        <w:rPr>
          <w:rFonts w:ascii="Arial" w:hAnsi="Arial" w:cs="Arial"/>
          <w:sz w:val="22"/>
          <w:szCs w:val="22"/>
        </w:rPr>
        <w:t>Lack of receipts for financial transactions</w:t>
      </w:r>
    </w:p>
    <w:p w14:paraId="6267648A" w14:textId="77777777" w:rsidR="003E4DA9" w:rsidRPr="00B417C3" w:rsidRDefault="003E4DA9" w:rsidP="003E4DA9">
      <w:pPr>
        <w:pStyle w:val="ListParagraph"/>
        <w:numPr>
          <w:ilvl w:val="0"/>
          <w:numId w:val="19"/>
        </w:numPr>
        <w:rPr>
          <w:sz w:val="22"/>
          <w:szCs w:val="22"/>
        </w:rPr>
      </w:pPr>
      <w:r w:rsidRPr="00B417C3">
        <w:rPr>
          <w:rFonts w:ascii="Arial" w:hAnsi="Arial" w:cs="Arial"/>
          <w:sz w:val="22"/>
          <w:szCs w:val="22"/>
        </w:rPr>
        <w:t xml:space="preserve">Persons showing an unusual interest in an individual’s assets </w:t>
      </w:r>
    </w:p>
    <w:p w14:paraId="3A5AF113" w14:textId="2E2069B6" w:rsidR="003E4DA9" w:rsidRPr="00B417C3" w:rsidRDefault="003E4DA9" w:rsidP="00B417C3">
      <w:pPr>
        <w:pStyle w:val="ListParagraph"/>
        <w:numPr>
          <w:ilvl w:val="0"/>
          <w:numId w:val="19"/>
        </w:numPr>
        <w:rPr>
          <w:smallCaps/>
        </w:rPr>
      </w:pPr>
      <w:r w:rsidRPr="00B417C3">
        <w:rPr>
          <w:rFonts w:ascii="Arial" w:hAnsi="Arial" w:cs="Arial"/>
          <w:sz w:val="22"/>
          <w:szCs w:val="22"/>
        </w:rPr>
        <w:t>Lack of food etc</w:t>
      </w:r>
      <w:r w:rsidR="00B417C3">
        <w:rPr>
          <w:rFonts w:ascii="Arial" w:hAnsi="Arial" w:cs="Arial"/>
          <w:sz w:val="22"/>
          <w:szCs w:val="22"/>
        </w:rPr>
        <w:t>.</w:t>
      </w:r>
    </w:p>
    <w:p w14:paraId="4C257402" w14:textId="4722B4A5" w:rsidR="003E4DA9" w:rsidRPr="00B417C3" w:rsidRDefault="00B41A65" w:rsidP="00B417C3">
      <w:pPr>
        <w:pStyle w:val="Heading2"/>
        <w:ind w:left="567" w:hanging="567"/>
        <w:rPr>
          <w:rFonts w:ascii="Arial" w:hAnsi="Arial" w:cs="Arial"/>
          <w:smallCaps w:val="0"/>
          <w:sz w:val="24"/>
          <w:szCs w:val="24"/>
          <w:lang w:val="en-GB"/>
        </w:rPr>
      </w:pPr>
      <w:bookmarkStart w:id="214" w:name="_Toc106270538"/>
      <w:r>
        <w:rPr>
          <w:rFonts w:ascii="Arial" w:hAnsi="Arial" w:cs="Arial"/>
          <w:smallCaps w:val="0"/>
          <w:sz w:val="24"/>
          <w:szCs w:val="24"/>
          <w:lang w:val="en-GB"/>
        </w:rPr>
        <w:lastRenderedPageBreak/>
        <w:t>Modern s</w:t>
      </w:r>
      <w:r w:rsidR="003E4DA9" w:rsidRPr="00B417C3">
        <w:rPr>
          <w:rFonts w:ascii="Arial" w:hAnsi="Arial" w:cs="Arial"/>
          <w:smallCaps w:val="0"/>
          <w:sz w:val="24"/>
          <w:szCs w:val="24"/>
          <w:lang w:val="en-GB"/>
        </w:rPr>
        <w:t>lavery</w:t>
      </w:r>
      <w:r w:rsidR="00627897" w:rsidRPr="00B417C3">
        <w:rPr>
          <w:rFonts w:ascii="Arial" w:hAnsi="Arial" w:cs="Arial"/>
          <w:smallCaps w:val="0"/>
          <w:sz w:val="24"/>
          <w:szCs w:val="24"/>
          <w:lang w:val="en-GB"/>
        </w:rPr>
        <w:t xml:space="preserve"> (adult)</w:t>
      </w:r>
      <w:bookmarkEnd w:id="214"/>
    </w:p>
    <w:p w14:paraId="5506B232" w14:textId="7CEF024D" w:rsidR="003E4DA9" w:rsidRPr="00B417C3" w:rsidRDefault="003E4DA9" w:rsidP="003E4DA9"/>
    <w:p w14:paraId="4916A141" w14:textId="77777777" w:rsidR="003E4DA9" w:rsidRPr="00B417C3" w:rsidRDefault="003E4DA9" w:rsidP="003E4DA9">
      <w:pPr>
        <w:rPr>
          <w:rFonts w:ascii="Arial" w:hAnsi="Arial" w:cs="Arial"/>
          <w:sz w:val="22"/>
          <w:szCs w:val="22"/>
        </w:rPr>
      </w:pPr>
      <w:r w:rsidRPr="00B417C3">
        <w:rPr>
          <w:rFonts w:ascii="Arial" w:hAnsi="Arial" w:cs="Arial"/>
          <w:sz w:val="22"/>
          <w:szCs w:val="22"/>
        </w:rPr>
        <w:t>Possible indicators of modern slavery:</w:t>
      </w:r>
    </w:p>
    <w:p w14:paraId="0435094B" w14:textId="77777777" w:rsidR="003E4DA9" w:rsidRPr="00B417C3" w:rsidRDefault="003E4DA9" w:rsidP="003E4DA9">
      <w:pPr>
        <w:rPr>
          <w:rFonts w:ascii="Arial" w:hAnsi="Arial" w:cs="Arial"/>
          <w:sz w:val="22"/>
          <w:szCs w:val="22"/>
        </w:rPr>
      </w:pPr>
    </w:p>
    <w:p w14:paraId="01B22B16" w14:textId="77777777"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Isolation</w:t>
      </w:r>
    </w:p>
    <w:p w14:paraId="2B2B9E3F" w14:textId="77777777"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Malnutrition</w:t>
      </w:r>
    </w:p>
    <w:p w14:paraId="436293A8" w14:textId="77777777"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Unkempt appearance</w:t>
      </w:r>
    </w:p>
    <w:p w14:paraId="37C76A6D" w14:textId="77777777"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Always wearing the same clothes</w:t>
      </w:r>
    </w:p>
    <w:p w14:paraId="784A9BA1" w14:textId="77777777"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Lack of personal possessions</w:t>
      </w:r>
    </w:p>
    <w:p w14:paraId="61416CFE" w14:textId="4B2CF84C" w:rsidR="003E4DA9" w:rsidRPr="00B417C3" w:rsidRDefault="003E4DA9" w:rsidP="003E4DA9">
      <w:pPr>
        <w:pStyle w:val="ListParagraph"/>
        <w:numPr>
          <w:ilvl w:val="0"/>
          <w:numId w:val="24"/>
        </w:numPr>
        <w:rPr>
          <w:rFonts w:ascii="Arial" w:hAnsi="Arial" w:cs="Arial"/>
          <w:sz w:val="22"/>
          <w:szCs w:val="22"/>
        </w:rPr>
      </w:pPr>
      <w:r w:rsidRPr="00B417C3">
        <w:rPr>
          <w:rFonts w:ascii="Arial" w:hAnsi="Arial" w:cs="Arial"/>
          <w:sz w:val="22"/>
          <w:szCs w:val="22"/>
        </w:rPr>
        <w:t xml:space="preserve">Unable to prove identity, </w:t>
      </w:r>
      <w:r w:rsidR="00C46B3A" w:rsidRPr="00B417C3">
        <w:rPr>
          <w:rFonts w:ascii="Arial" w:hAnsi="Arial" w:cs="Arial"/>
          <w:sz w:val="22"/>
          <w:szCs w:val="22"/>
        </w:rPr>
        <w:t>i.e.,</w:t>
      </w:r>
      <w:r w:rsidRPr="00B417C3">
        <w:rPr>
          <w:rFonts w:ascii="Arial" w:hAnsi="Arial" w:cs="Arial"/>
          <w:sz w:val="22"/>
          <w:szCs w:val="22"/>
        </w:rPr>
        <w:t xml:space="preserve"> lack of documentation</w:t>
      </w:r>
    </w:p>
    <w:p w14:paraId="645C943A" w14:textId="75E41B78" w:rsidR="003C7197" w:rsidRPr="006068CC" w:rsidRDefault="003E4DA9" w:rsidP="006068CC">
      <w:pPr>
        <w:pStyle w:val="ListParagraph"/>
        <w:numPr>
          <w:ilvl w:val="0"/>
          <w:numId w:val="24"/>
        </w:numPr>
        <w:rPr>
          <w:rFonts w:ascii="Arial" w:hAnsi="Arial" w:cs="Arial"/>
          <w:sz w:val="22"/>
          <w:szCs w:val="22"/>
        </w:rPr>
      </w:pPr>
      <w:r w:rsidRPr="00B417C3">
        <w:rPr>
          <w:rFonts w:ascii="Arial" w:hAnsi="Arial" w:cs="Arial"/>
          <w:sz w:val="22"/>
          <w:szCs w:val="22"/>
        </w:rPr>
        <w:t>Signs of physical or emotional abuse</w:t>
      </w:r>
    </w:p>
    <w:p w14:paraId="49528C83" w14:textId="48CB6B97" w:rsidR="003C7197" w:rsidRDefault="003C7197" w:rsidP="003C7197">
      <w:pPr>
        <w:pStyle w:val="Heading2"/>
        <w:ind w:left="567" w:hanging="567"/>
        <w:rPr>
          <w:rFonts w:ascii="Arial" w:hAnsi="Arial" w:cs="Arial"/>
          <w:smallCaps w:val="0"/>
          <w:sz w:val="24"/>
          <w:szCs w:val="24"/>
          <w:lang w:val="en-GB"/>
        </w:rPr>
      </w:pPr>
      <w:bookmarkStart w:id="215" w:name="_Toc106270539"/>
      <w:r w:rsidRPr="006068CC">
        <w:rPr>
          <w:rFonts w:ascii="Arial" w:hAnsi="Arial" w:cs="Arial"/>
          <w:smallCaps w:val="0"/>
          <w:sz w:val="24"/>
          <w:szCs w:val="24"/>
          <w:lang w:val="en-GB"/>
        </w:rPr>
        <w:t>Forced marriage</w:t>
      </w:r>
      <w:r>
        <w:rPr>
          <w:rFonts w:ascii="Arial" w:hAnsi="Arial" w:cs="Arial"/>
          <w:smallCaps w:val="0"/>
          <w:sz w:val="24"/>
          <w:szCs w:val="24"/>
          <w:lang w:val="en-GB"/>
        </w:rPr>
        <w:t xml:space="preserve"> (adult</w:t>
      </w:r>
      <w:r w:rsidR="00EB222B">
        <w:rPr>
          <w:rFonts w:ascii="Arial" w:hAnsi="Arial" w:cs="Arial"/>
          <w:smallCaps w:val="0"/>
          <w:sz w:val="24"/>
          <w:szCs w:val="24"/>
          <w:lang w:val="en-GB"/>
        </w:rPr>
        <w:t xml:space="preserve"> or child</w:t>
      </w:r>
      <w:r>
        <w:rPr>
          <w:rFonts w:ascii="Arial" w:hAnsi="Arial" w:cs="Arial"/>
          <w:smallCaps w:val="0"/>
          <w:sz w:val="24"/>
          <w:szCs w:val="24"/>
          <w:lang w:val="en-GB"/>
        </w:rPr>
        <w:t>)</w:t>
      </w:r>
      <w:bookmarkEnd w:id="215"/>
    </w:p>
    <w:p w14:paraId="69303AD1" w14:textId="7A4D6639" w:rsidR="003C7197" w:rsidRPr="006068CC" w:rsidRDefault="003C7197" w:rsidP="003C7197">
      <w:pPr>
        <w:rPr>
          <w:rFonts w:ascii="Arial" w:hAnsi="Arial" w:cs="Arial"/>
          <w:sz w:val="22"/>
          <w:szCs w:val="22"/>
        </w:rPr>
      </w:pPr>
    </w:p>
    <w:p w14:paraId="6A8EA47A" w14:textId="565DD030" w:rsidR="005739B2" w:rsidRDefault="00C82BD0" w:rsidP="005739B2">
      <w:pPr>
        <w:rPr>
          <w:rFonts w:ascii="Arial" w:hAnsi="Arial" w:cs="Arial"/>
          <w:sz w:val="22"/>
          <w:szCs w:val="22"/>
        </w:rPr>
      </w:pPr>
      <w:r>
        <w:rPr>
          <w:rFonts w:ascii="Arial" w:hAnsi="Arial" w:cs="Arial"/>
          <w:sz w:val="22"/>
          <w:szCs w:val="22"/>
        </w:rPr>
        <w:t>This</w:t>
      </w:r>
      <w:r w:rsidR="007E0246" w:rsidRPr="007E0246">
        <w:rPr>
          <w:rFonts w:ascii="Arial" w:hAnsi="Arial" w:cs="Arial"/>
          <w:sz w:val="22"/>
          <w:szCs w:val="22"/>
        </w:rPr>
        <w:t xml:space="preserve"> crime remains largely under-reported as many victims are too frightened to come forward for fear of the repercussions on their families.</w:t>
      </w:r>
      <w:r w:rsidR="00FD7FD4">
        <w:rPr>
          <w:rFonts w:ascii="Arial" w:hAnsi="Arial" w:cs="Arial"/>
          <w:sz w:val="22"/>
          <w:szCs w:val="22"/>
        </w:rPr>
        <w:t xml:space="preserve"> </w:t>
      </w:r>
    </w:p>
    <w:p w14:paraId="3CB7B083" w14:textId="70F598D7" w:rsidR="003C7197" w:rsidRPr="006068CC" w:rsidRDefault="003C7197" w:rsidP="006068CC">
      <w:pPr>
        <w:pStyle w:val="Heading2"/>
        <w:ind w:left="567" w:hanging="567"/>
        <w:rPr>
          <w:rFonts w:ascii="Arial" w:hAnsi="Arial" w:cs="Arial"/>
          <w:smallCaps w:val="0"/>
          <w:sz w:val="24"/>
          <w:szCs w:val="24"/>
          <w:lang w:val="en-GB"/>
        </w:rPr>
      </w:pPr>
      <w:bookmarkStart w:id="216" w:name="_Toc106270540"/>
      <w:r>
        <w:rPr>
          <w:rFonts w:ascii="Arial" w:hAnsi="Arial" w:cs="Arial"/>
          <w:smallCaps w:val="0"/>
          <w:sz w:val="24"/>
          <w:szCs w:val="24"/>
          <w:lang w:val="en-GB"/>
        </w:rPr>
        <w:t>H</w:t>
      </w:r>
      <w:r w:rsidRPr="006068CC">
        <w:rPr>
          <w:rFonts w:ascii="Arial" w:hAnsi="Arial" w:cs="Arial"/>
          <w:smallCaps w:val="0"/>
          <w:sz w:val="24"/>
          <w:szCs w:val="24"/>
          <w:lang w:val="en-GB"/>
        </w:rPr>
        <w:t>onour based violence</w:t>
      </w:r>
      <w:r>
        <w:rPr>
          <w:rFonts w:ascii="Arial" w:hAnsi="Arial" w:cs="Arial"/>
          <w:smallCaps w:val="0"/>
          <w:sz w:val="24"/>
          <w:szCs w:val="24"/>
          <w:lang w:val="en-GB"/>
        </w:rPr>
        <w:t xml:space="preserve"> (adult</w:t>
      </w:r>
      <w:r w:rsidR="00F72ECE">
        <w:rPr>
          <w:rFonts w:ascii="Arial" w:hAnsi="Arial" w:cs="Arial"/>
          <w:smallCaps w:val="0"/>
          <w:sz w:val="24"/>
          <w:szCs w:val="24"/>
          <w:lang w:val="en-GB"/>
        </w:rPr>
        <w:t xml:space="preserve"> or child</w:t>
      </w:r>
      <w:r>
        <w:rPr>
          <w:rFonts w:ascii="Arial" w:hAnsi="Arial" w:cs="Arial"/>
          <w:smallCaps w:val="0"/>
          <w:sz w:val="24"/>
          <w:szCs w:val="24"/>
          <w:lang w:val="en-GB"/>
        </w:rPr>
        <w:t>)</w:t>
      </w:r>
      <w:bookmarkEnd w:id="216"/>
    </w:p>
    <w:p w14:paraId="752BA5D2" w14:textId="1547884A" w:rsidR="003C7197" w:rsidRDefault="003C7197" w:rsidP="003C7197">
      <w:pPr>
        <w:rPr>
          <w:rFonts w:ascii="Arial" w:hAnsi="Arial" w:cs="Arial"/>
          <w:sz w:val="22"/>
          <w:szCs w:val="22"/>
        </w:rPr>
      </w:pPr>
    </w:p>
    <w:p w14:paraId="3E9C8365" w14:textId="6354C155" w:rsidR="003C7197" w:rsidRDefault="00F72ECE" w:rsidP="003C7197">
      <w:pPr>
        <w:rPr>
          <w:rFonts w:ascii="Arial" w:hAnsi="Arial" w:cs="Arial"/>
          <w:sz w:val="22"/>
          <w:szCs w:val="22"/>
        </w:rPr>
      </w:pPr>
      <w:r>
        <w:rPr>
          <w:rFonts w:ascii="Arial" w:hAnsi="Arial" w:cs="Arial"/>
          <w:sz w:val="22"/>
          <w:szCs w:val="22"/>
        </w:rPr>
        <w:t>Possible indicators of honour-based violence may include:</w:t>
      </w:r>
    </w:p>
    <w:p w14:paraId="0E02DD72" w14:textId="77777777" w:rsidR="003C7197" w:rsidRPr="003C7197" w:rsidRDefault="003C7197" w:rsidP="003C7197">
      <w:pPr>
        <w:rPr>
          <w:rFonts w:ascii="Arial" w:hAnsi="Arial" w:cs="Arial"/>
          <w:sz w:val="22"/>
          <w:szCs w:val="22"/>
        </w:rPr>
      </w:pPr>
    </w:p>
    <w:p w14:paraId="1EF60980" w14:textId="7A70E72E" w:rsidR="003C7197" w:rsidRDefault="003C7197" w:rsidP="00F72ECE">
      <w:pPr>
        <w:pStyle w:val="ListParagraph"/>
        <w:numPr>
          <w:ilvl w:val="0"/>
          <w:numId w:val="178"/>
        </w:numPr>
        <w:rPr>
          <w:rFonts w:ascii="Arial" w:hAnsi="Arial" w:cs="Arial"/>
          <w:sz w:val="22"/>
          <w:szCs w:val="22"/>
        </w:rPr>
      </w:pPr>
      <w:r w:rsidRPr="006068CC">
        <w:rPr>
          <w:rFonts w:ascii="Arial" w:hAnsi="Arial" w:cs="Arial"/>
          <w:sz w:val="22"/>
          <w:szCs w:val="22"/>
        </w:rPr>
        <w:t>Lengthy or repeated absence from school</w:t>
      </w:r>
      <w:r w:rsidR="00EB222B">
        <w:rPr>
          <w:rFonts w:ascii="Arial" w:hAnsi="Arial" w:cs="Arial"/>
          <w:sz w:val="22"/>
          <w:szCs w:val="22"/>
        </w:rPr>
        <w:t xml:space="preserve">, </w:t>
      </w:r>
      <w:r w:rsidR="00F72ECE">
        <w:rPr>
          <w:rFonts w:ascii="Arial" w:hAnsi="Arial" w:cs="Arial"/>
          <w:sz w:val="22"/>
          <w:szCs w:val="22"/>
        </w:rPr>
        <w:t>a</w:t>
      </w:r>
      <w:r w:rsidRPr="006068CC">
        <w:rPr>
          <w:rFonts w:ascii="Arial" w:hAnsi="Arial" w:cs="Arial"/>
          <w:sz w:val="22"/>
          <w:szCs w:val="22"/>
        </w:rPr>
        <w:t xml:space="preserve"> decline in </w:t>
      </w:r>
      <w:r w:rsidR="00F72ECE">
        <w:rPr>
          <w:rFonts w:ascii="Arial" w:hAnsi="Arial" w:cs="Arial"/>
          <w:sz w:val="22"/>
          <w:szCs w:val="22"/>
        </w:rPr>
        <w:t xml:space="preserve">their </w:t>
      </w:r>
      <w:r w:rsidRPr="006068CC">
        <w:rPr>
          <w:rFonts w:ascii="Arial" w:hAnsi="Arial" w:cs="Arial"/>
          <w:sz w:val="22"/>
          <w:szCs w:val="22"/>
        </w:rPr>
        <w:t>academic performance</w:t>
      </w:r>
    </w:p>
    <w:p w14:paraId="5FD737FC" w14:textId="2F477A71" w:rsidR="003C7197" w:rsidRDefault="003C7197" w:rsidP="003C7197">
      <w:pPr>
        <w:pStyle w:val="ListParagraph"/>
        <w:numPr>
          <w:ilvl w:val="0"/>
          <w:numId w:val="178"/>
        </w:numPr>
        <w:rPr>
          <w:rFonts w:ascii="Arial" w:hAnsi="Arial" w:cs="Arial"/>
          <w:sz w:val="22"/>
          <w:szCs w:val="22"/>
        </w:rPr>
      </w:pPr>
      <w:r w:rsidRPr="006068CC">
        <w:rPr>
          <w:rFonts w:ascii="Arial" w:hAnsi="Arial" w:cs="Arial"/>
          <w:sz w:val="22"/>
          <w:szCs w:val="22"/>
        </w:rPr>
        <w:t>Depression, anxiety, self-harm, substance misuse, suicidal thoughts</w:t>
      </w:r>
    </w:p>
    <w:p w14:paraId="39F3C708" w14:textId="0443E73F" w:rsidR="00EB222B" w:rsidRDefault="003C7197" w:rsidP="003C7197">
      <w:pPr>
        <w:pStyle w:val="ListParagraph"/>
        <w:numPr>
          <w:ilvl w:val="0"/>
          <w:numId w:val="178"/>
        </w:numPr>
        <w:rPr>
          <w:rFonts w:ascii="Arial" w:hAnsi="Arial" w:cs="Arial"/>
          <w:sz w:val="22"/>
          <w:szCs w:val="22"/>
        </w:rPr>
      </w:pPr>
      <w:r w:rsidRPr="006068CC">
        <w:rPr>
          <w:rFonts w:ascii="Arial" w:hAnsi="Arial" w:cs="Arial"/>
          <w:sz w:val="22"/>
          <w:szCs w:val="22"/>
        </w:rPr>
        <w:t>Poor attendance at work</w:t>
      </w:r>
      <w:r w:rsidR="00F72ECE">
        <w:rPr>
          <w:rFonts w:ascii="Arial" w:hAnsi="Arial" w:cs="Arial"/>
          <w:sz w:val="22"/>
          <w:szCs w:val="22"/>
        </w:rPr>
        <w:t xml:space="preserve"> or a </w:t>
      </w:r>
      <w:r w:rsidRPr="006068CC">
        <w:rPr>
          <w:rFonts w:ascii="Arial" w:hAnsi="Arial" w:cs="Arial"/>
          <w:sz w:val="22"/>
          <w:szCs w:val="22"/>
        </w:rPr>
        <w:t>drop in performance</w:t>
      </w:r>
      <w:r w:rsidR="00F72ECE">
        <w:rPr>
          <w:rFonts w:ascii="Arial" w:hAnsi="Arial" w:cs="Arial"/>
          <w:sz w:val="22"/>
          <w:szCs w:val="22"/>
        </w:rPr>
        <w:t xml:space="preserve"> </w:t>
      </w:r>
    </w:p>
    <w:p w14:paraId="5E8B9922" w14:textId="457F3F02" w:rsidR="003C7197" w:rsidRDefault="00EB222B" w:rsidP="003C7197">
      <w:pPr>
        <w:pStyle w:val="ListParagraph"/>
        <w:numPr>
          <w:ilvl w:val="0"/>
          <w:numId w:val="178"/>
        </w:numPr>
        <w:rPr>
          <w:rFonts w:ascii="Arial" w:hAnsi="Arial" w:cs="Arial"/>
          <w:sz w:val="22"/>
          <w:szCs w:val="22"/>
        </w:rPr>
      </w:pPr>
      <w:r>
        <w:rPr>
          <w:rFonts w:ascii="Arial" w:hAnsi="Arial" w:cs="Arial"/>
          <w:sz w:val="22"/>
          <w:szCs w:val="22"/>
        </w:rPr>
        <w:t>Non-attendance at</w:t>
      </w:r>
      <w:r w:rsidR="00F72ECE">
        <w:rPr>
          <w:rFonts w:ascii="Arial" w:hAnsi="Arial" w:cs="Arial"/>
          <w:sz w:val="22"/>
          <w:szCs w:val="22"/>
        </w:rPr>
        <w:t xml:space="preserve"> events outside of the normal working environment</w:t>
      </w:r>
    </w:p>
    <w:p w14:paraId="59AD5159" w14:textId="77777777" w:rsidR="00EB222B" w:rsidRDefault="003C7197" w:rsidP="003C7197">
      <w:pPr>
        <w:pStyle w:val="ListParagraph"/>
        <w:numPr>
          <w:ilvl w:val="0"/>
          <w:numId w:val="178"/>
        </w:numPr>
        <w:rPr>
          <w:rFonts w:ascii="Arial" w:hAnsi="Arial" w:cs="Arial"/>
          <w:sz w:val="22"/>
          <w:szCs w:val="22"/>
        </w:rPr>
      </w:pPr>
      <w:r w:rsidRPr="006068CC">
        <w:rPr>
          <w:rFonts w:ascii="Arial" w:hAnsi="Arial" w:cs="Arial"/>
          <w:sz w:val="22"/>
          <w:szCs w:val="22"/>
        </w:rPr>
        <w:t>Restrictions on friends</w:t>
      </w:r>
    </w:p>
    <w:p w14:paraId="2C7E9E58" w14:textId="255BBE5B" w:rsidR="003C7197" w:rsidRDefault="00EB222B" w:rsidP="003C7197">
      <w:pPr>
        <w:pStyle w:val="ListParagraph"/>
        <w:numPr>
          <w:ilvl w:val="0"/>
          <w:numId w:val="178"/>
        </w:numPr>
        <w:rPr>
          <w:rFonts w:ascii="Arial" w:hAnsi="Arial" w:cs="Arial"/>
          <w:sz w:val="22"/>
          <w:szCs w:val="22"/>
        </w:rPr>
      </w:pPr>
      <w:r>
        <w:rPr>
          <w:rFonts w:ascii="Arial" w:hAnsi="Arial" w:cs="Arial"/>
          <w:sz w:val="22"/>
          <w:szCs w:val="22"/>
        </w:rPr>
        <w:t>D</w:t>
      </w:r>
      <w:r w:rsidR="003C7197" w:rsidRPr="006068CC">
        <w:rPr>
          <w:rFonts w:ascii="Arial" w:hAnsi="Arial" w:cs="Arial"/>
          <w:sz w:val="22"/>
          <w:szCs w:val="22"/>
        </w:rPr>
        <w:t>isapproval of adopting</w:t>
      </w:r>
      <w:r w:rsidR="00F72ECE">
        <w:rPr>
          <w:rFonts w:ascii="Arial" w:hAnsi="Arial" w:cs="Arial"/>
          <w:sz w:val="22"/>
          <w:szCs w:val="22"/>
        </w:rPr>
        <w:t xml:space="preserve"> a different style (or ‘w</w:t>
      </w:r>
      <w:r w:rsidR="003C7197" w:rsidRPr="006068CC">
        <w:rPr>
          <w:rFonts w:ascii="Arial" w:hAnsi="Arial" w:cs="Arial"/>
          <w:sz w:val="22"/>
          <w:szCs w:val="22"/>
        </w:rPr>
        <w:t>estern’</w:t>
      </w:r>
      <w:r w:rsidR="00F72ECE">
        <w:rPr>
          <w:rFonts w:ascii="Arial" w:hAnsi="Arial" w:cs="Arial"/>
          <w:sz w:val="22"/>
          <w:szCs w:val="22"/>
        </w:rPr>
        <w:t>) type of</w:t>
      </w:r>
      <w:r w:rsidR="003C7197" w:rsidRPr="006068CC">
        <w:rPr>
          <w:rFonts w:ascii="Arial" w:hAnsi="Arial" w:cs="Arial"/>
          <w:sz w:val="22"/>
          <w:szCs w:val="22"/>
        </w:rPr>
        <w:t xml:space="preserve"> clothing and</w:t>
      </w:r>
      <w:r w:rsidR="00F72ECE">
        <w:rPr>
          <w:rFonts w:ascii="Arial" w:hAnsi="Arial" w:cs="Arial"/>
          <w:sz w:val="22"/>
          <w:szCs w:val="22"/>
        </w:rPr>
        <w:t xml:space="preserve">/or the wearing of </w:t>
      </w:r>
      <w:r w:rsidR="003C7197" w:rsidRPr="006068CC">
        <w:rPr>
          <w:rFonts w:ascii="Arial" w:hAnsi="Arial" w:cs="Arial"/>
          <w:sz w:val="22"/>
          <w:szCs w:val="22"/>
        </w:rPr>
        <w:t>make-up</w:t>
      </w:r>
    </w:p>
    <w:p w14:paraId="1AE4B53C" w14:textId="77777777" w:rsidR="00F72ECE" w:rsidRDefault="00F72ECE" w:rsidP="003C7197">
      <w:pPr>
        <w:rPr>
          <w:rFonts w:ascii="Arial" w:hAnsi="Arial" w:cs="Arial"/>
          <w:sz w:val="22"/>
          <w:szCs w:val="22"/>
        </w:rPr>
      </w:pPr>
    </w:p>
    <w:p w14:paraId="501DC12F" w14:textId="4D9CFEB8" w:rsidR="003C7197" w:rsidRPr="006068CC" w:rsidRDefault="00F72ECE" w:rsidP="006068CC">
      <w:pPr>
        <w:rPr>
          <w:rFonts w:ascii="Arial" w:hAnsi="Arial" w:cs="Arial"/>
          <w:sz w:val="22"/>
          <w:szCs w:val="22"/>
        </w:rPr>
      </w:pPr>
      <w:r w:rsidRPr="003C7197">
        <w:rPr>
          <w:rFonts w:ascii="Arial" w:hAnsi="Arial" w:cs="Arial"/>
          <w:sz w:val="22"/>
          <w:szCs w:val="22"/>
        </w:rPr>
        <w:t xml:space="preserve">Honour-based violence encompasses a range of offences including murder, rape, assault, </w:t>
      </w:r>
      <w:proofErr w:type="gramStart"/>
      <w:r w:rsidRPr="003C7197">
        <w:rPr>
          <w:rFonts w:ascii="Arial" w:hAnsi="Arial" w:cs="Arial"/>
          <w:sz w:val="22"/>
          <w:szCs w:val="22"/>
        </w:rPr>
        <w:t>abduction</w:t>
      </w:r>
      <w:proofErr w:type="gramEnd"/>
      <w:r w:rsidRPr="003C7197">
        <w:rPr>
          <w:rFonts w:ascii="Arial" w:hAnsi="Arial" w:cs="Arial"/>
          <w:sz w:val="22"/>
          <w:szCs w:val="22"/>
        </w:rPr>
        <w:t xml:space="preserve"> and domestic abuse. Both men and women are at risk</w:t>
      </w:r>
    </w:p>
    <w:p w14:paraId="53DB06F4" w14:textId="60629AF2" w:rsidR="003C7197" w:rsidRPr="00BF74A8" w:rsidRDefault="001F61F2" w:rsidP="00BF74A8">
      <w:pPr>
        <w:pStyle w:val="Heading2"/>
        <w:ind w:left="567" w:hanging="567"/>
        <w:rPr>
          <w:rFonts w:ascii="Arial" w:hAnsi="Arial" w:cs="Arial"/>
          <w:smallCaps w:val="0"/>
          <w:sz w:val="24"/>
          <w:szCs w:val="24"/>
          <w:lang w:val="en-GB"/>
        </w:rPr>
      </w:pPr>
      <w:bookmarkStart w:id="217" w:name="_Toc106270541"/>
      <w:r>
        <w:rPr>
          <w:rFonts w:ascii="Arial" w:hAnsi="Arial" w:cs="Arial"/>
          <w:smallCaps w:val="0"/>
          <w:sz w:val="24"/>
          <w:szCs w:val="24"/>
          <w:lang w:val="en-GB"/>
        </w:rPr>
        <w:t>County lines</w:t>
      </w:r>
      <w:r w:rsidR="007E5B15">
        <w:rPr>
          <w:rFonts w:ascii="Arial" w:hAnsi="Arial" w:cs="Arial"/>
          <w:smallCaps w:val="0"/>
          <w:sz w:val="24"/>
          <w:szCs w:val="24"/>
          <w:lang w:val="en-GB"/>
        </w:rPr>
        <w:t xml:space="preserve"> (adult)</w:t>
      </w:r>
      <w:bookmarkEnd w:id="217"/>
    </w:p>
    <w:p w14:paraId="1F446B19" w14:textId="1ECD66EA" w:rsidR="001F61F2" w:rsidRDefault="001F61F2" w:rsidP="001F61F2"/>
    <w:p w14:paraId="6D5A24A2" w14:textId="7F4FB86C" w:rsidR="001F61F2" w:rsidRDefault="001F61F2" w:rsidP="001F61F2">
      <w:pPr>
        <w:rPr>
          <w:rFonts w:ascii="Arial" w:hAnsi="Arial" w:cs="Arial"/>
          <w:sz w:val="22"/>
          <w:szCs w:val="22"/>
        </w:rPr>
      </w:pPr>
      <w:r w:rsidRPr="007E5B15">
        <w:rPr>
          <w:rFonts w:ascii="Arial" w:hAnsi="Arial" w:cs="Arial"/>
          <w:sz w:val="22"/>
          <w:szCs w:val="22"/>
        </w:rPr>
        <w:t>Possible indicators of county lines involvement include:</w:t>
      </w:r>
    </w:p>
    <w:p w14:paraId="306308F0" w14:textId="77777777" w:rsidR="00F72ECE" w:rsidRPr="007E5B15" w:rsidRDefault="00F72ECE" w:rsidP="001F61F2">
      <w:pPr>
        <w:rPr>
          <w:rFonts w:ascii="Arial" w:hAnsi="Arial" w:cs="Arial"/>
          <w:sz w:val="22"/>
          <w:szCs w:val="22"/>
        </w:rPr>
      </w:pPr>
    </w:p>
    <w:p w14:paraId="40452A76" w14:textId="55FAB793" w:rsidR="001F61F2" w:rsidRPr="007E5B15" w:rsidRDefault="007E5B15" w:rsidP="001F61F2">
      <w:pPr>
        <w:pStyle w:val="ListParagraph"/>
        <w:numPr>
          <w:ilvl w:val="0"/>
          <w:numId w:val="166"/>
        </w:numPr>
        <w:rPr>
          <w:rFonts w:ascii="Arial" w:hAnsi="Arial" w:cs="Arial"/>
          <w:sz w:val="22"/>
          <w:szCs w:val="22"/>
        </w:rPr>
      </w:pPr>
      <w:r>
        <w:rPr>
          <w:rFonts w:ascii="Arial" w:hAnsi="Arial" w:cs="Arial"/>
          <w:sz w:val="22"/>
          <w:szCs w:val="22"/>
        </w:rPr>
        <w:t xml:space="preserve">Becoming more secretive, </w:t>
      </w:r>
      <w:proofErr w:type="gramStart"/>
      <w:r>
        <w:rPr>
          <w:rFonts w:ascii="Arial" w:hAnsi="Arial" w:cs="Arial"/>
          <w:sz w:val="22"/>
          <w:szCs w:val="22"/>
        </w:rPr>
        <w:t>aggressive</w:t>
      </w:r>
      <w:proofErr w:type="gramEnd"/>
      <w:r>
        <w:rPr>
          <w:rFonts w:ascii="Arial" w:hAnsi="Arial" w:cs="Arial"/>
          <w:sz w:val="22"/>
          <w:szCs w:val="22"/>
        </w:rPr>
        <w:t xml:space="preserve"> or violent</w:t>
      </w:r>
    </w:p>
    <w:p w14:paraId="14221E12" w14:textId="6310E787"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Meeting with unfamiliar people</w:t>
      </w:r>
    </w:p>
    <w:p w14:paraId="1A8EFED6" w14:textId="4A4639C2"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Persistently going missing from their home or local area</w:t>
      </w:r>
    </w:p>
    <w:p w14:paraId="5E6C0973" w14:textId="0322A404"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Leaving home without an explanation or staying out unusually late</w:t>
      </w:r>
    </w:p>
    <w:p w14:paraId="62FAED71" w14:textId="0090D920"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Loss of interest in work and a decline in performance</w:t>
      </w:r>
    </w:p>
    <w:p w14:paraId="4FE64C3C" w14:textId="0EA1DBF4"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 xml:space="preserve">Suspicion of physical assault or unexplained injuries </w:t>
      </w:r>
    </w:p>
    <w:p w14:paraId="727FD7E9" w14:textId="1CE6A2AC"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 xml:space="preserve">Using language relating to drug dealing, </w:t>
      </w:r>
      <w:proofErr w:type="gramStart"/>
      <w:r>
        <w:rPr>
          <w:rFonts w:ascii="Arial" w:hAnsi="Arial" w:cs="Arial"/>
          <w:sz w:val="22"/>
          <w:szCs w:val="22"/>
        </w:rPr>
        <w:t>violence</w:t>
      </w:r>
      <w:proofErr w:type="gramEnd"/>
      <w:r>
        <w:rPr>
          <w:rFonts w:ascii="Arial" w:hAnsi="Arial" w:cs="Arial"/>
          <w:sz w:val="22"/>
          <w:szCs w:val="22"/>
        </w:rPr>
        <w:t xml:space="preserve"> or gangs</w:t>
      </w:r>
    </w:p>
    <w:p w14:paraId="56FB72D4" w14:textId="03E3ACE0"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Carrying a weapon</w:t>
      </w:r>
    </w:p>
    <w:p w14:paraId="506BCBA4" w14:textId="3184FAB8"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Association with a gang</w:t>
      </w:r>
    </w:p>
    <w:p w14:paraId="55933923" w14:textId="24144F5A"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Becoming isolated from peers and social networks</w:t>
      </w:r>
    </w:p>
    <w:p w14:paraId="3A35026B" w14:textId="1451575A"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Having a friendship or relationship with someone who appears controlling</w:t>
      </w:r>
    </w:p>
    <w:p w14:paraId="0F90E1A7" w14:textId="79F2BF52" w:rsidR="007E5B15" w:rsidRDefault="007E5B15" w:rsidP="001F61F2">
      <w:pPr>
        <w:pStyle w:val="ListParagraph"/>
        <w:numPr>
          <w:ilvl w:val="0"/>
          <w:numId w:val="166"/>
        </w:numPr>
        <w:rPr>
          <w:rFonts w:ascii="Arial" w:hAnsi="Arial" w:cs="Arial"/>
          <w:sz w:val="22"/>
          <w:szCs w:val="22"/>
        </w:rPr>
      </w:pPr>
      <w:r>
        <w:rPr>
          <w:rFonts w:ascii="Arial" w:hAnsi="Arial" w:cs="Arial"/>
          <w:sz w:val="22"/>
          <w:szCs w:val="22"/>
        </w:rPr>
        <w:t>Using drugs, especially if their drug use has increased</w:t>
      </w:r>
    </w:p>
    <w:p w14:paraId="7A1A6511" w14:textId="55F6AA32" w:rsidR="001F61F2" w:rsidRPr="00C62D9F" w:rsidRDefault="007E5B15" w:rsidP="00C62D9F">
      <w:pPr>
        <w:pStyle w:val="ListParagraph"/>
        <w:numPr>
          <w:ilvl w:val="0"/>
          <w:numId w:val="166"/>
        </w:numPr>
        <w:rPr>
          <w:rFonts w:ascii="Arial" w:hAnsi="Arial" w:cs="Arial"/>
          <w:sz w:val="22"/>
          <w:szCs w:val="22"/>
        </w:rPr>
      </w:pPr>
      <w:r>
        <w:rPr>
          <w:rFonts w:ascii="Arial" w:hAnsi="Arial" w:cs="Arial"/>
          <w:sz w:val="22"/>
          <w:szCs w:val="22"/>
        </w:rPr>
        <w:t xml:space="preserve">Unexplained acquisition of money, </w:t>
      </w:r>
      <w:proofErr w:type="gramStart"/>
      <w:r>
        <w:rPr>
          <w:rFonts w:ascii="Arial" w:hAnsi="Arial" w:cs="Arial"/>
          <w:sz w:val="22"/>
          <w:szCs w:val="22"/>
        </w:rPr>
        <w:t>drugs</w:t>
      </w:r>
      <w:proofErr w:type="gramEnd"/>
      <w:r>
        <w:rPr>
          <w:rFonts w:ascii="Arial" w:hAnsi="Arial" w:cs="Arial"/>
          <w:sz w:val="22"/>
          <w:szCs w:val="22"/>
        </w:rPr>
        <w:t xml:space="preserve"> or mobile phones</w:t>
      </w:r>
    </w:p>
    <w:p w14:paraId="62618C86" w14:textId="5EC5D77E" w:rsidR="006307BF" w:rsidRPr="00B417C3" w:rsidRDefault="002D3788" w:rsidP="006307BF">
      <w:pPr>
        <w:pStyle w:val="Heading1"/>
        <w:keepLines/>
        <w:pBdr>
          <w:bottom w:val="single" w:sz="4" w:space="1" w:color="595959" w:themeColor="text1" w:themeTint="A6"/>
        </w:pBdr>
        <w:spacing w:before="360" w:after="160" w:line="259" w:lineRule="auto"/>
        <w:rPr>
          <w:sz w:val="28"/>
          <w:szCs w:val="28"/>
        </w:rPr>
      </w:pPr>
      <w:bookmarkStart w:id="218" w:name="_Toc106270542"/>
      <w:r>
        <w:rPr>
          <w:sz w:val="28"/>
          <w:szCs w:val="28"/>
        </w:rPr>
        <w:lastRenderedPageBreak/>
        <w:t>Children’s indicat</w:t>
      </w:r>
      <w:r w:rsidR="00B41A65">
        <w:rPr>
          <w:sz w:val="28"/>
          <w:szCs w:val="28"/>
        </w:rPr>
        <w:t>ors</w:t>
      </w:r>
      <w:r>
        <w:rPr>
          <w:sz w:val="28"/>
          <w:szCs w:val="28"/>
        </w:rPr>
        <w:t xml:space="preserve"> of abuse</w:t>
      </w:r>
      <w:bookmarkEnd w:id="218"/>
      <w:r w:rsidR="006307BF" w:rsidRPr="00B417C3">
        <w:rPr>
          <w:sz w:val="28"/>
          <w:szCs w:val="28"/>
        </w:rPr>
        <w:t xml:space="preserve"> </w:t>
      </w:r>
    </w:p>
    <w:p w14:paraId="6C628F09" w14:textId="0E138FFC" w:rsidR="00B05D88" w:rsidRPr="00B417C3" w:rsidRDefault="00B05D88" w:rsidP="00B417C3">
      <w:pPr>
        <w:rPr>
          <w:smallCaps/>
        </w:rPr>
      </w:pPr>
      <w:r w:rsidRPr="003A5CFB">
        <w:rPr>
          <w:rFonts w:ascii="Arial" w:hAnsi="Arial" w:cs="Arial"/>
          <w:sz w:val="22"/>
          <w:szCs w:val="22"/>
        </w:rPr>
        <w:t>The following are common presentations in which abuse may be suspected in a child or young person</w:t>
      </w:r>
      <w:r w:rsidR="00B41A65">
        <w:rPr>
          <w:rFonts w:ascii="Arial" w:hAnsi="Arial" w:cs="Arial"/>
          <w:sz w:val="22"/>
          <w:szCs w:val="22"/>
        </w:rPr>
        <w:t>:</w:t>
      </w:r>
    </w:p>
    <w:p w14:paraId="2E2FBC74" w14:textId="4A338851" w:rsidR="003E4DA9" w:rsidRPr="00B417C3" w:rsidRDefault="00627897" w:rsidP="00B417C3">
      <w:pPr>
        <w:pStyle w:val="Heading2"/>
        <w:ind w:left="567" w:hanging="567"/>
        <w:rPr>
          <w:rFonts w:ascii="Arial" w:hAnsi="Arial" w:cs="Arial"/>
          <w:smallCaps w:val="0"/>
          <w:sz w:val="24"/>
          <w:szCs w:val="24"/>
          <w:lang w:val="en-GB"/>
        </w:rPr>
      </w:pPr>
      <w:bookmarkStart w:id="219" w:name="_Toc106270543"/>
      <w:r w:rsidRPr="00B417C3">
        <w:rPr>
          <w:rFonts w:ascii="Arial" w:hAnsi="Arial" w:cs="Arial"/>
          <w:smallCaps w:val="0"/>
          <w:sz w:val="24"/>
          <w:szCs w:val="24"/>
          <w:lang w:val="en-GB"/>
        </w:rPr>
        <w:t>Physical abuse (child)</w:t>
      </w:r>
      <w:bookmarkEnd w:id="219"/>
    </w:p>
    <w:p w14:paraId="360163FE" w14:textId="6E65D592" w:rsidR="00627897" w:rsidRPr="00B417C3" w:rsidRDefault="00627897" w:rsidP="00627897"/>
    <w:p w14:paraId="43C5804E" w14:textId="77777777" w:rsidR="00627897" w:rsidRPr="00B417C3" w:rsidRDefault="00627897" w:rsidP="00627897">
      <w:pPr>
        <w:rPr>
          <w:rFonts w:ascii="Arial" w:hAnsi="Arial" w:cs="Arial"/>
          <w:sz w:val="22"/>
          <w:szCs w:val="22"/>
        </w:rPr>
      </w:pPr>
      <w:r w:rsidRPr="00B417C3">
        <w:rPr>
          <w:rFonts w:ascii="Arial" w:hAnsi="Arial" w:cs="Arial"/>
          <w:sz w:val="22"/>
          <w:szCs w:val="22"/>
        </w:rPr>
        <w:t>Possible indicators of physical abuse:</w:t>
      </w:r>
    </w:p>
    <w:p w14:paraId="0AD80DDA" w14:textId="77777777" w:rsidR="00627897" w:rsidRPr="00B417C3" w:rsidRDefault="00627897" w:rsidP="00627897">
      <w:pPr>
        <w:rPr>
          <w:rFonts w:ascii="Arial" w:hAnsi="Arial" w:cs="Arial"/>
          <w:sz w:val="22"/>
          <w:szCs w:val="22"/>
        </w:rPr>
      </w:pPr>
    </w:p>
    <w:p w14:paraId="1D980BAF" w14:textId="77777777" w:rsidR="00627897" w:rsidRPr="00B417C3" w:rsidRDefault="00627897" w:rsidP="00627897">
      <w:pPr>
        <w:pStyle w:val="ListParagraph"/>
        <w:numPr>
          <w:ilvl w:val="0"/>
          <w:numId w:val="25"/>
        </w:numPr>
        <w:rPr>
          <w:rFonts w:ascii="Arial" w:hAnsi="Arial" w:cs="Arial"/>
          <w:sz w:val="22"/>
          <w:szCs w:val="22"/>
        </w:rPr>
      </w:pPr>
      <w:r w:rsidRPr="00B417C3">
        <w:rPr>
          <w:rFonts w:ascii="Arial" w:hAnsi="Arial" w:cs="Arial"/>
          <w:sz w:val="22"/>
          <w:szCs w:val="22"/>
        </w:rPr>
        <w:t xml:space="preserve">Bruises, burns, scalds, bite marks, </w:t>
      </w:r>
      <w:proofErr w:type="gramStart"/>
      <w:r w:rsidRPr="00B417C3">
        <w:rPr>
          <w:rFonts w:ascii="Arial" w:hAnsi="Arial" w:cs="Arial"/>
          <w:sz w:val="22"/>
          <w:szCs w:val="22"/>
        </w:rPr>
        <w:t>fractures</w:t>
      </w:r>
      <w:proofErr w:type="gramEnd"/>
      <w:r w:rsidRPr="00B417C3">
        <w:rPr>
          <w:rFonts w:ascii="Arial" w:hAnsi="Arial" w:cs="Arial"/>
          <w:sz w:val="22"/>
          <w:szCs w:val="22"/>
        </w:rPr>
        <w:t xml:space="preserve"> and other injuries</w:t>
      </w:r>
    </w:p>
    <w:p w14:paraId="6D0507D9" w14:textId="77777777" w:rsidR="00627897" w:rsidRPr="00B417C3" w:rsidRDefault="00627897" w:rsidP="00627897">
      <w:pPr>
        <w:pStyle w:val="ListParagraph"/>
        <w:numPr>
          <w:ilvl w:val="0"/>
          <w:numId w:val="12"/>
        </w:numPr>
        <w:rPr>
          <w:rFonts w:ascii="Arial" w:hAnsi="Arial" w:cs="Arial"/>
          <w:sz w:val="22"/>
          <w:szCs w:val="22"/>
        </w:rPr>
      </w:pPr>
      <w:r w:rsidRPr="00B417C3">
        <w:rPr>
          <w:rFonts w:ascii="Arial" w:hAnsi="Arial" w:cs="Arial"/>
          <w:sz w:val="22"/>
          <w:szCs w:val="22"/>
        </w:rPr>
        <w:t>Admission by the child or young person</w:t>
      </w:r>
    </w:p>
    <w:p w14:paraId="750AF069" w14:textId="77777777" w:rsidR="00627897" w:rsidRPr="00B417C3" w:rsidRDefault="00627897" w:rsidP="00627897">
      <w:pPr>
        <w:pStyle w:val="ListParagraph"/>
        <w:numPr>
          <w:ilvl w:val="0"/>
          <w:numId w:val="12"/>
        </w:numPr>
        <w:rPr>
          <w:rFonts w:ascii="Arial" w:hAnsi="Arial" w:cs="Arial"/>
          <w:sz w:val="22"/>
          <w:szCs w:val="22"/>
        </w:rPr>
      </w:pPr>
      <w:r w:rsidRPr="00B417C3">
        <w:rPr>
          <w:rFonts w:ascii="Arial" w:hAnsi="Arial" w:cs="Arial"/>
          <w:sz w:val="22"/>
          <w:szCs w:val="22"/>
        </w:rPr>
        <w:t>Unwillingness to change into PE kit at school</w:t>
      </w:r>
    </w:p>
    <w:p w14:paraId="3FB5F198" w14:textId="77777777" w:rsidR="00627897" w:rsidRPr="00B417C3" w:rsidRDefault="00627897" w:rsidP="00627897">
      <w:pPr>
        <w:pStyle w:val="ListParagraph"/>
        <w:numPr>
          <w:ilvl w:val="0"/>
          <w:numId w:val="12"/>
        </w:numPr>
        <w:rPr>
          <w:rFonts w:ascii="Arial" w:hAnsi="Arial" w:cs="Arial"/>
          <w:sz w:val="22"/>
          <w:szCs w:val="22"/>
        </w:rPr>
      </w:pPr>
      <w:r w:rsidRPr="00B417C3">
        <w:rPr>
          <w:rFonts w:ascii="Arial" w:hAnsi="Arial" w:cs="Arial"/>
          <w:sz w:val="22"/>
          <w:szCs w:val="22"/>
        </w:rPr>
        <w:t>Physical signs and symptoms that could be attributed to any category of abuse and/or are inconsistent with the history given</w:t>
      </w:r>
    </w:p>
    <w:p w14:paraId="42021B07" w14:textId="77777777" w:rsidR="00627897" w:rsidRPr="00B417C3" w:rsidRDefault="00627897" w:rsidP="00627897">
      <w:pPr>
        <w:pStyle w:val="ListParagraph"/>
        <w:numPr>
          <w:ilvl w:val="0"/>
          <w:numId w:val="12"/>
        </w:numPr>
        <w:rPr>
          <w:rFonts w:ascii="Arial" w:hAnsi="Arial" w:cs="Arial"/>
          <w:sz w:val="22"/>
          <w:szCs w:val="22"/>
        </w:rPr>
      </w:pPr>
      <w:r w:rsidRPr="00B417C3">
        <w:rPr>
          <w:rFonts w:ascii="Arial" w:hAnsi="Arial" w:cs="Arial"/>
          <w:sz w:val="22"/>
          <w:szCs w:val="22"/>
        </w:rPr>
        <w:t xml:space="preserve">An inconsistent history or one that changes over </w:t>
      </w:r>
      <w:proofErr w:type="gramStart"/>
      <w:r w:rsidRPr="00B417C3">
        <w:rPr>
          <w:rFonts w:ascii="Arial" w:hAnsi="Arial" w:cs="Arial"/>
          <w:sz w:val="22"/>
          <w:szCs w:val="22"/>
        </w:rPr>
        <w:t>a period of time</w:t>
      </w:r>
      <w:proofErr w:type="gramEnd"/>
    </w:p>
    <w:p w14:paraId="65D3A7F8" w14:textId="77777777" w:rsidR="00627897" w:rsidRPr="00B417C3" w:rsidRDefault="00627897" w:rsidP="00627897">
      <w:pPr>
        <w:pStyle w:val="ListParagraph"/>
        <w:numPr>
          <w:ilvl w:val="0"/>
          <w:numId w:val="12"/>
        </w:numPr>
        <w:rPr>
          <w:rFonts w:ascii="Arial" w:hAnsi="Arial" w:cs="Arial"/>
          <w:sz w:val="22"/>
          <w:szCs w:val="22"/>
        </w:rPr>
      </w:pPr>
      <w:r w:rsidRPr="00B417C3">
        <w:rPr>
          <w:rFonts w:ascii="Arial" w:hAnsi="Arial" w:cs="Arial"/>
          <w:sz w:val="22"/>
          <w:szCs w:val="22"/>
        </w:rPr>
        <w:t>A delay in seeking medical support</w:t>
      </w:r>
    </w:p>
    <w:p w14:paraId="0BC8E549" w14:textId="77777777" w:rsidR="002943BE" w:rsidRPr="00B417C3" w:rsidRDefault="002943BE" w:rsidP="002943BE">
      <w:pPr>
        <w:pStyle w:val="ListParagraph"/>
        <w:numPr>
          <w:ilvl w:val="0"/>
          <w:numId w:val="12"/>
        </w:numPr>
        <w:rPr>
          <w:rFonts w:ascii="Arial" w:hAnsi="Arial" w:cs="Arial"/>
          <w:sz w:val="22"/>
          <w:szCs w:val="22"/>
        </w:rPr>
      </w:pPr>
      <w:r w:rsidRPr="00B417C3">
        <w:rPr>
          <w:rFonts w:ascii="Arial" w:hAnsi="Arial" w:cs="Arial"/>
          <w:sz w:val="22"/>
          <w:szCs w:val="22"/>
        </w:rPr>
        <w:t xml:space="preserve">Extreme or worrying behaviour </w:t>
      </w:r>
    </w:p>
    <w:p w14:paraId="3510CEED" w14:textId="77777777" w:rsidR="002943BE" w:rsidRPr="00B417C3" w:rsidRDefault="002943BE" w:rsidP="002943BE">
      <w:pPr>
        <w:pStyle w:val="ListParagraph"/>
        <w:numPr>
          <w:ilvl w:val="0"/>
          <w:numId w:val="12"/>
        </w:numPr>
        <w:rPr>
          <w:rFonts w:ascii="Arial" w:hAnsi="Arial" w:cs="Arial"/>
          <w:sz w:val="22"/>
          <w:szCs w:val="22"/>
        </w:rPr>
      </w:pPr>
      <w:r w:rsidRPr="00B417C3">
        <w:rPr>
          <w:rFonts w:ascii="Arial" w:hAnsi="Arial" w:cs="Arial"/>
          <w:sz w:val="22"/>
          <w:szCs w:val="22"/>
        </w:rPr>
        <w:t>Self-harm</w:t>
      </w:r>
    </w:p>
    <w:p w14:paraId="60DF36C8" w14:textId="77777777" w:rsidR="002943BE" w:rsidRPr="00B417C3" w:rsidRDefault="002943BE" w:rsidP="002943BE">
      <w:pPr>
        <w:pStyle w:val="ListParagraph"/>
        <w:numPr>
          <w:ilvl w:val="0"/>
          <w:numId w:val="12"/>
        </w:numPr>
        <w:rPr>
          <w:rFonts w:ascii="Arial" w:hAnsi="Arial" w:cs="Arial"/>
          <w:sz w:val="22"/>
          <w:szCs w:val="22"/>
        </w:rPr>
      </w:pPr>
      <w:r w:rsidRPr="00B417C3">
        <w:rPr>
          <w:rFonts w:ascii="Arial" w:hAnsi="Arial" w:cs="Arial"/>
          <w:sz w:val="22"/>
          <w:szCs w:val="22"/>
        </w:rPr>
        <w:t>An accumulation of minor incidents, including repeated attendance at A&amp;E</w:t>
      </w:r>
    </w:p>
    <w:p w14:paraId="6E458AF1" w14:textId="77777777" w:rsidR="002943BE" w:rsidRPr="00B417C3" w:rsidRDefault="002943BE" w:rsidP="002943BE">
      <w:pPr>
        <w:pStyle w:val="ListParagraph"/>
        <w:numPr>
          <w:ilvl w:val="0"/>
          <w:numId w:val="12"/>
        </w:numPr>
        <w:rPr>
          <w:rFonts w:ascii="Arial" w:hAnsi="Arial" w:cs="Arial"/>
          <w:sz w:val="22"/>
          <w:szCs w:val="22"/>
        </w:rPr>
      </w:pPr>
      <w:r w:rsidRPr="00B417C3">
        <w:rPr>
          <w:rFonts w:ascii="Arial" w:hAnsi="Arial" w:cs="Arial"/>
          <w:sz w:val="22"/>
          <w:szCs w:val="22"/>
        </w:rPr>
        <w:t>Repeated attendance of a baby under 12 months of age</w:t>
      </w:r>
    </w:p>
    <w:p w14:paraId="0C27A08F" w14:textId="5DF6F904" w:rsidR="006307BF" w:rsidRPr="00B417C3" w:rsidRDefault="002943BE" w:rsidP="00B417C3">
      <w:pPr>
        <w:pStyle w:val="ListParagraph"/>
        <w:numPr>
          <w:ilvl w:val="0"/>
          <w:numId w:val="12"/>
        </w:numPr>
        <w:rPr>
          <w:rFonts w:ascii="Arial" w:hAnsi="Arial" w:cs="Arial"/>
          <w:smallCaps/>
          <w:sz w:val="22"/>
          <w:szCs w:val="22"/>
        </w:rPr>
      </w:pPr>
      <w:r w:rsidRPr="003A5CFB">
        <w:rPr>
          <w:rFonts w:ascii="Arial" w:hAnsi="Arial" w:cs="Arial"/>
          <w:sz w:val="22"/>
          <w:szCs w:val="22"/>
        </w:rPr>
        <w:t>Bruising or injury to a child under 24 months of age</w:t>
      </w:r>
    </w:p>
    <w:p w14:paraId="7D65D2E9" w14:textId="7DC66602" w:rsidR="003E4DA9" w:rsidRPr="00B417C3" w:rsidRDefault="002943BE" w:rsidP="00B417C3">
      <w:pPr>
        <w:pStyle w:val="Heading2"/>
        <w:ind w:left="567" w:hanging="567"/>
        <w:rPr>
          <w:rFonts w:ascii="Arial" w:hAnsi="Arial" w:cs="Arial"/>
          <w:smallCaps w:val="0"/>
          <w:sz w:val="24"/>
          <w:szCs w:val="24"/>
          <w:lang w:val="en-GB"/>
        </w:rPr>
      </w:pPr>
      <w:bookmarkStart w:id="220" w:name="_Toc106270544"/>
      <w:r w:rsidRPr="00B417C3">
        <w:rPr>
          <w:rFonts w:ascii="Arial" w:hAnsi="Arial" w:cs="Arial"/>
          <w:smallCaps w:val="0"/>
          <w:sz w:val="24"/>
          <w:szCs w:val="24"/>
          <w:lang w:val="en-GB"/>
        </w:rPr>
        <w:t>Emotional abuse (child)</w:t>
      </w:r>
      <w:bookmarkEnd w:id="220"/>
    </w:p>
    <w:p w14:paraId="6154D8A0" w14:textId="1F42B32D" w:rsidR="00627897" w:rsidRPr="00B417C3" w:rsidRDefault="00627897" w:rsidP="00627897"/>
    <w:p w14:paraId="47F96174" w14:textId="77777777" w:rsidR="002943BE" w:rsidRPr="00B417C3" w:rsidRDefault="002943BE" w:rsidP="002943BE">
      <w:pPr>
        <w:rPr>
          <w:rFonts w:ascii="Arial" w:hAnsi="Arial" w:cs="Arial"/>
          <w:sz w:val="22"/>
          <w:szCs w:val="22"/>
        </w:rPr>
      </w:pPr>
      <w:r w:rsidRPr="00B417C3">
        <w:rPr>
          <w:rFonts w:ascii="Arial" w:hAnsi="Arial" w:cs="Arial"/>
          <w:sz w:val="22"/>
          <w:szCs w:val="22"/>
        </w:rPr>
        <w:t>Possible indicators of emotional abuse:</w:t>
      </w:r>
    </w:p>
    <w:p w14:paraId="451C7A7A" w14:textId="77777777" w:rsidR="002943BE" w:rsidRPr="00B417C3" w:rsidRDefault="002943BE" w:rsidP="002943BE">
      <w:pPr>
        <w:rPr>
          <w:rFonts w:ascii="Arial" w:hAnsi="Arial" w:cs="Arial"/>
          <w:sz w:val="22"/>
          <w:szCs w:val="22"/>
        </w:rPr>
      </w:pPr>
    </w:p>
    <w:p w14:paraId="70938444"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Overly affectionate towards strangers</w:t>
      </w:r>
    </w:p>
    <w:p w14:paraId="66461EC2"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Anxious or showing a lack of confidence or appears clingy</w:t>
      </w:r>
    </w:p>
    <w:p w14:paraId="2B16F4A2"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Inappropriate language or subjects for their age</w:t>
      </w:r>
    </w:p>
    <w:p w14:paraId="2AB3C3DE"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Extreme outbursts or very strong emotions</w:t>
      </w:r>
    </w:p>
    <w:p w14:paraId="4D6DED65"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Showing isolation from parents or carers</w:t>
      </w:r>
    </w:p>
    <w:p w14:paraId="0D391C0D"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Lack of social skills or have very few friends</w:t>
      </w:r>
    </w:p>
    <w:p w14:paraId="62F5E8D3"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Bed-wetting</w:t>
      </w:r>
    </w:p>
    <w:p w14:paraId="0EF1D925" w14:textId="77777777" w:rsidR="002943BE" w:rsidRPr="00B417C3" w:rsidRDefault="002943BE" w:rsidP="002943BE">
      <w:pPr>
        <w:pStyle w:val="ListParagraph"/>
        <w:numPr>
          <w:ilvl w:val="0"/>
          <w:numId w:val="26"/>
        </w:numPr>
        <w:rPr>
          <w:rFonts w:ascii="Arial" w:hAnsi="Arial" w:cs="Arial"/>
          <w:sz w:val="22"/>
          <w:szCs w:val="22"/>
        </w:rPr>
      </w:pPr>
      <w:r w:rsidRPr="00B417C3">
        <w:rPr>
          <w:rFonts w:ascii="Arial" w:hAnsi="Arial" w:cs="Arial"/>
          <w:sz w:val="22"/>
          <w:szCs w:val="22"/>
        </w:rPr>
        <w:t>Poor attendance at school</w:t>
      </w:r>
    </w:p>
    <w:p w14:paraId="5CE07C6B" w14:textId="4BF787E5" w:rsidR="00627897" w:rsidRPr="00B417C3" w:rsidRDefault="002943BE" w:rsidP="00B417C3">
      <w:pPr>
        <w:pStyle w:val="ListParagraph"/>
        <w:numPr>
          <w:ilvl w:val="0"/>
          <w:numId w:val="26"/>
        </w:numPr>
        <w:rPr>
          <w:rFonts w:ascii="Arial" w:hAnsi="Arial" w:cs="Arial"/>
          <w:smallCaps/>
          <w:sz w:val="22"/>
          <w:szCs w:val="22"/>
        </w:rPr>
      </w:pPr>
      <w:r w:rsidRPr="003A5CFB">
        <w:rPr>
          <w:rFonts w:ascii="Arial" w:hAnsi="Arial" w:cs="Arial"/>
          <w:sz w:val="22"/>
          <w:szCs w:val="22"/>
        </w:rPr>
        <w:t xml:space="preserve">Insomnia </w:t>
      </w:r>
    </w:p>
    <w:p w14:paraId="588D1A6A" w14:textId="33BDF9DB" w:rsidR="002C0C18" w:rsidRPr="00B417C3" w:rsidRDefault="002943BE" w:rsidP="00B417C3">
      <w:pPr>
        <w:pStyle w:val="Heading2"/>
        <w:ind w:left="567" w:hanging="567"/>
        <w:rPr>
          <w:rFonts w:ascii="Arial" w:hAnsi="Arial" w:cs="Arial"/>
          <w:smallCaps w:val="0"/>
          <w:sz w:val="24"/>
          <w:szCs w:val="24"/>
          <w:lang w:val="en-GB"/>
        </w:rPr>
      </w:pPr>
      <w:bookmarkStart w:id="221" w:name="_Toc106270545"/>
      <w:r w:rsidRPr="00B417C3">
        <w:rPr>
          <w:rFonts w:ascii="Arial" w:hAnsi="Arial" w:cs="Arial"/>
          <w:smallCaps w:val="0"/>
          <w:sz w:val="24"/>
          <w:szCs w:val="24"/>
          <w:lang w:val="en-GB"/>
        </w:rPr>
        <w:t>Sexual abuse (child)</w:t>
      </w:r>
      <w:bookmarkEnd w:id="221"/>
    </w:p>
    <w:p w14:paraId="436B5378" w14:textId="7A304DD1" w:rsidR="002943BE" w:rsidRPr="00B417C3" w:rsidRDefault="002943BE" w:rsidP="002943BE"/>
    <w:p w14:paraId="2774B088" w14:textId="77777777" w:rsidR="002943BE" w:rsidRPr="00F17F90" w:rsidRDefault="002943BE" w:rsidP="002943BE">
      <w:pPr>
        <w:rPr>
          <w:rFonts w:ascii="Arial" w:hAnsi="Arial" w:cs="Arial"/>
          <w:sz w:val="22"/>
          <w:szCs w:val="22"/>
        </w:rPr>
      </w:pPr>
      <w:r w:rsidRPr="00B417C3">
        <w:rPr>
          <w:rFonts w:ascii="Arial" w:hAnsi="Arial" w:cs="Arial"/>
          <w:sz w:val="22"/>
          <w:szCs w:val="22"/>
        </w:rPr>
        <w:t>P</w:t>
      </w:r>
      <w:r w:rsidRPr="00F17F90">
        <w:rPr>
          <w:rFonts w:ascii="Arial" w:hAnsi="Arial" w:cs="Arial"/>
          <w:sz w:val="22"/>
          <w:szCs w:val="22"/>
        </w:rPr>
        <w:t>ossible indicators of sexual abuse:</w:t>
      </w:r>
    </w:p>
    <w:p w14:paraId="42A525C7" w14:textId="77777777" w:rsidR="002943BE" w:rsidRPr="00F17F90" w:rsidRDefault="002943BE" w:rsidP="002943BE">
      <w:pPr>
        <w:rPr>
          <w:rFonts w:ascii="Arial" w:hAnsi="Arial" w:cs="Arial"/>
          <w:sz w:val="22"/>
          <w:szCs w:val="22"/>
        </w:rPr>
      </w:pPr>
    </w:p>
    <w:p w14:paraId="54A70B00"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Avoidance of spending time alone with certain individuals</w:t>
      </w:r>
    </w:p>
    <w:p w14:paraId="275DD252"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Fear or unwillingness to socialise with certain persons</w:t>
      </w:r>
    </w:p>
    <w:p w14:paraId="555A6D07"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Use of sexual language or knowing information that would not usually be expected</w:t>
      </w:r>
    </w:p>
    <w:p w14:paraId="09158C33"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Vaginal or anal soreness and/or discharge</w:t>
      </w:r>
    </w:p>
    <w:p w14:paraId="1AB02E29"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Sexually transmitted infections</w:t>
      </w:r>
    </w:p>
    <w:p w14:paraId="73E7A61F" w14:textId="7D56604D" w:rsidR="002943BE" w:rsidRPr="00F17F90" w:rsidRDefault="002A537C" w:rsidP="002943BE">
      <w:pPr>
        <w:pStyle w:val="ListParagraph"/>
        <w:numPr>
          <w:ilvl w:val="0"/>
          <w:numId w:val="27"/>
        </w:numPr>
        <w:rPr>
          <w:rFonts w:ascii="Arial" w:hAnsi="Arial" w:cs="Arial"/>
          <w:sz w:val="22"/>
          <w:szCs w:val="22"/>
        </w:rPr>
      </w:pPr>
      <w:r w:rsidRPr="00F17F90">
        <w:rPr>
          <w:rFonts w:ascii="Arial" w:hAnsi="Arial" w:cs="Arial"/>
          <w:sz w:val="22"/>
          <w:szCs w:val="22"/>
        </w:rPr>
        <w:t>Y</w:t>
      </w:r>
      <w:r w:rsidR="002943BE" w:rsidRPr="00F17F90">
        <w:rPr>
          <w:rFonts w:ascii="Arial" w:hAnsi="Arial" w:cs="Arial"/>
          <w:sz w:val="22"/>
          <w:szCs w:val="22"/>
        </w:rPr>
        <w:t>oung girls or girls with learning difficulties or a disability requesting contraception, especially emergency contraception</w:t>
      </w:r>
    </w:p>
    <w:p w14:paraId="18DCDB31"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Girls under 16 presenting with pregnancy and/or sexually transmitted infections, especially those with learning difficulties, long-term illness or complex needs or disability</w:t>
      </w:r>
    </w:p>
    <w:p w14:paraId="6BD197E0"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t xml:space="preserve">Promiscuity </w:t>
      </w:r>
    </w:p>
    <w:p w14:paraId="62BC6B9A" w14:textId="77777777" w:rsidR="002943BE" w:rsidRPr="00F17F90" w:rsidRDefault="002943BE" w:rsidP="002943BE">
      <w:pPr>
        <w:pStyle w:val="ListParagraph"/>
        <w:numPr>
          <w:ilvl w:val="0"/>
          <w:numId w:val="27"/>
        </w:numPr>
        <w:rPr>
          <w:rFonts w:ascii="Arial" w:hAnsi="Arial" w:cs="Arial"/>
          <w:sz w:val="22"/>
          <w:szCs w:val="22"/>
        </w:rPr>
      </w:pPr>
      <w:r w:rsidRPr="00F17F90">
        <w:rPr>
          <w:rFonts w:ascii="Arial" w:hAnsi="Arial" w:cs="Arial"/>
          <w:sz w:val="22"/>
          <w:szCs w:val="22"/>
        </w:rPr>
        <w:lastRenderedPageBreak/>
        <w:t>Having unexplained physical injuries</w:t>
      </w:r>
    </w:p>
    <w:p w14:paraId="2A263A0C" w14:textId="75B96A2C" w:rsidR="002943BE" w:rsidRPr="00F17F90" w:rsidRDefault="002943BE" w:rsidP="00F17F90">
      <w:pPr>
        <w:pStyle w:val="ListParagraph"/>
        <w:numPr>
          <w:ilvl w:val="0"/>
          <w:numId w:val="27"/>
        </w:numPr>
        <w:rPr>
          <w:smallCaps/>
        </w:rPr>
      </w:pPr>
      <w:r w:rsidRPr="00F17F90">
        <w:rPr>
          <w:rFonts w:ascii="Arial" w:hAnsi="Arial" w:cs="Arial"/>
          <w:sz w:val="22"/>
          <w:szCs w:val="22"/>
        </w:rPr>
        <w:t>Association with groups of older people or antisocial groups</w:t>
      </w:r>
    </w:p>
    <w:p w14:paraId="0DAC584B" w14:textId="01327D2E" w:rsidR="00BA6B24" w:rsidRPr="00F17F90" w:rsidRDefault="00BA6B24" w:rsidP="00F17F90">
      <w:pPr>
        <w:pStyle w:val="Heading2"/>
        <w:ind w:left="567" w:hanging="567"/>
        <w:rPr>
          <w:rFonts w:ascii="Arial" w:hAnsi="Arial" w:cs="Arial"/>
          <w:smallCaps w:val="0"/>
          <w:sz w:val="24"/>
          <w:szCs w:val="24"/>
          <w:lang w:val="en-GB"/>
        </w:rPr>
      </w:pPr>
      <w:bookmarkStart w:id="222" w:name="_Toc106270546"/>
      <w:r w:rsidRPr="00F17F90">
        <w:rPr>
          <w:rFonts w:ascii="Arial" w:hAnsi="Arial" w:cs="Arial"/>
          <w:smallCaps w:val="0"/>
          <w:sz w:val="24"/>
          <w:szCs w:val="24"/>
          <w:lang w:val="en-GB"/>
        </w:rPr>
        <w:t>Neglect (child)</w:t>
      </w:r>
      <w:bookmarkEnd w:id="222"/>
    </w:p>
    <w:p w14:paraId="08F8FF64" w14:textId="536A6337" w:rsidR="00B05D88" w:rsidRPr="00F17F90" w:rsidRDefault="00B05D88" w:rsidP="00B05D88"/>
    <w:p w14:paraId="553BF21F" w14:textId="77777777" w:rsidR="00B05D88" w:rsidRPr="00F17F90" w:rsidRDefault="00B05D88" w:rsidP="00B05D88">
      <w:pPr>
        <w:rPr>
          <w:rFonts w:ascii="Arial" w:hAnsi="Arial" w:cs="Arial"/>
          <w:sz w:val="22"/>
          <w:szCs w:val="22"/>
        </w:rPr>
      </w:pPr>
      <w:r w:rsidRPr="00F17F90">
        <w:rPr>
          <w:rFonts w:ascii="Arial" w:hAnsi="Arial" w:cs="Arial"/>
          <w:sz w:val="22"/>
          <w:szCs w:val="22"/>
        </w:rPr>
        <w:t>Possible indicators of neglect:</w:t>
      </w:r>
    </w:p>
    <w:p w14:paraId="77C468B9" w14:textId="77777777" w:rsidR="00B05D88" w:rsidRPr="00F17F90" w:rsidRDefault="00B05D88" w:rsidP="00B05D88">
      <w:pPr>
        <w:rPr>
          <w:rFonts w:ascii="Arial" w:hAnsi="Arial" w:cs="Arial"/>
          <w:sz w:val="22"/>
          <w:szCs w:val="22"/>
        </w:rPr>
      </w:pPr>
    </w:p>
    <w:p w14:paraId="44F27CC4"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Poor appearance and hygiene</w:t>
      </w:r>
    </w:p>
    <w:p w14:paraId="25A932E9"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Inadequate clothing</w:t>
      </w:r>
    </w:p>
    <w:p w14:paraId="6712E7F6"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Hunger or lack of money for school meals</w:t>
      </w:r>
    </w:p>
    <w:p w14:paraId="5B59C7F8"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Untreated nappy rash in infants</w:t>
      </w:r>
    </w:p>
    <w:p w14:paraId="1E595BBF"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 xml:space="preserve">Untreated injuries, </w:t>
      </w:r>
      <w:proofErr w:type="gramStart"/>
      <w:r w:rsidRPr="00F17F90">
        <w:rPr>
          <w:rFonts w:ascii="Arial" w:hAnsi="Arial" w:cs="Arial"/>
          <w:sz w:val="22"/>
          <w:szCs w:val="22"/>
        </w:rPr>
        <w:t>conditions</w:t>
      </w:r>
      <w:proofErr w:type="gramEnd"/>
      <w:r w:rsidRPr="00F17F90">
        <w:rPr>
          <w:rFonts w:ascii="Arial" w:hAnsi="Arial" w:cs="Arial"/>
          <w:sz w:val="22"/>
          <w:szCs w:val="22"/>
        </w:rPr>
        <w:t xml:space="preserve"> and dental cases</w:t>
      </w:r>
    </w:p>
    <w:p w14:paraId="65218261"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Recurring illness or infection</w:t>
      </w:r>
    </w:p>
    <w:p w14:paraId="5193B4D4"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Tiredness</w:t>
      </w:r>
    </w:p>
    <w:p w14:paraId="2A8D10F1"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 xml:space="preserve">Evidence of skin sores, rashes, flea bites, </w:t>
      </w:r>
      <w:proofErr w:type="gramStart"/>
      <w:r w:rsidRPr="00F17F90">
        <w:rPr>
          <w:rFonts w:ascii="Arial" w:hAnsi="Arial" w:cs="Arial"/>
          <w:sz w:val="22"/>
          <w:szCs w:val="22"/>
        </w:rPr>
        <w:t>scabies</w:t>
      </w:r>
      <w:proofErr w:type="gramEnd"/>
      <w:r w:rsidRPr="00F17F90">
        <w:rPr>
          <w:rFonts w:ascii="Arial" w:hAnsi="Arial" w:cs="Arial"/>
          <w:sz w:val="22"/>
          <w:szCs w:val="22"/>
        </w:rPr>
        <w:t xml:space="preserve"> or ringworm</w:t>
      </w:r>
    </w:p>
    <w:p w14:paraId="00CFC4EC" w14:textId="77777777" w:rsidR="00B05D88" w:rsidRPr="00F17F90"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Left alone at home for prolonged periods</w:t>
      </w:r>
    </w:p>
    <w:p w14:paraId="3DC23D45" w14:textId="72EC15E1" w:rsidR="00B05D88" w:rsidRDefault="00B05D88" w:rsidP="00B05D88">
      <w:pPr>
        <w:pStyle w:val="ListParagraph"/>
        <w:numPr>
          <w:ilvl w:val="0"/>
          <w:numId w:val="28"/>
        </w:numPr>
        <w:rPr>
          <w:rFonts w:ascii="Arial" w:hAnsi="Arial" w:cs="Arial"/>
          <w:sz w:val="22"/>
          <w:szCs w:val="22"/>
        </w:rPr>
      </w:pPr>
      <w:r w:rsidRPr="00F17F90">
        <w:rPr>
          <w:rFonts w:ascii="Arial" w:hAnsi="Arial" w:cs="Arial"/>
          <w:sz w:val="22"/>
          <w:szCs w:val="22"/>
        </w:rPr>
        <w:t xml:space="preserve">Living in unsuitable environments, </w:t>
      </w:r>
      <w:r w:rsidR="00C46B3A" w:rsidRPr="00F17F90">
        <w:rPr>
          <w:rFonts w:ascii="Arial" w:hAnsi="Arial" w:cs="Arial"/>
          <w:sz w:val="22"/>
          <w:szCs w:val="22"/>
        </w:rPr>
        <w:t>e.g.,</w:t>
      </w:r>
      <w:r w:rsidRPr="00F17F90">
        <w:rPr>
          <w:rFonts w:ascii="Arial" w:hAnsi="Arial" w:cs="Arial"/>
          <w:sz w:val="22"/>
          <w:szCs w:val="22"/>
        </w:rPr>
        <w:t xml:space="preserve"> no heating or hot water</w:t>
      </w:r>
    </w:p>
    <w:p w14:paraId="360B0395" w14:textId="103CB52D" w:rsidR="002B003B" w:rsidRDefault="00F17F90" w:rsidP="00C62D9F">
      <w:pPr>
        <w:pStyle w:val="ListParagraph"/>
        <w:numPr>
          <w:ilvl w:val="0"/>
          <w:numId w:val="28"/>
        </w:numPr>
        <w:rPr>
          <w:rFonts w:ascii="Arial" w:hAnsi="Arial" w:cs="Arial"/>
          <w:sz w:val="22"/>
          <w:szCs w:val="22"/>
        </w:rPr>
      </w:pPr>
      <w:r>
        <w:rPr>
          <w:rFonts w:ascii="Arial" w:hAnsi="Arial" w:cs="Arial"/>
          <w:sz w:val="22"/>
          <w:szCs w:val="22"/>
        </w:rPr>
        <w:t xml:space="preserve">Caring for others </w:t>
      </w:r>
      <w:r w:rsidRPr="00F17F90">
        <w:rPr>
          <w:rFonts w:ascii="Arial" w:hAnsi="Arial" w:cs="Arial"/>
          <w:sz w:val="22"/>
          <w:szCs w:val="22"/>
        </w:rPr>
        <w:t xml:space="preserve">in the home, </w:t>
      </w:r>
      <w:r w:rsidR="00C46B3A" w:rsidRPr="00F17F90">
        <w:rPr>
          <w:rFonts w:ascii="Arial" w:hAnsi="Arial" w:cs="Arial"/>
          <w:sz w:val="22"/>
          <w:szCs w:val="22"/>
        </w:rPr>
        <w:t>e.g.,</w:t>
      </w:r>
      <w:r w:rsidRPr="00F17F90">
        <w:rPr>
          <w:rFonts w:ascii="Arial" w:hAnsi="Arial" w:cs="Arial"/>
          <w:sz w:val="22"/>
          <w:szCs w:val="22"/>
        </w:rPr>
        <w:t xml:space="preserve"> siblings</w:t>
      </w:r>
    </w:p>
    <w:p w14:paraId="03FF2B69" w14:textId="2BE388FA" w:rsidR="00C12D44" w:rsidRPr="00C62D9F" w:rsidRDefault="00C12D44" w:rsidP="00C62D9F">
      <w:pPr>
        <w:pStyle w:val="ListParagraph"/>
        <w:numPr>
          <w:ilvl w:val="0"/>
          <w:numId w:val="28"/>
        </w:numPr>
        <w:rPr>
          <w:rFonts w:ascii="Arial" w:hAnsi="Arial" w:cs="Arial"/>
          <w:sz w:val="22"/>
          <w:szCs w:val="22"/>
        </w:rPr>
      </w:pPr>
      <w:r>
        <w:rPr>
          <w:rFonts w:ascii="Arial" w:hAnsi="Arial" w:cs="Arial"/>
          <w:sz w:val="22"/>
          <w:szCs w:val="22"/>
        </w:rPr>
        <w:t>Failure to bring to appointments (WNB)</w:t>
      </w:r>
    </w:p>
    <w:p w14:paraId="5B77B04A" w14:textId="3459185B" w:rsidR="007E5B15" w:rsidRDefault="007E5B15" w:rsidP="007E5B15">
      <w:pPr>
        <w:pStyle w:val="Heading2"/>
        <w:ind w:left="567" w:hanging="567"/>
        <w:rPr>
          <w:rFonts w:ascii="Arial" w:hAnsi="Arial" w:cs="Arial"/>
          <w:smallCaps w:val="0"/>
          <w:sz w:val="24"/>
          <w:szCs w:val="24"/>
          <w:lang w:val="en-GB"/>
        </w:rPr>
      </w:pPr>
      <w:bookmarkStart w:id="223" w:name="_Toc106270547"/>
      <w:r>
        <w:rPr>
          <w:rFonts w:ascii="Arial" w:hAnsi="Arial" w:cs="Arial"/>
          <w:smallCaps w:val="0"/>
          <w:sz w:val="24"/>
          <w:szCs w:val="24"/>
          <w:lang w:val="en-GB"/>
        </w:rPr>
        <w:t>County line</w:t>
      </w:r>
      <w:bookmarkEnd w:id="223"/>
    </w:p>
    <w:p w14:paraId="19B2E8F7" w14:textId="77777777" w:rsidR="007E5B15" w:rsidRDefault="007E5B15" w:rsidP="007E5B15"/>
    <w:p w14:paraId="7FA01CA6" w14:textId="77777777" w:rsidR="007E5B15" w:rsidRPr="007E5B15" w:rsidRDefault="007E5B15" w:rsidP="007E5B15">
      <w:pPr>
        <w:rPr>
          <w:rFonts w:ascii="Arial" w:hAnsi="Arial" w:cs="Arial"/>
          <w:sz w:val="22"/>
          <w:szCs w:val="22"/>
        </w:rPr>
      </w:pPr>
      <w:r w:rsidRPr="007E5B15">
        <w:rPr>
          <w:rFonts w:ascii="Arial" w:hAnsi="Arial" w:cs="Arial"/>
          <w:sz w:val="22"/>
          <w:szCs w:val="22"/>
        </w:rPr>
        <w:t>Possible indicators of county lines involvement include:</w:t>
      </w:r>
    </w:p>
    <w:p w14:paraId="3C78131A" w14:textId="77777777" w:rsidR="007E5B15" w:rsidRPr="007E5B15" w:rsidRDefault="007E5B15" w:rsidP="007E5B15">
      <w:pPr>
        <w:rPr>
          <w:rFonts w:ascii="Arial" w:hAnsi="Arial" w:cs="Arial"/>
          <w:sz w:val="22"/>
          <w:szCs w:val="22"/>
        </w:rPr>
      </w:pPr>
    </w:p>
    <w:p w14:paraId="65819D97" w14:textId="767C28A8"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Persistently going missing from school or home and</w:t>
      </w:r>
      <w:r w:rsidR="002B003B">
        <w:rPr>
          <w:rFonts w:ascii="Arial" w:hAnsi="Arial" w:cs="Arial"/>
          <w:sz w:val="22"/>
          <w:szCs w:val="22"/>
        </w:rPr>
        <w:t>/</w:t>
      </w:r>
      <w:r w:rsidRPr="007E5B15">
        <w:rPr>
          <w:rFonts w:ascii="Arial" w:hAnsi="Arial" w:cs="Arial"/>
          <w:sz w:val="22"/>
          <w:szCs w:val="22"/>
        </w:rPr>
        <w:t>or being found out of area</w:t>
      </w:r>
    </w:p>
    <w:p w14:paraId="38879F32" w14:textId="1430A8CC"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 xml:space="preserve">Unexplained acquisition of money, </w:t>
      </w:r>
      <w:proofErr w:type="gramStart"/>
      <w:r w:rsidRPr="007E5B15">
        <w:rPr>
          <w:rFonts w:ascii="Arial" w:hAnsi="Arial" w:cs="Arial"/>
          <w:sz w:val="22"/>
          <w:szCs w:val="22"/>
        </w:rPr>
        <w:t>clothes</w:t>
      </w:r>
      <w:proofErr w:type="gramEnd"/>
      <w:r w:rsidRPr="007E5B15">
        <w:rPr>
          <w:rFonts w:ascii="Arial" w:hAnsi="Arial" w:cs="Arial"/>
          <w:sz w:val="22"/>
          <w:szCs w:val="22"/>
        </w:rPr>
        <w:t xml:space="preserve"> or mobile phones</w:t>
      </w:r>
    </w:p>
    <w:p w14:paraId="45F305E0" w14:textId="43F60E01"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Excessive receipt of texts</w:t>
      </w:r>
      <w:r w:rsidR="002B003B">
        <w:rPr>
          <w:rFonts w:ascii="Arial" w:hAnsi="Arial" w:cs="Arial"/>
          <w:sz w:val="22"/>
          <w:szCs w:val="22"/>
        </w:rPr>
        <w:t>/</w:t>
      </w:r>
      <w:r w:rsidRPr="007E5B15">
        <w:rPr>
          <w:rFonts w:ascii="Arial" w:hAnsi="Arial" w:cs="Arial"/>
          <w:sz w:val="22"/>
          <w:szCs w:val="22"/>
        </w:rPr>
        <w:t>phone calls</w:t>
      </w:r>
    </w:p>
    <w:p w14:paraId="17352B82" w14:textId="28F32460"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Relationships with controlling</w:t>
      </w:r>
      <w:r w:rsidR="002B003B">
        <w:rPr>
          <w:rFonts w:ascii="Arial" w:hAnsi="Arial" w:cs="Arial"/>
          <w:sz w:val="22"/>
          <w:szCs w:val="22"/>
        </w:rPr>
        <w:t>/</w:t>
      </w:r>
      <w:r w:rsidRPr="007E5B15">
        <w:rPr>
          <w:rFonts w:ascii="Arial" w:hAnsi="Arial" w:cs="Arial"/>
          <w:sz w:val="22"/>
          <w:szCs w:val="22"/>
        </w:rPr>
        <w:t>older individuals or groups</w:t>
      </w:r>
    </w:p>
    <w:p w14:paraId="6DD2D87D" w14:textId="5FECC1DA"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Leaving home</w:t>
      </w:r>
      <w:r w:rsidR="002B003B">
        <w:rPr>
          <w:rFonts w:ascii="Arial" w:hAnsi="Arial" w:cs="Arial"/>
          <w:sz w:val="22"/>
          <w:szCs w:val="22"/>
        </w:rPr>
        <w:t>/</w:t>
      </w:r>
      <w:r w:rsidRPr="007E5B15">
        <w:rPr>
          <w:rFonts w:ascii="Arial" w:hAnsi="Arial" w:cs="Arial"/>
          <w:sz w:val="22"/>
          <w:szCs w:val="22"/>
        </w:rPr>
        <w:t>care without explanation</w:t>
      </w:r>
    </w:p>
    <w:p w14:paraId="4CC83170" w14:textId="4910435A"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Suspicion of physical assault</w:t>
      </w:r>
      <w:r w:rsidR="002B003B">
        <w:rPr>
          <w:rFonts w:ascii="Arial" w:hAnsi="Arial" w:cs="Arial"/>
          <w:sz w:val="22"/>
          <w:szCs w:val="22"/>
        </w:rPr>
        <w:t>/</w:t>
      </w:r>
      <w:r w:rsidRPr="007E5B15">
        <w:rPr>
          <w:rFonts w:ascii="Arial" w:hAnsi="Arial" w:cs="Arial"/>
          <w:sz w:val="22"/>
          <w:szCs w:val="22"/>
        </w:rPr>
        <w:t>unexplained injuries</w:t>
      </w:r>
    </w:p>
    <w:p w14:paraId="371D839C" w14:textId="77777777"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Parental concerns</w:t>
      </w:r>
    </w:p>
    <w:p w14:paraId="024EBD0F" w14:textId="77777777"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Carrying weapons</w:t>
      </w:r>
    </w:p>
    <w:p w14:paraId="21B7A392" w14:textId="37286429"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Significant decline in school results/performance</w:t>
      </w:r>
    </w:p>
    <w:p w14:paraId="1D0AD795" w14:textId="77777777" w:rsidR="007E5B15" w:rsidRPr="007E5B15" w:rsidRDefault="007E5B15" w:rsidP="007E5B15">
      <w:pPr>
        <w:pStyle w:val="ListParagraph"/>
        <w:numPr>
          <w:ilvl w:val="0"/>
          <w:numId w:val="166"/>
        </w:numPr>
        <w:rPr>
          <w:rFonts w:ascii="Arial" w:hAnsi="Arial" w:cs="Arial"/>
          <w:sz w:val="22"/>
          <w:szCs w:val="22"/>
        </w:rPr>
      </w:pPr>
      <w:r w:rsidRPr="007E5B15">
        <w:rPr>
          <w:rFonts w:ascii="Arial" w:hAnsi="Arial" w:cs="Arial"/>
          <w:sz w:val="22"/>
          <w:szCs w:val="22"/>
        </w:rPr>
        <w:t>Gang association or isolation from peers or social networks</w:t>
      </w:r>
    </w:p>
    <w:p w14:paraId="5C15966C" w14:textId="3DB96934" w:rsidR="00A816A5" w:rsidRDefault="007E5B15" w:rsidP="002B24AB">
      <w:pPr>
        <w:pStyle w:val="ListParagraph"/>
        <w:numPr>
          <w:ilvl w:val="0"/>
          <w:numId w:val="166"/>
        </w:numPr>
        <w:rPr>
          <w:rFonts w:ascii="Arial" w:hAnsi="Arial" w:cs="Arial"/>
          <w:sz w:val="22"/>
          <w:szCs w:val="22"/>
        </w:rPr>
      </w:pPr>
      <w:r w:rsidRPr="007E5B15">
        <w:rPr>
          <w:rFonts w:ascii="Arial" w:hAnsi="Arial" w:cs="Arial"/>
          <w:sz w:val="22"/>
          <w:szCs w:val="22"/>
        </w:rPr>
        <w:t>Self-harm or significant changes in emotional wellbeing</w:t>
      </w:r>
    </w:p>
    <w:p w14:paraId="0D05C53D" w14:textId="77777777" w:rsidR="007A2976" w:rsidRPr="000A4327" w:rsidRDefault="007A2976" w:rsidP="000A4327">
      <w:pPr>
        <w:rPr>
          <w:rFonts w:ascii="Arial" w:hAnsi="Arial" w:cs="Arial"/>
          <w:sz w:val="22"/>
          <w:szCs w:val="22"/>
        </w:rPr>
      </w:pPr>
    </w:p>
    <w:p w14:paraId="044339CC" w14:textId="6DB64F9F" w:rsidR="00A816A5" w:rsidRPr="002B24AB" w:rsidRDefault="00A816A5" w:rsidP="002B24AB">
      <w:pPr>
        <w:pStyle w:val="Heading2"/>
        <w:ind w:left="567" w:hanging="567"/>
        <w:rPr>
          <w:rFonts w:ascii="Arial" w:hAnsi="Arial" w:cs="Arial"/>
          <w:smallCaps w:val="0"/>
          <w:sz w:val="24"/>
          <w:szCs w:val="24"/>
          <w:lang w:val="en-GB"/>
        </w:rPr>
      </w:pPr>
      <w:bookmarkStart w:id="224" w:name="_Toc106270548"/>
      <w:r>
        <w:rPr>
          <w:rFonts w:ascii="Arial" w:hAnsi="Arial" w:cs="Arial"/>
          <w:smallCaps w:val="0"/>
          <w:sz w:val="24"/>
          <w:szCs w:val="24"/>
          <w:lang w:val="en-GB"/>
        </w:rPr>
        <w:t>Unborn child</w:t>
      </w:r>
      <w:bookmarkEnd w:id="224"/>
    </w:p>
    <w:p w14:paraId="7BA324CB" w14:textId="3730341C" w:rsidR="00A816A5" w:rsidRPr="002B24AB" w:rsidRDefault="00A816A5" w:rsidP="00A816A5">
      <w:pPr>
        <w:rPr>
          <w:rFonts w:ascii="Arial" w:hAnsi="Arial" w:cs="Arial"/>
        </w:rPr>
      </w:pPr>
    </w:p>
    <w:p w14:paraId="04EFCA6A" w14:textId="3DD78035" w:rsidR="00A816A5" w:rsidRDefault="00A816A5" w:rsidP="00A816A5">
      <w:pPr>
        <w:pStyle w:val="CommentText"/>
        <w:rPr>
          <w:rFonts w:ascii="Arial" w:hAnsi="Arial" w:cs="Arial"/>
          <w:sz w:val="22"/>
          <w:szCs w:val="22"/>
        </w:rPr>
      </w:pPr>
      <w:r w:rsidRPr="002B24AB">
        <w:rPr>
          <w:rFonts w:ascii="Arial" w:hAnsi="Arial" w:cs="Arial"/>
          <w:sz w:val="22"/>
          <w:szCs w:val="22"/>
        </w:rPr>
        <w:t xml:space="preserve">Pregnancy can create circumstances and influences for both parents which need to be understood by all professionals who </w:t>
      </w:r>
      <w:proofErr w:type="gramStart"/>
      <w:r w:rsidRPr="002B24AB">
        <w:rPr>
          <w:rFonts w:ascii="Arial" w:hAnsi="Arial" w:cs="Arial"/>
          <w:sz w:val="22"/>
          <w:szCs w:val="22"/>
        </w:rPr>
        <w:t>come into contact with</w:t>
      </w:r>
      <w:proofErr w:type="gramEnd"/>
      <w:r w:rsidRPr="002B24AB">
        <w:rPr>
          <w:rFonts w:ascii="Arial" w:hAnsi="Arial" w:cs="Arial"/>
          <w:sz w:val="22"/>
          <w:szCs w:val="22"/>
        </w:rPr>
        <w:t xml:space="preserve"> these families. </w:t>
      </w:r>
    </w:p>
    <w:p w14:paraId="51BFA646" w14:textId="77777777" w:rsidR="00A816A5" w:rsidRDefault="00A816A5" w:rsidP="00A816A5">
      <w:pPr>
        <w:pStyle w:val="CommentText"/>
        <w:rPr>
          <w:rFonts w:ascii="Arial" w:hAnsi="Arial" w:cs="Arial"/>
          <w:sz w:val="22"/>
          <w:szCs w:val="22"/>
        </w:rPr>
      </w:pPr>
    </w:p>
    <w:p w14:paraId="156EC6C8" w14:textId="0B3519BE" w:rsidR="00A816A5" w:rsidRPr="002B24AB" w:rsidRDefault="00A816A5" w:rsidP="00A816A5">
      <w:pPr>
        <w:pStyle w:val="CommentText"/>
        <w:rPr>
          <w:rFonts w:ascii="Arial" w:hAnsi="Arial" w:cs="Arial"/>
          <w:sz w:val="22"/>
          <w:szCs w:val="22"/>
        </w:rPr>
      </w:pPr>
      <w:r w:rsidRPr="002B24AB">
        <w:rPr>
          <w:rFonts w:ascii="Arial" w:hAnsi="Arial" w:cs="Arial"/>
          <w:sz w:val="22"/>
          <w:szCs w:val="22"/>
        </w:rPr>
        <w:t>These include</w:t>
      </w:r>
      <w:r w:rsidR="002B24AB">
        <w:rPr>
          <w:rFonts w:ascii="Arial" w:hAnsi="Arial" w:cs="Arial"/>
          <w:sz w:val="22"/>
          <w:szCs w:val="22"/>
        </w:rPr>
        <w:t xml:space="preserve"> where</w:t>
      </w:r>
      <w:r w:rsidRPr="002B24AB">
        <w:rPr>
          <w:rFonts w:ascii="Arial" w:hAnsi="Arial" w:cs="Arial"/>
          <w:sz w:val="22"/>
          <w:szCs w:val="22"/>
        </w:rPr>
        <w:t>:</w:t>
      </w:r>
    </w:p>
    <w:p w14:paraId="3B339603" w14:textId="77777777" w:rsidR="00A816A5" w:rsidRPr="002B24AB" w:rsidRDefault="00A816A5" w:rsidP="00A816A5">
      <w:pPr>
        <w:pStyle w:val="CommentText"/>
        <w:rPr>
          <w:rFonts w:ascii="Arial" w:hAnsi="Arial" w:cs="Arial"/>
          <w:sz w:val="22"/>
          <w:szCs w:val="22"/>
        </w:rPr>
      </w:pPr>
    </w:p>
    <w:p w14:paraId="1A8E5DA1" w14:textId="3C0AFD4E" w:rsidR="00A816A5" w:rsidRPr="00BF74A8" w:rsidRDefault="002B24AB" w:rsidP="000A4327">
      <w:pPr>
        <w:pStyle w:val="CommentText"/>
        <w:numPr>
          <w:ilvl w:val="0"/>
          <w:numId w:val="175"/>
        </w:numPr>
        <w:rPr>
          <w:rFonts w:ascii="Arial" w:hAnsi="Arial" w:cs="Arial"/>
          <w:sz w:val="22"/>
          <w:szCs w:val="22"/>
        </w:rPr>
      </w:pPr>
      <w:r>
        <w:rPr>
          <w:rFonts w:ascii="Arial" w:hAnsi="Arial" w:cs="Arial"/>
          <w:sz w:val="22"/>
          <w:szCs w:val="22"/>
        </w:rPr>
        <w:t>P</w:t>
      </w:r>
      <w:r w:rsidR="00A816A5" w:rsidRPr="002B24AB">
        <w:rPr>
          <w:rFonts w:ascii="Arial" w:hAnsi="Arial" w:cs="Arial"/>
          <w:sz w:val="22"/>
          <w:szCs w:val="22"/>
        </w:rPr>
        <w:t>revious children in the family have been removed because they have suffered harm</w:t>
      </w:r>
    </w:p>
    <w:p w14:paraId="5F7E1AC0" w14:textId="0CA473A1" w:rsidR="00A816A5" w:rsidRPr="00BF74A8" w:rsidRDefault="002B24AB" w:rsidP="000A4327">
      <w:pPr>
        <w:pStyle w:val="CommentText"/>
        <w:numPr>
          <w:ilvl w:val="0"/>
          <w:numId w:val="175"/>
        </w:numPr>
        <w:rPr>
          <w:rFonts w:ascii="Arial" w:hAnsi="Arial" w:cs="Arial"/>
          <w:sz w:val="22"/>
          <w:szCs w:val="22"/>
        </w:rPr>
      </w:pPr>
      <w:r>
        <w:rPr>
          <w:rFonts w:ascii="Arial" w:hAnsi="Arial" w:cs="Arial"/>
          <w:sz w:val="22"/>
          <w:szCs w:val="22"/>
        </w:rPr>
        <w:t>C</w:t>
      </w:r>
      <w:r w:rsidR="00A816A5" w:rsidRPr="002B24AB">
        <w:rPr>
          <w:rFonts w:ascii="Arial" w:hAnsi="Arial" w:cs="Arial"/>
          <w:sz w:val="22"/>
          <w:szCs w:val="22"/>
        </w:rPr>
        <w:t>oncerns exist regarding the mother's ability to protect</w:t>
      </w:r>
    </w:p>
    <w:p w14:paraId="325548A5" w14:textId="1BF4963F" w:rsidR="00A816A5" w:rsidRPr="00BF74A8" w:rsidRDefault="002B24AB" w:rsidP="000A4327">
      <w:pPr>
        <w:pStyle w:val="CommentText"/>
        <w:numPr>
          <w:ilvl w:val="0"/>
          <w:numId w:val="175"/>
        </w:numPr>
        <w:rPr>
          <w:rFonts w:ascii="Arial" w:hAnsi="Arial" w:cs="Arial"/>
          <w:sz w:val="22"/>
          <w:szCs w:val="22"/>
        </w:rPr>
      </w:pPr>
      <w:r>
        <w:rPr>
          <w:rFonts w:ascii="Arial" w:hAnsi="Arial" w:cs="Arial"/>
          <w:sz w:val="22"/>
          <w:szCs w:val="22"/>
        </w:rPr>
        <w:t>T</w:t>
      </w:r>
      <w:r w:rsidR="00A816A5" w:rsidRPr="002B24AB">
        <w:rPr>
          <w:rFonts w:ascii="Arial" w:hAnsi="Arial" w:cs="Arial"/>
          <w:sz w:val="22"/>
          <w:szCs w:val="22"/>
        </w:rPr>
        <w:t>here are concerns regarding domestic violence and abuse</w:t>
      </w:r>
    </w:p>
    <w:p w14:paraId="20DCB725" w14:textId="1134AF8E"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A parent or other adult in the household, or regular visitor, has been identified as posing a risk to children</w:t>
      </w:r>
    </w:p>
    <w:p w14:paraId="332B2662" w14:textId="2D3F84B2"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 xml:space="preserve">A child in the household is the subject of a </w:t>
      </w:r>
      <w:hyperlink r:id="rId21" w:tgtFrame="_blank" w:history="1">
        <w:r w:rsidRPr="002B24AB">
          <w:rPr>
            <w:rStyle w:val="Hyperlink"/>
            <w:rFonts w:ascii="Arial" w:hAnsi="Arial" w:cs="Arial"/>
            <w:sz w:val="22"/>
            <w:szCs w:val="22"/>
          </w:rPr>
          <w:t>Child Protection Plan</w:t>
        </w:r>
      </w:hyperlink>
    </w:p>
    <w:p w14:paraId="1D21D622" w14:textId="78D27DA6"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lastRenderedPageBreak/>
        <w:t>A sibling has previously been removed from the household either temporarily or by court order</w:t>
      </w:r>
    </w:p>
    <w:p w14:paraId="3F5E20CC" w14:textId="3E2B331B"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 xml:space="preserve">Either parent is a </w:t>
      </w:r>
      <w:hyperlink r:id="rId22" w:tgtFrame="_blank" w:history="1">
        <w:r w:rsidRPr="002B24AB">
          <w:rPr>
            <w:rStyle w:val="Hyperlink"/>
            <w:rFonts w:ascii="Arial" w:hAnsi="Arial" w:cs="Arial"/>
            <w:sz w:val="22"/>
            <w:szCs w:val="22"/>
          </w:rPr>
          <w:t xml:space="preserve">Looked After Child </w:t>
        </w:r>
      </w:hyperlink>
      <w:r w:rsidRPr="002B24AB">
        <w:rPr>
          <w:rFonts w:ascii="Arial" w:hAnsi="Arial" w:cs="Arial"/>
          <w:sz w:val="22"/>
          <w:szCs w:val="22"/>
        </w:rPr>
        <w:t xml:space="preserve">or are known to children’s social care </w:t>
      </w:r>
    </w:p>
    <w:p w14:paraId="49EB4985" w14:textId="1A545892"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 xml:space="preserve">Any other concerns exist that the baby may be at risk of </w:t>
      </w:r>
      <w:r w:rsidR="002B24AB" w:rsidRPr="002B24AB">
        <w:rPr>
          <w:rFonts w:ascii="Arial" w:hAnsi="Arial" w:cs="Arial"/>
          <w:sz w:val="22"/>
          <w:szCs w:val="22"/>
        </w:rPr>
        <w:t xml:space="preserve">significant harm </w:t>
      </w:r>
      <w:r w:rsidRPr="002B24AB">
        <w:rPr>
          <w:rFonts w:ascii="Arial" w:hAnsi="Arial" w:cs="Arial"/>
          <w:sz w:val="22"/>
          <w:szCs w:val="22"/>
        </w:rPr>
        <w:t>including a parent previously suspected of fabricating or inducing illness in a child or harming a child</w:t>
      </w:r>
    </w:p>
    <w:p w14:paraId="549BA555" w14:textId="30D690A3"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A child aged under 16 and found to be pregnant</w:t>
      </w:r>
    </w:p>
    <w:p w14:paraId="3925C520" w14:textId="32778E83"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Either or both parents have mental health problems</w:t>
      </w:r>
    </w:p>
    <w:p w14:paraId="7FA2F91D" w14:textId="2FA31481"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Either or both parents have a learning disability</w:t>
      </w:r>
    </w:p>
    <w:p w14:paraId="5E4C99EF" w14:textId="1E565555"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Either or both parents are under 18 years</w:t>
      </w:r>
    </w:p>
    <w:p w14:paraId="16952177" w14:textId="711467C1" w:rsidR="00A816A5" w:rsidRPr="00BF74A8" w:rsidRDefault="00A816A5" w:rsidP="000A4327">
      <w:pPr>
        <w:pStyle w:val="CommentText"/>
        <w:numPr>
          <w:ilvl w:val="0"/>
          <w:numId w:val="175"/>
        </w:numPr>
        <w:rPr>
          <w:rFonts w:ascii="Arial" w:hAnsi="Arial" w:cs="Arial"/>
          <w:sz w:val="22"/>
          <w:szCs w:val="22"/>
        </w:rPr>
      </w:pPr>
      <w:r w:rsidRPr="002B24AB">
        <w:rPr>
          <w:rFonts w:ascii="Arial" w:hAnsi="Arial" w:cs="Arial"/>
          <w:sz w:val="22"/>
          <w:szCs w:val="22"/>
        </w:rPr>
        <w:t xml:space="preserve">Either or both parents abuse substances, </w:t>
      </w:r>
      <w:proofErr w:type="gramStart"/>
      <w:r w:rsidRPr="002B24AB">
        <w:rPr>
          <w:rFonts w:ascii="Arial" w:hAnsi="Arial" w:cs="Arial"/>
          <w:sz w:val="22"/>
          <w:szCs w:val="22"/>
        </w:rPr>
        <w:t>alcohol</w:t>
      </w:r>
      <w:proofErr w:type="gramEnd"/>
      <w:r w:rsidRPr="002B24AB">
        <w:rPr>
          <w:rFonts w:ascii="Arial" w:hAnsi="Arial" w:cs="Arial"/>
          <w:sz w:val="22"/>
          <w:szCs w:val="22"/>
        </w:rPr>
        <w:t xml:space="preserve"> or drugs</w:t>
      </w:r>
    </w:p>
    <w:p w14:paraId="2EBF8796" w14:textId="62E216E4" w:rsidR="00A816A5" w:rsidRPr="002B24AB" w:rsidRDefault="00A816A5" w:rsidP="00A816A5">
      <w:pPr>
        <w:pStyle w:val="CommentText"/>
        <w:numPr>
          <w:ilvl w:val="0"/>
          <w:numId w:val="175"/>
        </w:numPr>
        <w:rPr>
          <w:rFonts w:ascii="Arial" w:hAnsi="Arial" w:cs="Arial"/>
          <w:sz w:val="22"/>
          <w:szCs w:val="22"/>
        </w:rPr>
      </w:pPr>
      <w:r w:rsidRPr="002B24AB">
        <w:rPr>
          <w:rFonts w:ascii="Arial" w:hAnsi="Arial" w:cs="Arial"/>
          <w:sz w:val="22"/>
          <w:szCs w:val="22"/>
        </w:rPr>
        <w:t>If the pregnancy is denied or concealed</w:t>
      </w:r>
    </w:p>
    <w:p w14:paraId="04C154EC" w14:textId="77777777" w:rsidR="00A816A5" w:rsidRPr="002B24AB" w:rsidRDefault="00A816A5" w:rsidP="00A816A5">
      <w:pPr>
        <w:pStyle w:val="CommentText"/>
        <w:rPr>
          <w:rFonts w:ascii="Arial" w:hAnsi="Arial" w:cs="Arial"/>
          <w:sz w:val="22"/>
          <w:szCs w:val="22"/>
        </w:rPr>
      </w:pPr>
    </w:p>
    <w:p w14:paraId="40D26A15" w14:textId="174776E1" w:rsidR="00CB44A8" w:rsidRPr="007A66AF" w:rsidRDefault="00A816A5" w:rsidP="000A4327">
      <w:pPr>
        <w:pStyle w:val="CommentText"/>
      </w:pPr>
      <w:r w:rsidRPr="002B7B51">
        <w:rPr>
          <w:rFonts w:ascii="Arial" w:hAnsi="Arial" w:cs="Arial"/>
          <w:sz w:val="22"/>
          <w:szCs w:val="22"/>
        </w:rPr>
        <w:t>Greater Manchester Safeguarding Board ha</w:t>
      </w:r>
      <w:r w:rsidR="007A66AF" w:rsidRPr="002B7B51">
        <w:rPr>
          <w:rFonts w:ascii="Arial" w:hAnsi="Arial" w:cs="Arial"/>
          <w:sz w:val="22"/>
          <w:szCs w:val="22"/>
        </w:rPr>
        <w:t>s</w:t>
      </w:r>
      <w:r w:rsidRPr="002B7B51">
        <w:rPr>
          <w:rFonts w:ascii="Arial" w:hAnsi="Arial" w:cs="Arial"/>
          <w:sz w:val="22"/>
          <w:szCs w:val="22"/>
        </w:rPr>
        <w:t xml:space="preserve"> developed a </w:t>
      </w:r>
      <w:hyperlink r:id="rId23" w:history="1">
        <w:r w:rsidRPr="002B7B51">
          <w:rPr>
            <w:rStyle w:val="Hyperlink"/>
            <w:rFonts w:ascii="Arial" w:hAnsi="Arial" w:cs="Arial"/>
            <w:sz w:val="22"/>
            <w:szCs w:val="22"/>
          </w:rPr>
          <w:t>toolkit</w:t>
        </w:r>
      </w:hyperlink>
      <w:r w:rsidRPr="002B7B51">
        <w:rPr>
          <w:rFonts w:ascii="Arial" w:hAnsi="Arial" w:cs="Arial"/>
          <w:sz w:val="22"/>
          <w:szCs w:val="22"/>
        </w:rPr>
        <w:t xml:space="preserve"> for assessing the safety of the unborn </w:t>
      </w:r>
      <w:r w:rsidR="008C1BB0" w:rsidRPr="002B7B51">
        <w:rPr>
          <w:rFonts w:ascii="Arial" w:hAnsi="Arial" w:cs="Arial"/>
          <w:sz w:val="22"/>
          <w:szCs w:val="22"/>
        </w:rPr>
        <w:t xml:space="preserve">child and </w:t>
      </w:r>
      <w:r w:rsidR="007A66AF" w:rsidRPr="002B7B51">
        <w:rPr>
          <w:rFonts w:ascii="Arial" w:hAnsi="Arial" w:cs="Arial"/>
          <w:sz w:val="22"/>
          <w:szCs w:val="22"/>
        </w:rPr>
        <w:t xml:space="preserve">this </w:t>
      </w:r>
      <w:r w:rsidR="008C1BB0" w:rsidRPr="002B7B51">
        <w:rPr>
          <w:rFonts w:ascii="Arial" w:hAnsi="Arial" w:cs="Arial"/>
          <w:sz w:val="22"/>
          <w:szCs w:val="22"/>
        </w:rPr>
        <w:t>can be</w:t>
      </w:r>
      <w:r w:rsidRPr="002B7B51">
        <w:rPr>
          <w:rFonts w:ascii="Arial" w:hAnsi="Arial" w:cs="Arial"/>
          <w:sz w:val="22"/>
          <w:szCs w:val="22"/>
        </w:rPr>
        <w:t xml:space="preserve"> found within their </w:t>
      </w:r>
      <w:hyperlink r:id="rId24" w:history="1">
        <w:r w:rsidR="007A66AF" w:rsidRPr="002B7B51">
          <w:rPr>
            <w:rStyle w:val="Hyperlink"/>
            <w:rFonts w:ascii="Arial" w:hAnsi="Arial" w:cs="Arial"/>
            <w:sz w:val="22"/>
            <w:szCs w:val="22"/>
          </w:rPr>
          <w:t>p</w:t>
        </w:r>
        <w:r w:rsidRPr="002B7B51">
          <w:rPr>
            <w:rStyle w:val="Hyperlink"/>
            <w:rFonts w:ascii="Arial" w:hAnsi="Arial" w:cs="Arial"/>
            <w:sz w:val="22"/>
            <w:szCs w:val="22"/>
          </w:rPr>
          <w:t>rocedures manual</w:t>
        </w:r>
      </w:hyperlink>
      <w:r w:rsidR="008C1BB0" w:rsidRPr="002B7B51">
        <w:rPr>
          <w:rFonts w:ascii="Arial" w:hAnsi="Arial" w:cs="Arial"/>
          <w:sz w:val="22"/>
          <w:szCs w:val="22"/>
        </w:rPr>
        <w:t>.</w:t>
      </w:r>
    </w:p>
    <w:p w14:paraId="6CC70B3F" w14:textId="41F2D7E6" w:rsidR="002943BE" w:rsidRPr="00F17F90" w:rsidRDefault="006811B9" w:rsidP="007A66AF">
      <w:pPr>
        <w:pStyle w:val="Heading1"/>
        <w:keepLines/>
        <w:pBdr>
          <w:bottom w:val="single" w:sz="4" w:space="0" w:color="595959" w:themeColor="text1" w:themeTint="A6"/>
        </w:pBdr>
        <w:spacing w:before="360" w:after="160" w:line="259" w:lineRule="auto"/>
        <w:rPr>
          <w:sz w:val="28"/>
        </w:rPr>
      </w:pPr>
      <w:bookmarkStart w:id="225" w:name="_Actions_to_be"/>
      <w:bookmarkStart w:id="226" w:name="_Toc43730075"/>
      <w:bookmarkStart w:id="227" w:name="_Toc43730372"/>
      <w:bookmarkStart w:id="228" w:name="_Toc43730760"/>
      <w:bookmarkStart w:id="229" w:name="_Toc43730917"/>
      <w:bookmarkStart w:id="230" w:name="_Toc43731353"/>
      <w:bookmarkStart w:id="231" w:name="_Toc43731508"/>
      <w:bookmarkStart w:id="232" w:name="_Toc43733000"/>
      <w:bookmarkStart w:id="233" w:name="_Toc43733157"/>
      <w:bookmarkStart w:id="234" w:name="_Toc43736666"/>
      <w:bookmarkStart w:id="235" w:name="_Toc43740818"/>
      <w:bookmarkStart w:id="236" w:name="_Toc43740990"/>
      <w:bookmarkStart w:id="237" w:name="_Toc43803411"/>
      <w:bookmarkStart w:id="238" w:name="_Toc106270549"/>
      <w:bookmarkStart w:id="239" w:name="_Hlk43385582"/>
      <w:bookmarkEnd w:id="204"/>
      <w:bookmarkEnd w:id="210"/>
      <w:bookmarkEnd w:id="211"/>
      <w:bookmarkEnd w:id="225"/>
      <w:bookmarkEnd w:id="226"/>
      <w:bookmarkEnd w:id="227"/>
      <w:bookmarkEnd w:id="228"/>
      <w:bookmarkEnd w:id="229"/>
      <w:bookmarkEnd w:id="230"/>
      <w:bookmarkEnd w:id="231"/>
      <w:bookmarkEnd w:id="232"/>
      <w:bookmarkEnd w:id="233"/>
      <w:bookmarkEnd w:id="234"/>
      <w:bookmarkEnd w:id="235"/>
      <w:bookmarkEnd w:id="236"/>
      <w:bookmarkEnd w:id="237"/>
      <w:r w:rsidRPr="00F17F90">
        <w:rPr>
          <w:sz w:val="28"/>
        </w:rPr>
        <w:t>Actions to be taken if staff have concerns</w:t>
      </w:r>
      <w:bookmarkEnd w:id="238"/>
    </w:p>
    <w:p w14:paraId="1D450548" w14:textId="418D5041" w:rsidR="007F1847" w:rsidRPr="00F17F90" w:rsidRDefault="007F1847" w:rsidP="00F17F90">
      <w:pPr>
        <w:pStyle w:val="Heading2"/>
        <w:ind w:left="567" w:hanging="567"/>
        <w:rPr>
          <w:rFonts w:ascii="Arial" w:hAnsi="Arial" w:cs="Arial"/>
          <w:smallCaps w:val="0"/>
          <w:sz w:val="24"/>
          <w:szCs w:val="24"/>
          <w:lang w:val="en-GB"/>
        </w:rPr>
      </w:pPr>
      <w:bookmarkStart w:id="240" w:name="_Toc106270550"/>
      <w:r>
        <w:rPr>
          <w:rFonts w:ascii="Arial" w:hAnsi="Arial" w:cs="Arial"/>
          <w:smallCaps w:val="0"/>
          <w:sz w:val="24"/>
          <w:szCs w:val="24"/>
          <w:lang w:val="en-GB"/>
        </w:rPr>
        <w:t>General</w:t>
      </w:r>
      <w:bookmarkEnd w:id="240"/>
    </w:p>
    <w:p w14:paraId="16505B18" w14:textId="77777777" w:rsidR="007F1847" w:rsidRDefault="007F1847" w:rsidP="002943BE">
      <w:pPr>
        <w:rPr>
          <w:rFonts w:ascii="Arial" w:hAnsi="Arial" w:cs="Arial"/>
          <w:sz w:val="22"/>
          <w:szCs w:val="22"/>
        </w:rPr>
      </w:pPr>
    </w:p>
    <w:p w14:paraId="7615DF4D" w14:textId="772E70DC" w:rsidR="007F1847" w:rsidRDefault="002943BE" w:rsidP="002943BE">
      <w:pPr>
        <w:rPr>
          <w:rFonts w:ascii="Arial" w:hAnsi="Arial" w:cs="Arial"/>
          <w:sz w:val="22"/>
          <w:szCs w:val="22"/>
        </w:rPr>
      </w:pPr>
      <w:r w:rsidRPr="00F17F90">
        <w:rPr>
          <w:rFonts w:ascii="Arial" w:hAnsi="Arial" w:cs="Arial"/>
          <w:sz w:val="22"/>
          <w:szCs w:val="22"/>
        </w:rPr>
        <w:t>Should any member of staff have cause for concern, they are to report th</w:t>
      </w:r>
      <w:r w:rsidR="007F1847">
        <w:rPr>
          <w:rFonts w:ascii="Arial" w:hAnsi="Arial" w:cs="Arial"/>
          <w:sz w:val="22"/>
          <w:szCs w:val="22"/>
        </w:rPr>
        <w:t>ese</w:t>
      </w:r>
      <w:r w:rsidRPr="00F17F90">
        <w:rPr>
          <w:rFonts w:ascii="Arial" w:hAnsi="Arial" w:cs="Arial"/>
          <w:sz w:val="22"/>
          <w:szCs w:val="22"/>
        </w:rPr>
        <w:t xml:space="preserve"> to </w:t>
      </w:r>
      <w:r w:rsidR="007F1847">
        <w:rPr>
          <w:rFonts w:ascii="Arial" w:hAnsi="Arial" w:cs="Arial"/>
          <w:sz w:val="22"/>
          <w:szCs w:val="22"/>
        </w:rPr>
        <w:t>the following and in this order:</w:t>
      </w:r>
    </w:p>
    <w:p w14:paraId="5254CB08" w14:textId="77777777" w:rsidR="007F1847" w:rsidRDefault="007F1847" w:rsidP="002943BE">
      <w:pPr>
        <w:rPr>
          <w:rFonts w:ascii="Arial" w:hAnsi="Arial" w:cs="Arial"/>
          <w:sz w:val="22"/>
          <w:szCs w:val="22"/>
        </w:rPr>
      </w:pPr>
    </w:p>
    <w:p w14:paraId="39DFC027" w14:textId="37B05FA2" w:rsidR="007F1847" w:rsidRDefault="006B3932" w:rsidP="007F1847">
      <w:pPr>
        <w:pStyle w:val="ListParagraph"/>
        <w:numPr>
          <w:ilvl w:val="0"/>
          <w:numId w:val="145"/>
        </w:numPr>
        <w:rPr>
          <w:rFonts w:ascii="Arial" w:hAnsi="Arial" w:cs="Arial"/>
          <w:sz w:val="22"/>
          <w:szCs w:val="22"/>
        </w:rPr>
      </w:pPr>
      <w:r>
        <w:rPr>
          <w:rFonts w:ascii="Arial" w:hAnsi="Arial" w:cs="Arial"/>
          <w:sz w:val="22"/>
          <w:szCs w:val="22"/>
        </w:rPr>
        <w:t xml:space="preserve">Clive Riley </w:t>
      </w:r>
      <w:r w:rsidR="007F1847" w:rsidRPr="00F17F90">
        <w:rPr>
          <w:rFonts w:ascii="Arial" w:hAnsi="Arial" w:cs="Arial"/>
          <w:sz w:val="22"/>
          <w:szCs w:val="22"/>
        </w:rPr>
        <w:t>(</w:t>
      </w:r>
      <w:r w:rsidR="002943BE" w:rsidRPr="00F17F90">
        <w:rPr>
          <w:rFonts w:ascii="Arial" w:hAnsi="Arial" w:cs="Arial"/>
          <w:sz w:val="22"/>
          <w:szCs w:val="22"/>
        </w:rPr>
        <w:t>safeguarding lead</w:t>
      </w:r>
      <w:r w:rsidR="007F1847" w:rsidRPr="00F17F90">
        <w:rPr>
          <w:rFonts w:ascii="Arial" w:hAnsi="Arial" w:cs="Arial"/>
          <w:sz w:val="22"/>
          <w:szCs w:val="22"/>
        </w:rPr>
        <w:t>)</w:t>
      </w:r>
    </w:p>
    <w:p w14:paraId="34965521" w14:textId="77777777" w:rsidR="00287748" w:rsidRDefault="00287748" w:rsidP="00F17F90">
      <w:pPr>
        <w:pStyle w:val="ListParagraph"/>
        <w:rPr>
          <w:rFonts w:ascii="Arial" w:hAnsi="Arial" w:cs="Arial"/>
          <w:sz w:val="22"/>
          <w:szCs w:val="22"/>
        </w:rPr>
      </w:pPr>
    </w:p>
    <w:p w14:paraId="467813B9" w14:textId="7BDBC59B" w:rsidR="00287748" w:rsidRDefault="007F1847" w:rsidP="00287748">
      <w:pPr>
        <w:pStyle w:val="ListParagraph"/>
        <w:numPr>
          <w:ilvl w:val="0"/>
          <w:numId w:val="145"/>
        </w:numPr>
        <w:rPr>
          <w:rFonts w:ascii="Arial" w:hAnsi="Arial" w:cs="Arial"/>
          <w:sz w:val="22"/>
          <w:szCs w:val="22"/>
        </w:rPr>
      </w:pPr>
      <w:r w:rsidRPr="00F17F90">
        <w:rPr>
          <w:rFonts w:ascii="Arial" w:hAnsi="Arial" w:cs="Arial"/>
          <w:sz w:val="22"/>
          <w:szCs w:val="22"/>
        </w:rPr>
        <w:t>I</w:t>
      </w:r>
      <w:r w:rsidR="002943BE" w:rsidRPr="00F17F90">
        <w:rPr>
          <w:rFonts w:ascii="Arial" w:hAnsi="Arial" w:cs="Arial"/>
          <w:sz w:val="22"/>
          <w:szCs w:val="22"/>
        </w:rPr>
        <w:t>n h</w:t>
      </w:r>
      <w:r w:rsidR="00C45DD4">
        <w:rPr>
          <w:rFonts w:ascii="Arial" w:hAnsi="Arial" w:cs="Arial"/>
          <w:sz w:val="22"/>
          <w:szCs w:val="22"/>
        </w:rPr>
        <w:t>is</w:t>
      </w:r>
      <w:r w:rsidR="002943BE" w:rsidRPr="00F17F90">
        <w:rPr>
          <w:rFonts w:ascii="Arial" w:hAnsi="Arial" w:cs="Arial"/>
          <w:sz w:val="22"/>
          <w:szCs w:val="22"/>
        </w:rPr>
        <w:t xml:space="preserve"> absence, </w:t>
      </w:r>
      <w:proofErr w:type="spellStart"/>
      <w:r w:rsidR="006B3932">
        <w:rPr>
          <w:rFonts w:ascii="Arial" w:hAnsi="Arial" w:cs="Arial"/>
          <w:sz w:val="22"/>
          <w:szCs w:val="22"/>
        </w:rPr>
        <w:t>Ryszard</w:t>
      </w:r>
      <w:proofErr w:type="spellEnd"/>
      <w:r w:rsidR="006B3932">
        <w:rPr>
          <w:rFonts w:ascii="Arial" w:hAnsi="Arial" w:cs="Arial"/>
          <w:sz w:val="22"/>
          <w:szCs w:val="22"/>
        </w:rPr>
        <w:t xml:space="preserve"> Buk </w:t>
      </w:r>
      <w:r w:rsidRPr="00F17F90">
        <w:rPr>
          <w:rFonts w:ascii="Arial" w:hAnsi="Arial" w:cs="Arial"/>
          <w:sz w:val="22"/>
          <w:szCs w:val="22"/>
        </w:rPr>
        <w:t>(</w:t>
      </w:r>
      <w:r w:rsidR="002943BE" w:rsidRPr="00F17F90">
        <w:rPr>
          <w:rFonts w:ascii="Arial" w:hAnsi="Arial" w:cs="Arial"/>
          <w:sz w:val="22"/>
          <w:szCs w:val="22"/>
        </w:rPr>
        <w:t>deputy safeguarding lead</w:t>
      </w:r>
      <w:r w:rsidRPr="00F17F90">
        <w:rPr>
          <w:rFonts w:ascii="Arial" w:hAnsi="Arial" w:cs="Arial"/>
          <w:sz w:val="22"/>
          <w:szCs w:val="22"/>
        </w:rPr>
        <w:t>) should be appraised</w:t>
      </w:r>
    </w:p>
    <w:p w14:paraId="2D86EE60" w14:textId="77777777" w:rsidR="007A2976" w:rsidRPr="007A2976" w:rsidRDefault="007A2976" w:rsidP="000A4327">
      <w:pPr>
        <w:pStyle w:val="ListParagraph"/>
        <w:rPr>
          <w:rFonts w:ascii="Arial" w:hAnsi="Arial" w:cs="Arial"/>
          <w:sz w:val="22"/>
          <w:szCs w:val="22"/>
        </w:rPr>
      </w:pPr>
    </w:p>
    <w:p w14:paraId="72ACD11A" w14:textId="34C5A359" w:rsidR="007A2976" w:rsidRPr="000A4327" w:rsidRDefault="002943BE">
      <w:pPr>
        <w:pStyle w:val="ListParagraph"/>
        <w:numPr>
          <w:ilvl w:val="0"/>
          <w:numId w:val="145"/>
        </w:numPr>
        <w:rPr>
          <w:rFonts w:ascii="Arial" w:hAnsi="Arial" w:cs="Arial"/>
          <w:sz w:val="22"/>
          <w:szCs w:val="22"/>
        </w:rPr>
      </w:pPr>
      <w:r w:rsidRPr="000A4327">
        <w:rPr>
          <w:rFonts w:ascii="Arial" w:hAnsi="Arial" w:cs="Arial"/>
          <w:sz w:val="22"/>
          <w:szCs w:val="22"/>
        </w:rPr>
        <w:t>In the absence of one or both leads, the senior clinician present must raise the matter with the local safeguarding tea</w:t>
      </w:r>
      <w:r w:rsidR="00EC1B29">
        <w:rPr>
          <w:rFonts w:ascii="Arial" w:hAnsi="Arial" w:cs="Arial"/>
          <w:sz w:val="22"/>
          <w:szCs w:val="22"/>
        </w:rPr>
        <w:t>, use A</w:t>
      </w:r>
      <w:r w:rsidR="00FA1480">
        <w:rPr>
          <w:rFonts w:ascii="Arial" w:hAnsi="Arial" w:cs="Arial"/>
          <w:sz w:val="22"/>
          <w:szCs w:val="22"/>
        </w:rPr>
        <w:t>nnex G</w:t>
      </w:r>
      <w:r w:rsidR="00EC1B29">
        <w:rPr>
          <w:rFonts w:ascii="Arial" w:hAnsi="Arial" w:cs="Arial"/>
          <w:sz w:val="22"/>
          <w:szCs w:val="22"/>
        </w:rPr>
        <w:t xml:space="preserve"> flowchart for contact details. </w:t>
      </w:r>
      <w:r w:rsidRPr="000A4327">
        <w:rPr>
          <w:rFonts w:ascii="Arial" w:hAnsi="Arial" w:cs="Arial"/>
          <w:sz w:val="22"/>
          <w:szCs w:val="22"/>
        </w:rPr>
        <w:t>In emergency cases, a decision is to be made about contacting the police or social services</w:t>
      </w:r>
    </w:p>
    <w:p w14:paraId="5727AF37" w14:textId="54D0C11B" w:rsidR="00287748" w:rsidRPr="000A4327" w:rsidRDefault="00287748" w:rsidP="000A4327">
      <w:pPr>
        <w:pStyle w:val="ListParagraph"/>
        <w:rPr>
          <w:rFonts w:ascii="Arial" w:hAnsi="Arial" w:cs="Arial"/>
          <w:sz w:val="22"/>
          <w:szCs w:val="22"/>
        </w:rPr>
      </w:pPr>
    </w:p>
    <w:p w14:paraId="1588627F" w14:textId="120CAB7B" w:rsidR="000A3387" w:rsidRPr="000A4327" w:rsidRDefault="00287748" w:rsidP="00CF7772">
      <w:pPr>
        <w:pStyle w:val="ListParagraph"/>
        <w:numPr>
          <w:ilvl w:val="0"/>
          <w:numId w:val="145"/>
        </w:numPr>
        <w:rPr>
          <w:rFonts w:asciiTheme="minorHAnsi" w:hAnsiTheme="minorHAnsi" w:cstheme="minorBidi"/>
        </w:rPr>
      </w:pPr>
      <w:r w:rsidRPr="007A2976">
        <w:rPr>
          <w:rFonts w:ascii="Arial" w:hAnsi="Arial" w:cs="Arial"/>
          <w:sz w:val="22"/>
          <w:szCs w:val="22"/>
        </w:rPr>
        <w:t xml:space="preserve">In all instances of safeguarding concerns, </w:t>
      </w:r>
      <w:r w:rsidR="00C45DD4">
        <w:rPr>
          <w:rFonts w:ascii="Arial" w:hAnsi="Arial" w:cs="Arial"/>
          <w:sz w:val="22"/>
          <w:szCs w:val="22"/>
        </w:rPr>
        <w:t xml:space="preserve">Jane fleet Jones </w:t>
      </w:r>
      <w:r w:rsidRPr="007A2976">
        <w:rPr>
          <w:rFonts w:ascii="Arial" w:hAnsi="Arial" w:cs="Arial"/>
          <w:sz w:val="22"/>
          <w:szCs w:val="22"/>
        </w:rPr>
        <w:t>is to be updated to ensure that they can effectively respond to any external interested parties</w:t>
      </w:r>
    </w:p>
    <w:p w14:paraId="2340B2B7" w14:textId="77777777" w:rsidR="007A2976" w:rsidRPr="000A4327" w:rsidRDefault="007A2976" w:rsidP="000A4327">
      <w:pPr>
        <w:pStyle w:val="ListParagraph"/>
        <w:rPr>
          <w:rFonts w:asciiTheme="minorHAnsi" w:hAnsiTheme="minorHAnsi" w:cstheme="minorBidi"/>
        </w:rPr>
      </w:pPr>
    </w:p>
    <w:p w14:paraId="529A4A45" w14:textId="0698BBBF" w:rsidR="002943BE" w:rsidRPr="00F17F90" w:rsidRDefault="006811B9" w:rsidP="00F17F90">
      <w:pPr>
        <w:pStyle w:val="Heading2"/>
        <w:ind w:left="567" w:hanging="567"/>
        <w:rPr>
          <w:rFonts w:ascii="Arial" w:hAnsi="Arial" w:cs="Arial"/>
          <w:lang w:val="en-GB"/>
        </w:rPr>
      </w:pPr>
      <w:bookmarkStart w:id="241" w:name="_Toc43730078"/>
      <w:bookmarkStart w:id="242" w:name="_Toc43730375"/>
      <w:bookmarkStart w:id="243" w:name="_Toc43730763"/>
      <w:bookmarkStart w:id="244" w:name="_Toc43730920"/>
      <w:bookmarkStart w:id="245" w:name="_Toc43731356"/>
      <w:bookmarkStart w:id="246" w:name="_Toc43731511"/>
      <w:bookmarkStart w:id="247" w:name="_Toc43733003"/>
      <w:bookmarkStart w:id="248" w:name="_Toc43733160"/>
      <w:bookmarkStart w:id="249" w:name="_Toc43736669"/>
      <w:bookmarkStart w:id="250" w:name="_Toc43740821"/>
      <w:bookmarkStart w:id="251" w:name="_Toc43740993"/>
      <w:bookmarkStart w:id="252" w:name="_Toc43803414"/>
      <w:bookmarkStart w:id="253" w:name="_Toc106270551"/>
      <w:bookmarkEnd w:id="239"/>
      <w:bookmarkEnd w:id="241"/>
      <w:bookmarkEnd w:id="242"/>
      <w:bookmarkEnd w:id="243"/>
      <w:bookmarkEnd w:id="244"/>
      <w:bookmarkEnd w:id="245"/>
      <w:bookmarkEnd w:id="246"/>
      <w:bookmarkEnd w:id="247"/>
      <w:bookmarkEnd w:id="248"/>
      <w:bookmarkEnd w:id="249"/>
      <w:bookmarkEnd w:id="250"/>
      <w:bookmarkEnd w:id="251"/>
      <w:bookmarkEnd w:id="252"/>
      <w:r>
        <w:rPr>
          <w:rFonts w:ascii="Arial" w:hAnsi="Arial" w:cs="Arial"/>
          <w:smallCaps w:val="0"/>
          <w:sz w:val="24"/>
          <w:szCs w:val="24"/>
          <w:lang w:val="en-GB"/>
        </w:rPr>
        <w:t>Adult at risk – action to be taken</w:t>
      </w:r>
      <w:bookmarkEnd w:id="253"/>
    </w:p>
    <w:p w14:paraId="78D62A73" w14:textId="77777777" w:rsidR="001A3C94" w:rsidRPr="00F17F90" w:rsidRDefault="001A3C94" w:rsidP="002943BE">
      <w:pPr>
        <w:rPr>
          <w:rFonts w:ascii="Arial" w:hAnsi="Arial" w:cs="Arial"/>
          <w:sz w:val="22"/>
          <w:szCs w:val="22"/>
        </w:rPr>
      </w:pPr>
    </w:p>
    <w:p w14:paraId="7E670511" w14:textId="6AE546B3" w:rsidR="002943BE" w:rsidRPr="00F17F90" w:rsidRDefault="002943BE" w:rsidP="002943BE">
      <w:pPr>
        <w:rPr>
          <w:rFonts w:ascii="Arial" w:hAnsi="Arial" w:cs="Arial"/>
          <w:sz w:val="22"/>
          <w:szCs w:val="22"/>
        </w:rPr>
      </w:pPr>
      <w:r w:rsidRPr="00F17F90">
        <w:rPr>
          <w:rFonts w:ascii="Arial" w:hAnsi="Arial" w:cs="Arial"/>
          <w:sz w:val="22"/>
          <w:szCs w:val="22"/>
        </w:rPr>
        <w:t>When it is suspected that an adult at risk is suffering from abuse, staff are to:</w:t>
      </w:r>
    </w:p>
    <w:p w14:paraId="513A50F0" w14:textId="77777777" w:rsidR="002943BE" w:rsidRPr="00F17F90" w:rsidRDefault="002943BE" w:rsidP="002943BE">
      <w:pPr>
        <w:rPr>
          <w:rFonts w:ascii="Arial" w:hAnsi="Arial" w:cs="Arial"/>
          <w:sz w:val="22"/>
          <w:szCs w:val="22"/>
        </w:rPr>
      </w:pPr>
    </w:p>
    <w:p w14:paraId="453FF974" w14:textId="77777777"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 xml:space="preserve">Remain focused </w:t>
      </w:r>
    </w:p>
    <w:p w14:paraId="4251B10E" w14:textId="568FD223"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Act in a non</w:t>
      </w:r>
      <w:r w:rsidR="00B721D7" w:rsidRPr="00F17F90">
        <w:rPr>
          <w:rFonts w:ascii="Arial" w:hAnsi="Arial" w:cs="Arial"/>
          <w:sz w:val="22"/>
          <w:szCs w:val="22"/>
        </w:rPr>
        <w:t>-</w:t>
      </w:r>
      <w:r w:rsidRPr="00F17F90">
        <w:rPr>
          <w:rFonts w:ascii="Arial" w:hAnsi="Arial" w:cs="Arial"/>
          <w:sz w:val="22"/>
          <w:szCs w:val="22"/>
        </w:rPr>
        <w:t>judgemental manner</w:t>
      </w:r>
    </w:p>
    <w:p w14:paraId="53023EBA" w14:textId="77777777"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Offer support, empathy and remain engaged with the individual</w:t>
      </w:r>
    </w:p>
    <w:p w14:paraId="182D3AD7" w14:textId="77777777"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Reassure the individual throughout the consultation</w:t>
      </w:r>
    </w:p>
    <w:p w14:paraId="1A3718B5" w14:textId="77777777"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Ensure that all information is recorded accurately</w:t>
      </w:r>
    </w:p>
    <w:p w14:paraId="4EBB9FFC" w14:textId="77777777" w:rsidR="002943BE" w:rsidRPr="00F17F90" w:rsidRDefault="002943BE" w:rsidP="002943BE">
      <w:pPr>
        <w:pStyle w:val="ListParagraph"/>
        <w:numPr>
          <w:ilvl w:val="0"/>
          <w:numId w:val="29"/>
        </w:numPr>
        <w:rPr>
          <w:rFonts w:ascii="Arial" w:hAnsi="Arial" w:cs="Arial"/>
          <w:sz w:val="22"/>
          <w:szCs w:val="22"/>
        </w:rPr>
      </w:pPr>
      <w:r w:rsidRPr="00F17F90">
        <w:rPr>
          <w:rFonts w:ascii="Arial" w:hAnsi="Arial" w:cs="Arial"/>
          <w:sz w:val="22"/>
          <w:szCs w:val="22"/>
        </w:rPr>
        <w:t>Secure any evidence where possible</w:t>
      </w:r>
    </w:p>
    <w:p w14:paraId="5F370C4B" w14:textId="578EE512" w:rsidR="002943BE" w:rsidRPr="00F17F90" w:rsidRDefault="002943BE" w:rsidP="00F17F90">
      <w:pPr>
        <w:pStyle w:val="ListParagraph"/>
        <w:numPr>
          <w:ilvl w:val="0"/>
          <w:numId w:val="29"/>
        </w:numPr>
        <w:rPr>
          <w:smallCaps/>
        </w:rPr>
      </w:pPr>
      <w:r w:rsidRPr="00F17F90">
        <w:rPr>
          <w:rFonts w:ascii="Arial" w:hAnsi="Arial" w:cs="Arial"/>
          <w:sz w:val="22"/>
          <w:szCs w:val="22"/>
        </w:rPr>
        <w:t>Ensure that they do not give the adult at risk any promises or press them for further information</w:t>
      </w:r>
    </w:p>
    <w:p w14:paraId="571807F7" w14:textId="09AE52CD" w:rsidR="002943BE" w:rsidRPr="00F17F90" w:rsidRDefault="002943BE" w:rsidP="00F17F90">
      <w:pPr>
        <w:pStyle w:val="Heading2"/>
        <w:ind w:left="567" w:hanging="567"/>
        <w:rPr>
          <w:rFonts w:ascii="Arial" w:hAnsi="Arial" w:cs="Arial"/>
          <w:smallCaps w:val="0"/>
          <w:sz w:val="24"/>
          <w:szCs w:val="24"/>
          <w:lang w:val="en-GB"/>
        </w:rPr>
      </w:pPr>
      <w:bookmarkStart w:id="254" w:name="_Toc106270552"/>
      <w:r w:rsidRPr="00F17F90">
        <w:rPr>
          <w:rFonts w:ascii="Arial" w:hAnsi="Arial" w:cs="Arial"/>
          <w:smallCaps w:val="0"/>
          <w:sz w:val="24"/>
          <w:szCs w:val="24"/>
          <w:lang w:val="en-GB"/>
        </w:rPr>
        <w:t>Child at risk – action to be taken</w:t>
      </w:r>
      <w:bookmarkEnd w:id="254"/>
    </w:p>
    <w:p w14:paraId="56256C6D" w14:textId="74BD6ECE" w:rsidR="002943BE" w:rsidRPr="00F17F90" w:rsidRDefault="002943BE" w:rsidP="002943BE"/>
    <w:p w14:paraId="07AE401C" w14:textId="77777777" w:rsidR="002943BE" w:rsidRPr="00F17F90" w:rsidRDefault="002943BE" w:rsidP="002943BE">
      <w:pPr>
        <w:rPr>
          <w:rFonts w:ascii="Arial" w:hAnsi="Arial" w:cs="Arial"/>
          <w:sz w:val="22"/>
          <w:szCs w:val="22"/>
        </w:rPr>
      </w:pPr>
      <w:r w:rsidRPr="00F17F90">
        <w:rPr>
          <w:rFonts w:ascii="Arial" w:hAnsi="Arial" w:cs="Arial"/>
          <w:sz w:val="22"/>
          <w:szCs w:val="22"/>
        </w:rPr>
        <w:lastRenderedPageBreak/>
        <w:t>When it is suspected that a child or young person is suffering from abuse, staff are to:</w:t>
      </w:r>
    </w:p>
    <w:p w14:paraId="42DE34B5" w14:textId="77777777" w:rsidR="002943BE" w:rsidRPr="00F17F90" w:rsidRDefault="002943BE" w:rsidP="002943BE">
      <w:pPr>
        <w:rPr>
          <w:rFonts w:ascii="Arial" w:hAnsi="Arial" w:cs="Arial"/>
          <w:sz w:val="22"/>
          <w:szCs w:val="22"/>
        </w:rPr>
      </w:pPr>
    </w:p>
    <w:p w14:paraId="6198E8FB" w14:textId="77777777" w:rsidR="002943BE" w:rsidRPr="00F17F90" w:rsidRDefault="002943BE" w:rsidP="002943BE">
      <w:pPr>
        <w:pStyle w:val="ListParagraph"/>
        <w:numPr>
          <w:ilvl w:val="0"/>
          <w:numId w:val="30"/>
        </w:numPr>
        <w:rPr>
          <w:rFonts w:ascii="Arial" w:hAnsi="Arial" w:cs="Arial"/>
          <w:sz w:val="22"/>
          <w:szCs w:val="22"/>
        </w:rPr>
      </w:pPr>
      <w:r w:rsidRPr="00F17F90">
        <w:rPr>
          <w:rFonts w:ascii="Arial" w:hAnsi="Arial" w:cs="Arial"/>
          <w:sz w:val="22"/>
          <w:szCs w:val="22"/>
        </w:rPr>
        <w:t>Remain focused</w:t>
      </w:r>
    </w:p>
    <w:p w14:paraId="422ECE3C" w14:textId="77777777" w:rsidR="002943BE" w:rsidRPr="00F17F90" w:rsidRDefault="002943BE" w:rsidP="002943BE">
      <w:pPr>
        <w:pStyle w:val="ListParagraph"/>
        <w:numPr>
          <w:ilvl w:val="0"/>
          <w:numId w:val="30"/>
        </w:numPr>
        <w:rPr>
          <w:rFonts w:ascii="Arial" w:hAnsi="Arial" w:cs="Arial"/>
          <w:sz w:val="22"/>
          <w:szCs w:val="22"/>
        </w:rPr>
      </w:pPr>
      <w:r w:rsidRPr="00F17F90">
        <w:rPr>
          <w:rFonts w:ascii="Arial" w:hAnsi="Arial" w:cs="Arial"/>
          <w:sz w:val="22"/>
          <w:szCs w:val="22"/>
        </w:rPr>
        <w:t>Reassure the child, explaining to them that they have done the right thing and they are not to blame</w:t>
      </w:r>
    </w:p>
    <w:p w14:paraId="18AAA09A" w14:textId="77777777" w:rsidR="002943BE" w:rsidRPr="00F17F90" w:rsidRDefault="002943BE" w:rsidP="002943BE">
      <w:pPr>
        <w:pStyle w:val="ListParagraph"/>
        <w:numPr>
          <w:ilvl w:val="0"/>
          <w:numId w:val="30"/>
        </w:numPr>
        <w:rPr>
          <w:rFonts w:ascii="Arial" w:hAnsi="Arial" w:cs="Arial"/>
          <w:sz w:val="22"/>
          <w:szCs w:val="22"/>
        </w:rPr>
      </w:pPr>
      <w:r w:rsidRPr="00F17F90">
        <w:rPr>
          <w:rFonts w:ascii="Arial" w:hAnsi="Arial" w:cs="Arial"/>
          <w:sz w:val="22"/>
          <w:szCs w:val="22"/>
        </w:rPr>
        <w:t>Offer support, empathy and remain engaged with the child/young person</w:t>
      </w:r>
    </w:p>
    <w:p w14:paraId="64DFEE63" w14:textId="77777777" w:rsidR="002943BE" w:rsidRPr="00F17F90" w:rsidRDefault="002943BE" w:rsidP="002943BE">
      <w:pPr>
        <w:pStyle w:val="ListParagraph"/>
        <w:numPr>
          <w:ilvl w:val="0"/>
          <w:numId w:val="30"/>
        </w:numPr>
        <w:rPr>
          <w:rFonts w:ascii="Arial" w:hAnsi="Arial" w:cs="Arial"/>
          <w:sz w:val="22"/>
          <w:szCs w:val="22"/>
        </w:rPr>
      </w:pPr>
      <w:r w:rsidRPr="00F17F90">
        <w:rPr>
          <w:rFonts w:ascii="Arial" w:hAnsi="Arial" w:cs="Arial"/>
          <w:sz w:val="22"/>
          <w:szCs w:val="22"/>
        </w:rPr>
        <w:t>Explain what you need to do next</w:t>
      </w:r>
    </w:p>
    <w:p w14:paraId="7DC93FE0" w14:textId="77777777" w:rsidR="002943BE" w:rsidRPr="00F17F90" w:rsidRDefault="002943BE" w:rsidP="002943BE">
      <w:pPr>
        <w:pStyle w:val="ListParagraph"/>
        <w:numPr>
          <w:ilvl w:val="0"/>
          <w:numId w:val="30"/>
        </w:numPr>
        <w:rPr>
          <w:rFonts w:ascii="Arial" w:hAnsi="Arial" w:cs="Arial"/>
          <w:sz w:val="22"/>
          <w:szCs w:val="22"/>
        </w:rPr>
      </w:pPr>
      <w:r w:rsidRPr="00F17F90">
        <w:rPr>
          <w:rFonts w:ascii="Arial" w:hAnsi="Arial" w:cs="Arial"/>
          <w:sz w:val="22"/>
          <w:szCs w:val="22"/>
        </w:rPr>
        <w:t>Ensure that all information is recorded accurately, paying particular attention to dates and times of events</w:t>
      </w:r>
    </w:p>
    <w:p w14:paraId="2250D38B" w14:textId="4B43A400" w:rsidR="002943BE" w:rsidRPr="007E5B15" w:rsidRDefault="002943BE" w:rsidP="00F17F90">
      <w:pPr>
        <w:pStyle w:val="ListParagraph"/>
        <w:numPr>
          <w:ilvl w:val="0"/>
          <w:numId w:val="30"/>
        </w:numPr>
        <w:rPr>
          <w:smallCaps/>
        </w:rPr>
      </w:pPr>
      <w:r w:rsidRPr="00F17F90">
        <w:rPr>
          <w:rFonts w:ascii="Arial" w:hAnsi="Arial" w:cs="Arial"/>
          <w:sz w:val="22"/>
          <w:szCs w:val="22"/>
        </w:rPr>
        <w:t>Do not ask leading questions or promise confidentiality</w:t>
      </w:r>
    </w:p>
    <w:p w14:paraId="58B26CA2" w14:textId="7D7B9622" w:rsidR="00472AB5" w:rsidRDefault="00516EC0" w:rsidP="00472AB5">
      <w:pPr>
        <w:pStyle w:val="Heading2"/>
        <w:ind w:left="567" w:hanging="567"/>
        <w:rPr>
          <w:rFonts w:ascii="Arial" w:hAnsi="Arial" w:cs="Arial"/>
          <w:smallCaps w:val="0"/>
          <w:sz w:val="24"/>
          <w:szCs w:val="24"/>
          <w:lang w:val="en-GB"/>
        </w:rPr>
      </w:pPr>
      <w:bookmarkStart w:id="255" w:name="_Toc106270553"/>
      <w:r>
        <w:rPr>
          <w:rFonts w:ascii="Arial" w:hAnsi="Arial" w:cs="Arial"/>
          <w:smallCaps w:val="0"/>
          <w:sz w:val="24"/>
          <w:szCs w:val="24"/>
          <w:lang w:val="en-GB"/>
        </w:rPr>
        <w:t>Risks to the child following parents separating</w:t>
      </w:r>
      <w:bookmarkEnd w:id="255"/>
    </w:p>
    <w:p w14:paraId="10FFD96A" w14:textId="4244679D" w:rsidR="00472AB5" w:rsidRDefault="00472AB5" w:rsidP="00472AB5"/>
    <w:p w14:paraId="5547BD0A" w14:textId="376ECCEB" w:rsidR="00472AB5" w:rsidRDefault="00472AB5" w:rsidP="00472AB5">
      <w:pPr>
        <w:rPr>
          <w:rFonts w:ascii="Arial" w:hAnsi="Arial" w:cs="Arial"/>
          <w:sz w:val="22"/>
          <w:szCs w:val="22"/>
        </w:rPr>
      </w:pPr>
      <w:r w:rsidRPr="000A4327">
        <w:rPr>
          <w:rFonts w:ascii="Arial" w:hAnsi="Arial" w:cs="Arial"/>
          <w:sz w:val="22"/>
          <w:szCs w:val="22"/>
        </w:rPr>
        <w:t>Occasionally</w:t>
      </w:r>
      <w:r>
        <w:rPr>
          <w:rFonts w:ascii="Arial" w:hAnsi="Arial" w:cs="Arial"/>
          <w:sz w:val="22"/>
          <w:szCs w:val="22"/>
        </w:rPr>
        <w:t>, there may be a request from a single parent that suggests that the other parent must not be allowed to access the child’s medical records, or even not have any involvement in the medical care of that child(ren)</w:t>
      </w:r>
    </w:p>
    <w:p w14:paraId="30B825B8" w14:textId="238BCF39" w:rsidR="00472AB5" w:rsidRDefault="00472AB5" w:rsidP="00472AB5">
      <w:pPr>
        <w:rPr>
          <w:rFonts w:ascii="Arial" w:hAnsi="Arial" w:cs="Arial"/>
          <w:sz w:val="22"/>
          <w:szCs w:val="22"/>
        </w:rPr>
      </w:pPr>
    </w:p>
    <w:p w14:paraId="28CE243A" w14:textId="44CEE711" w:rsidR="007468E9" w:rsidRPr="00091E19" w:rsidRDefault="007468E9" w:rsidP="000A4327">
      <w:pPr>
        <w:rPr>
          <w:rFonts w:ascii="Arial" w:hAnsi="Arial" w:cs="Arial"/>
          <w:color w:val="000000" w:themeColor="text1"/>
          <w:sz w:val="22"/>
          <w:szCs w:val="22"/>
        </w:rPr>
      </w:pPr>
      <w:r w:rsidRPr="000A4327">
        <w:rPr>
          <w:rFonts w:ascii="Arial" w:hAnsi="Arial" w:cs="Arial"/>
          <w:color w:val="000000" w:themeColor="text1"/>
          <w:sz w:val="22"/>
          <w:szCs w:val="22"/>
        </w:rPr>
        <w:t>In all situations this organisation will do what is in the best interest of the child</w:t>
      </w:r>
      <w:r w:rsidR="00091E19">
        <w:rPr>
          <w:rFonts w:ascii="Arial" w:hAnsi="Arial" w:cs="Arial"/>
          <w:color w:val="000000" w:themeColor="text1"/>
          <w:sz w:val="22"/>
          <w:szCs w:val="22"/>
        </w:rPr>
        <w:t xml:space="preserve"> and this may involve discussing </w:t>
      </w:r>
      <w:r w:rsidR="00051CC8">
        <w:rPr>
          <w:rFonts w:ascii="Arial" w:hAnsi="Arial" w:cs="Arial"/>
          <w:color w:val="000000" w:themeColor="text1"/>
          <w:sz w:val="22"/>
          <w:szCs w:val="22"/>
        </w:rPr>
        <w:t>any concerns with</w:t>
      </w:r>
      <w:r w:rsidR="00091E19">
        <w:rPr>
          <w:rFonts w:ascii="Arial" w:hAnsi="Arial" w:cs="Arial"/>
          <w:color w:val="000000" w:themeColor="text1"/>
          <w:sz w:val="22"/>
          <w:szCs w:val="22"/>
        </w:rPr>
        <w:t xml:space="preserve"> the </w:t>
      </w:r>
      <w:r w:rsidR="000A4327">
        <w:rPr>
          <w:rFonts w:ascii="Arial" w:hAnsi="Arial" w:cs="Arial"/>
          <w:color w:val="000000" w:themeColor="text1"/>
          <w:sz w:val="22"/>
          <w:szCs w:val="22"/>
        </w:rPr>
        <w:t xml:space="preserve">safeguarding lead </w:t>
      </w:r>
      <w:r w:rsidR="00091E19">
        <w:rPr>
          <w:rFonts w:ascii="Arial" w:hAnsi="Arial" w:cs="Arial"/>
          <w:color w:val="000000" w:themeColor="text1"/>
          <w:sz w:val="22"/>
          <w:szCs w:val="22"/>
        </w:rPr>
        <w:t xml:space="preserve">should any staff member </w:t>
      </w:r>
      <w:r w:rsidR="00051CC8">
        <w:rPr>
          <w:rFonts w:ascii="Arial" w:hAnsi="Arial" w:cs="Arial"/>
          <w:color w:val="000000" w:themeColor="text1"/>
          <w:sz w:val="22"/>
          <w:szCs w:val="22"/>
        </w:rPr>
        <w:t xml:space="preserve">believe that </w:t>
      </w:r>
      <w:r w:rsidR="00091E19">
        <w:rPr>
          <w:rFonts w:ascii="Arial" w:hAnsi="Arial" w:cs="Arial"/>
          <w:color w:val="000000" w:themeColor="text1"/>
          <w:sz w:val="22"/>
          <w:szCs w:val="22"/>
        </w:rPr>
        <w:t>the parents do not have best interest</w:t>
      </w:r>
      <w:r w:rsidR="00051CC8">
        <w:rPr>
          <w:rFonts w:ascii="Arial" w:hAnsi="Arial" w:cs="Arial"/>
          <w:color w:val="000000" w:themeColor="text1"/>
          <w:sz w:val="22"/>
          <w:szCs w:val="22"/>
        </w:rPr>
        <w:t>s</w:t>
      </w:r>
      <w:r w:rsidR="000A4327">
        <w:rPr>
          <w:rFonts w:ascii="Arial" w:hAnsi="Arial" w:cs="Arial"/>
          <w:color w:val="000000" w:themeColor="text1"/>
          <w:sz w:val="22"/>
          <w:szCs w:val="22"/>
        </w:rPr>
        <w:t xml:space="preserve"> of the child(ren) </w:t>
      </w:r>
      <w:r w:rsidR="00091E19">
        <w:rPr>
          <w:rFonts w:ascii="Arial" w:hAnsi="Arial" w:cs="Arial"/>
          <w:color w:val="000000" w:themeColor="text1"/>
          <w:sz w:val="22"/>
          <w:szCs w:val="22"/>
        </w:rPr>
        <w:t>in mind.</w:t>
      </w:r>
    </w:p>
    <w:p w14:paraId="7ACC88EC" w14:textId="33F70558" w:rsidR="00BA6B24" w:rsidRPr="00F17F90" w:rsidRDefault="00BA6B24" w:rsidP="00F17F90">
      <w:pPr>
        <w:pStyle w:val="Heading2"/>
        <w:ind w:left="567" w:hanging="567"/>
        <w:rPr>
          <w:rFonts w:ascii="Arial" w:hAnsi="Arial" w:cs="Arial"/>
          <w:smallCaps w:val="0"/>
          <w:sz w:val="24"/>
          <w:szCs w:val="24"/>
          <w:lang w:val="en-GB"/>
        </w:rPr>
      </w:pPr>
      <w:bookmarkStart w:id="256" w:name="_Toc106270554"/>
      <w:r w:rsidRPr="00F17F90">
        <w:rPr>
          <w:rFonts w:ascii="Arial" w:hAnsi="Arial" w:cs="Arial"/>
          <w:smallCaps w:val="0"/>
          <w:sz w:val="24"/>
          <w:szCs w:val="24"/>
          <w:lang w:val="en-GB"/>
        </w:rPr>
        <w:t xml:space="preserve">Other matters to </w:t>
      </w:r>
      <w:r w:rsidR="007E5E36">
        <w:rPr>
          <w:rFonts w:ascii="Arial" w:hAnsi="Arial" w:cs="Arial"/>
          <w:smallCaps w:val="0"/>
          <w:sz w:val="24"/>
          <w:szCs w:val="24"/>
          <w:lang w:val="en-GB"/>
        </w:rPr>
        <w:t>be considered</w:t>
      </w:r>
      <w:bookmarkEnd w:id="256"/>
    </w:p>
    <w:p w14:paraId="141C9ECA" w14:textId="29047364" w:rsidR="00BA6B24" w:rsidRPr="00F17F90" w:rsidRDefault="00BA6B24" w:rsidP="00BA6B24"/>
    <w:p w14:paraId="313DDF6E" w14:textId="2B83DD93" w:rsidR="00BA6B24" w:rsidRPr="00512E1D" w:rsidRDefault="00BA6B24" w:rsidP="00BA6B24">
      <w:pPr>
        <w:rPr>
          <w:rFonts w:ascii="Arial" w:hAnsi="Arial" w:cs="Arial"/>
          <w:sz w:val="22"/>
          <w:szCs w:val="22"/>
        </w:rPr>
      </w:pPr>
      <w:r w:rsidRPr="003A5CFB">
        <w:rPr>
          <w:rFonts w:ascii="Arial" w:hAnsi="Arial" w:cs="Arial"/>
          <w:sz w:val="22"/>
          <w:szCs w:val="22"/>
        </w:rPr>
        <w:t xml:space="preserve">Staff must ensure that they stay calm and liaise with the clinical </w:t>
      </w:r>
      <w:r w:rsidRPr="00D656BB">
        <w:rPr>
          <w:rFonts w:ascii="Arial" w:hAnsi="Arial" w:cs="Arial"/>
          <w:sz w:val="22"/>
          <w:szCs w:val="22"/>
        </w:rPr>
        <w:t>safeguarding lead or nominated deputy to make certain the child, y</w:t>
      </w:r>
      <w:r w:rsidRPr="00284D95">
        <w:rPr>
          <w:rFonts w:ascii="Arial" w:hAnsi="Arial" w:cs="Arial"/>
          <w:sz w:val="22"/>
          <w:szCs w:val="22"/>
        </w:rPr>
        <w:t>oung person or adult at risk is offered the most appropriate level of care.</w:t>
      </w:r>
      <w:r w:rsidRPr="00287748">
        <w:rPr>
          <w:rFonts w:ascii="Arial" w:hAnsi="Arial" w:cs="Arial"/>
          <w:sz w:val="22"/>
          <w:szCs w:val="22"/>
        </w:rPr>
        <w:t xml:space="preserve"> Concerns must be discussed </w:t>
      </w:r>
      <w:r w:rsidR="005E11F7" w:rsidRPr="00287748">
        <w:rPr>
          <w:rFonts w:ascii="Arial" w:hAnsi="Arial" w:cs="Arial"/>
          <w:sz w:val="22"/>
          <w:szCs w:val="22"/>
        </w:rPr>
        <w:t>immediately,</w:t>
      </w:r>
      <w:r w:rsidRPr="00287748">
        <w:rPr>
          <w:rFonts w:ascii="Arial" w:hAnsi="Arial" w:cs="Arial"/>
          <w:sz w:val="22"/>
          <w:szCs w:val="22"/>
        </w:rPr>
        <w:t xml:space="preserve"> and an action plan devised</w:t>
      </w:r>
      <w:r w:rsidRPr="009C48F5">
        <w:rPr>
          <w:rFonts w:ascii="Arial" w:hAnsi="Arial" w:cs="Arial"/>
          <w:sz w:val="22"/>
          <w:szCs w:val="22"/>
        </w:rPr>
        <w:t>.</w:t>
      </w:r>
      <w:r>
        <w:rPr>
          <w:rFonts w:ascii="Arial" w:hAnsi="Arial" w:cs="Arial"/>
          <w:sz w:val="22"/>
          <w:szCs w:val="22"/>
        </w:rPr>
        <w:t xml:space="preserve"> </w:t>
      </w:r>
      <w:r w:rsidR="001D27C9">
        <w:rPr>
          <w:rFonts w:ascii="Arial" w:hAnsi="Arial" w:cs="Arial"/>
          <w:sz w:val="22"/>
          <w:szCs w:val="22"/>
        </w:rPr>
        <w:t xml:space="preserve">The process to be followed for all safeguarding issues is in </w:t>
      </w:r>
      <w:r w:rsidR="00AC7FD2">
        <w:rPr>
          <w:rFonts w:ascii="Arial" w:hAnsi="Arial" w:cs="Arial"/>
          <w:sz w:val="22"/>
          <w:szCs w:val="22"/>
        </w:rPr>
        <w:t>A</w:t>
      </w:r>
      <w:r w:rsidR="001D27C9">
        <w:rPr>
          <w:rFonts w:ascii="Arial" w:hAnsi="Arial" w:cs="Arial"/>
          <w:sz w:val="22"/>
          <w:szCs w:val="22"/>
        </w:rPr>
        <w:t xml:space="preserve">ppendix </w:t>
      </w:r>
      <w:r w:rsidR="004B27BE">
        <w:rPr>
          <w:rFonts w:ascii="Arial" w:hAnsi="Arial" w:cs="Arial"/>
          <w:sz w:val="22"/>
          <w:szCs w:val="22"/>
        </w:rPr>
        <w:t>F</w:t>
      </w:r>
      <w:r w:rsidR="001D27C9">
        <w:rPr>
          <w:rFonts w:ascii="Arial" w:hAnsi="Arial" w:cs="Arial"/>
          <w:sz w:val="22"/>
          <w:szCs w:val="22"/>
        </w:rPr>
        <w:t>.</w:t>
      </w:r>
    </w:p>
    <w:p w14:paraId="2DB13FED" w14:textId="77777777" w:rsidR="00BA6B24" w:rsidRPr="00AD46E1" w:rsidRDefault="00BA6B24" w:rsidP="00BA6B24">
      <w:pPr>
        <w:rPr>
          <w:rFonts w:ascii="Arial" w:hAnsi="Arial" w:cs="Arial"/>
          <w:sz w:val="22"/>
          <w:szCs w:val="22"/>
        </w:rPr>
      </w:pPr>
    </w:p>
    <w:p w14:paraId="4D7FAE06" w14:textId="3CC7970C" w:rsidR="00CF7772" w:rsidRPr="003A5CFB" w:rsidRDefault="00BA6B24" w:rsidP="00CD211E">
      <w:pPr>
        <w:rPr>
          <w:rFonts w:ascii="Arial" w:hAnsi="Arial" w:cs="Arial"/>
          <w:sz w:val="22"/>
          <w:szCs w:val="22"/>
        </w:rPr>
      </w:pPr>
      <w:r w:rsidRPr="00AD46E1">
        <w:rPr>
          <w:rFonts w:ascii="Arial" w:hAnsi="Arial" w:cs="Arial"/>
          <w:sz w:val="22"/>
          <w:szCs w:val="22"/>
        </w:rPr>
        <w:t xml:space="preserve">Staff must understand that there are circumstances where a </w:t>
      </w:r>
      <w:r w:rsidRPr="00C07DB8">
        <w:rPr>
          <w:rFonts w:ascii="Arial" w:hAnsi="Arial" w:cs="Arial"/>
          <w:sz w:val="22"/>
          <w:szCs w:val="22"/>
        </w:rPr>
        <w:t xml:space="preserve">safeguarding alert may be made without consent, </w:t>
      </w:r>
      <w:r w:rsidR="008C4F9E" w:rsidRPr="00C07DB8">
        <w:rPr>
          <w:rFonts w:ascii="Arial" w:hAnsi="Arial" w:cs="Arial"/>
          <w:sz w:val="22"/>
          <w:szCs w:val="22"/>
        </w:rPr>
        <w:t>e.g.,</w:t>
      </w:r>
      <w:r w:rsidRPr="006811B9">
        <w:rPr>
          <w:rFonts w:ascii="Arial" w:hAnsi="Arial" w:cs="Arial"/>
          <w:sz w:val="22"/>
          <w:szCs w:val="22"/>
        </w:rPr>
        <w:t xml:space="preserve"> circumstances involving other </w:t>
      </w:r>
      <w:r w:rsidR="008C4F9E" w:rsidRPr="006811B9">
        <w:rPr>
          <w:rFonts w:ascii="Arial" w:hAnsi="Arial" w:cs="Arial"/>
          <w:sz w:val="22"/>
          <w:szCs w:val="22"/>
        </w:rPr>
        <w:t>at</w:t>
      </w:r>
      <w:r w:rsidR="008C4F9E">
        <w:rPr>
          <w:rFonts w:ascii="Arial" w:hAnsi="Arial" w:cs="Arial"/>
          <w:sz w:val="22"/>
          <w:szCs w:val="22"/>
        </w:rPr>
        <w:t>-risk</w:t>
      </w:r>
      <w:r w:rsidRPr="006811B9">
        <w:rPr>
          <w:rFonts w:ascii="Arial" w:hAnsi="Arial" w:cs="Arial"/>
          <w:sz w:val="22"/>
          <w:szCs w:val="22"/>
        </w:rPr>
        <w:t xml:space="preserve"> groups or where a crime </w:t>
      </w:r>
      <w:r w:rsidRPr="00193C61">
        <w:rPr>
          <w:rFonts w:ascii="Arial" w:hAnsi="Arial" w:cs="Arial"/>
          <w:sz w:val="22"/>
          <w:szCs w:val="22"/>
        </w:rPr>
        <w:t>may have been committed. Disclosing this information is referred to as a public interest disclosure to share information</w:t>
      </w:r>
      <w:bookmarkStart w:id="257" w:name="_Toc43387242"/>
      <w:bookmarkStart w:id="258" w:name="_Toc43387576"/>
      <w:bookmarkEnd w:id="257"/>
      <w:bookmarkEnd w:id="258"/>
    </w:p>
    <w:p w14:paraId="79EF9188" w14:textId="1723560B" w:rsidR="00F61CAE" w:rsidRDefault="00F61CAE" w:rsidP="00F17F90">
      <w:pPr>
        <w:pStyle w:val="Heading2"/>
        <w:ind w:left="567" w:hanging="567"/>
        <w:rPr>
          <w:rFonts w:ascii="Arial" w:hAnsi="Arial" w:cs="Arial"/>
          <w:smallCaps w:val="0"/>
          <w:sz w:val="24"/>
          <w:szCs w:val="24"/>
          <w:lang w:val="en-GB"/>
        </w:rPr>
      </w:pPr>
      <w:r w:rsidRPr="00F17F90">
        <w:rPr>
          <w:rFonts w:ascii="Arial" w:hAnsi="Arial" w:cs="Arial"/>
          <w:smallCaps w:val="0"/>
          <w:sz w:val="24"/>
          <w:szCs w:val="24"/>
          <w:lang w:val="en-GB"/>
        </w:rPr>
        <w:t xml:space="preserve">  </w:t>
      </w:r>
      <w:bookmarkStart w:id="259" w:name="_Toc106270555"/>
      <w:r w:rsidR="000A273F" w:rsidRPr="00F17F90">
        <w:rPr>
          <w:rFonts w:ascii="Arial" w:hAnsi="Arial" w:cs="Arial"/>
          <w:smallCaps w:val="0"/>
          <w:sz w:val="24"/>
          <w:szCs w:val="24"/>
          <w:lang w:val="en-GB"/>
        </w:rPr>
        <w:t>Raising an a</w:t>
      </w:r>
      <w:r w:rsidRPr="00F17F90">
        <w:rPr>
          <w:rFonts w:ascii="Arial" w:hAnsi="Arial" w:cs="Arial"/>
          <w:smallCaps w:val="0"/>
          <w:sz w:val="24"/>
          <w:szCs w:val="24"/>
          <w:lang w:val="en-GB"/>
        </w:rPr>
        <w:t>lert</w:t>
      </w:r>
      <w:bookmarkEnd w:id="259"/>
    </w:p>
    <w:p w14:paraId="25EAB831" w14:textId="77777777" w:rsidR="002F32EA" w:rsidRDefault="002F32EA" w:rsidP="002F32EA"/>
    <w:p w14:paraId="15957A7E" w14:textId="77777777" w:rsidR="00F61CAE" w:rsidRPr="00F17F90" w:rsidRDefault="00F61CAE" w:rsidP="00F61CAE"/>
    <w:p w14:paraId="1798E81A" w14:textId="47CFD7BA" w:rsidR="005C6CB1" w:rsidRPr="00F17F90" w:rsidRDefault="005C6CB1" w:rsidP="00F61CAE">
      <w:pPr>
        <w:rPr>
          <w:rFonts w:ascii="Arial" w:hAnsi="Arial" w:cs="Arial"/>
          <w:sz w:val="22"/>
          <w:szCs w:val="22"/>
        </w:rPr>
      </w:pPr>
      <w:r w:rsidRPr="00F17F90">
        <w:rPr>
          <w:rFonts w:ascii="Arial" w:hAnsi="Arial" w:cs="Arial"/>
          <w:sz w:val="22"/>
          <w:szCs w:val="22"/>
        </w:rPr>
        <w:t xml:space="preserve">When it is necessary to raise an alert, a risk assessment should be undertaken to prevent further risk of harm to the child, </w:t>
      </w:r>
      <w:r w:rsidR="000A273F" w:rsidRPr="00F17F90">
        <w:rPr>
          <w:rFonts w:ascii="Arial" w:hAnsi="Arial" w:cs="Arial"/>
          <w:sz w:val="22"/>
          <w:szCs w:val="22"/>
        </w:rPr>
        <w:t xml:space="preserve">young </w:t>
      </w:r>
      <w:proofErr w:type="gramStart"/>
      <w:r w:rsidR="000A273F" w:rsidRPr="00F17F90">
        <w:rPr>
          <w:rFonts w:ascii="Arial" w:hAnsi="Arial" w:cs="Arial"/>
          <w:sz w:val="22"/>
          <w:szCs w:val="22"/>
        </w:rPr>
        <w:t>person</w:t>
      </w:r>
      <w:proofErr w:type="gramEnd"/>
      <w:r w:rsidR="000A273F" w:rsidRPr="00F17F90">
        <w:rPr>
          <w:rFonts w:ascii="Arial" w:hAnsi="Arial" w:cs="Arial"/>
          <w:sz w:val="22"/>
          <w:szCs w:val="22"/>
        </w:rPr>
        <w:t xml:space="preserve"> or adult at risk. </w:t>
      </w:r>
      <w:r w:rsidRPr="00F17F90">
        <w:rPr>
          <w:rFonts w:ascii="Arial" w:hAnsi="Arial" w:cs="Arial"/>
          <w:sz w:val="22"/>
          <w:szCs w:val="22"/>
        </w:rPr>
        <w:t>The initial as</w:t>
      </w:r>
      <w:r w:rsidR="000A273F" w:rsidRPr="00F17F90">
        <w:rPr>
          <w:rFonts w:ascii="Arial" w:hAnsi="Arial" w:cs="Arial"/>
          <w:sz w:val="22"/>
          <w:szCs w:val="22"/>
        </w:rPr>
        <w:t>sessment should consider</w:t>
      </w:r>
      <w:r w:rsidRPr="00F17F90">
        <w:rPr>
          <w:rFonts w:ascii="Arial" w:hAnsi="Arial" w:cs="Arial"/>
          <w:sz w:val="22"/>
          <w:szCs w:val="22"/>
        </w:rPr>
        <w:t>:</w:t>
      </w:r>
    </w:p>
    <w:p w14:paraId="69CCE784" w14:textId="77777777" w:rsidR="005C6CB1" w:rsidRPr="00F17F90" w:rsidRDefault="005C6CB1" w:rsidP="00F61CAE">
      <w:pPr>
        <w:rPr>
          <w:rFonts w:ascii="Arial" w:hAnsi="Arial" w:cs="Arial"/>
          <w:sz w:val="22"/>
          <w:szCs w:val="22"/>
        </w:rPr>
      </w:pPr>
    </w:p>
    <w:p w14:paraId="7A21E826" w14:textId="53A6679B" w:rsidR="00F61CAE" w:rsidRDefault="000A273F" w:rsidP="005C6CB1">
      <w:pPr>
        <w:pStyle w:val="ListParagraph"/>
        <w:numPr>
          <w:ilvl w:val="0"/>
          <w:numId w:val="33"/>
        </w:numPr>
        <w:rPr>
          <w:rFonts w:ascii="Arial" w:hAnsi="Arial" w:cs="Arial"/>
          <w:sz w:val="22"/>
          <w:szCs w:val="22"/>
        </w:rPr>
      </w:pPr>
      <w:r w:rsidRPr="00F17F90">
        <w:rPr>
          <w:rFonts w:ascii="Arial" w:hAnsi="Arial" w:cs="Arial"/>
          <w:sz w:val="22"/>
          <w:szCs w:val="22"/>
        </w:rPr>
        <w:t>Whether t</w:t>
      </w:r>
      <w:r w:rsidR="005C6CB1" w:rsidRPr="00F17F90">
        <w:rPr>
          <w:rFonts w:ascii="Arial" w:hAnsi="Arial" w:cs="Arial"/>
          <w:sz w:val="22"/>
          <w:szCs w:val="22"/>
        </w:rPr>
        <w:t>he individual is still at risk if they return to the place where the abuse is alleged or suspected to have taken place</w:t>
      </w:r>
    </w:p>
    <w:p w14:paraId="31E18E22" w14:textId="77777777" w:rsidR="00287748" w:rsidRPr="00F17F90" w:rsidRDefault="00287748" w:rsidP="00F17F90">
      <w:pPr>
        <w:pStyle w:val="ListParagraph"/>
        <w:ind w:left="786"/>
        <w:rPr>
          <w:rFonts w:ascii="Arial" w:hAnsi="Arial" w:cs="Arial"/>
          <w:sz w:val="22"/>
          <w:szCs w:val="22"/>
        </w:rPr>
      </w:pPr>
    </w:p>
    <w:p w14:paraId="0586A6B6" w14:textId="22DB0FE6" w:rsidR="005C6CB1" w:rsidRDefault="000A273F" w:rsidP="005C6CB1">
      <w:pPr>
        <w:pStyle w:val="ListParagraph"/>
        <w:numPr>
          <w:ilvl w:val="0"/>
          <w:numId w:val="33"/>
        </w:numPr>
        <w:rPr>
          <w:rFonts w:ascii="Arial" w:hAnsi="Arial" w:cs="Arial"/>
          <w:sz w:val="22"/>
          <w:szCs w:val="22"/>
        </w:rPr>
      </w:pPr>
      <w:r w:rsidRPr="00F17F90">
        <w:rPr>
          <w:rFonts w:ascii="Arial" w:hAnsi="Arial" w:cs="Arial"/>
          <w:sz w:val="22"/>
          <w:szCs w:val="22"/>
        </w:rPr>
        <w:t>T</w:t>
      </w:r>
      <w:r w:rsidR="005C6CB1" w:rsidRPr="00F17F90">
        <w:rPr>
          <w:rFonts w:ascii="Arial" w:hAnsi="Arial" w:cs="Arial"/>
          <w:sz w:val="22"/>
          <w:szCs w:val="22"/>
        </w:rPr>
        <w:t xml:space="preserve">he extent of harm that is likely to occur if the child, young </w:t>
      </w:r>
      <w:proofErr w:type="gramStart"/>
      <w:r w:rsidR="005C6CB1" w:rsidRPr="00F17F90">
        <w:rPr>
          <w:rFonts w:ascii="Arial" w:hAnsi="Arial" w:cs="Arial"/>
          <w:sz w:val="22"/>
          <w:szCs w:val="22"/>
        </w:rPr>
        <w:t>person</w:t>
      </w:r>
      <w:proofErr w:type="gramEnd"/>
      <w:r w:rsidR="005C6CB1" w:rsidRPr="00F17F90">
        <w:rPr>
          <w:rFonts w:ascii="Arial" w:hAnsi="Arial" w:cs="Arial"/>
          <w:sz w:val="22"/>
          <w:szCs w:val="22"/>
        </w:rPr>
        <w:t xml:space="preserve"> or adult at risk encounters the person who is alleged to have caused harm</w:t>
      </w:r>
    </w:p>
    <w:p w14:paraId="48FDA885" w14:textId="77777777" w:rsidR="00287748" w:rsidRPr="00F17F90" w:rsidRDefault="00287748" w:rsidP="00F17F90">
      <w:pPr>
        <w:rPr>
          <w:rFonts w:ascii="Arial" w:hAnsi="Arial" w:cs="Arial"/>
          <w:sz w:val="22"/>
          <w:szCs w:val="22"/>
        </w:rPr>
      </w:pPr>
    </w:p>
    <w:p w14:paraId="038EA53F" w14:textId="7CB0108B" w:rsidR="005C6CB1" w:rsidRPr="00F17F90" w:rsidRDefault="000A273F" w:rsidP="005C6CB1">
      <w:pPr>
        <w:pStyle w:val="ListParagraph"/>
        <w:numPr>
          <w:ilvl w:val="0"/>
          <w:numId w:val="33"/>
        </w:numPr>
        <w:rPr>
          <w:rFonts w:ascii="Arial" w:hAnsi="Arial" w:cs="Arial"/>
          <w:sz w:val="22"/>
          <w:szCs w:val="22"/>
        </w:rPr>
      </w:pPr>
      <w:r w:rsidRPr="00F17F90">
        <w:rPr>
          <w:rFonts w:ascii="Arial" w:hAnsi="Arial" w:cs="Arial"/>
          <w:sz w:val="22"/>
          <w:szCs w:val="22"/>
        </w:rPr>
        <w:t>Whether t</w:t>
      </w:r>
      <w:r w:rsidR="005C6CB1" w:rsidRPr="00F17F90">
        <w:rPr>
          <w:rFonts w:ascii="Arial" w:hAnsi="Arial" w:cs="Arial"/>
          <w:sz w:val="22"/>
          <w:szCs w:val="22"/>
        </w:rPr>
        <w:t>he alleged person still has access to the child</w:t>
      </w:r>
      <w:r w:rsidRPr="00F17F90">
        <w:rPr>
          <w:rFonts w:ascii="Arial" w:hAnsi="Arial" w:cs="Arial"/>
          <w:sz w:val="22"/>
          <w:szCs w:val="22"/>
        </w:rPr>
        <w:t xml:space="preserve">, young </w:t>
      </w:r>
      <w:proofErr w:type="gramStart"/>
      <w:r w:rsidRPr="00F17F90">
        <w:rPr>
          <w:rFonts w:ascii="Arial" w:hAnsi="Arial" w:cs="Arial"/>
          <w:sz w:val="22"/>
          <w:szCs w:val="22"/>
        </w:rPr>
        <w:t>person</w:t>
      </w:r>
      <w:proofErr w:type="gramEnd"/>
      <w:r w:rsidRPr="00F17F90">
        <w:rPr>
          <w:rFonts w:ascii="Arial" w:hAnsi="Arial" w:cs="Arial"/>
          <w:sz w:val="22"/>
          <w:szCs w:val="22"/>
        </w:rPr>
        <w:t xml:space="preserve"> or adult at risk</w:t>
      </w:r>
    </w:p>
    <w:p w14:paraId="6E99A19F" w14:textId="77777777" w:rsidR="005C6CB1" w:rsidRPr="00F17F90" w:rsidRDefault="005C6CB1" w:rsidP="005C6CB1">
      <w:pPr>
        <w:rPr>
          <w:rFonts w:ascii="Arial" w:hAnsi="Arial" w:cs="Arial"/>
          <w:sz w:val="22"/>
          <w:szCs w:val="22"/>
        </w:rPr>
      </w:pPr>
    </w:p>
    <w:p w14:paraId="4AC805EE" w14:textId="0B3E252F" w:rsidR="00FB0E3B" w:rsidRPr="00512E1D" w:rsidRDefault="00FB0E3B" w:rsidP="00FB0E3B">
      <w:pPr>
        <w:rPr>
          <w:rFonts w:ascii="Arial" w:hAnsi="Arial" w:cs="Arial"/>
          <w:sz w:val="22"/>
          <w:szCs w:val="22"/>
        </w:rPr>
      </w:pPr>
      <w:r>
        <w:rPr>
          <w:rFonts w:ascii="Arial" w:hAnsi="Arial" w:cs="Arial"/>
          <w:sz w:val="22"/>
          <w:szCs w:val="22"/>
        </w:rPr>
        <w:t xml:space="preserve">The process to be followed for all safeguarding issues is in </w:t>
      </w:r>
      <w:r w:rsidR="00AC7FD2">
        <w:rPr>
          <w:rFonts w:ascii="Arial" w:hAnsi="Arial" w:cs="Arial"/>
          <w:sz w:val="22"/>
          <w:szCs w:val="22"/>
        </w:rPr>
        <w:t>A</w:t>
      </w:r>
      <w:r>
        <w:rPr>
          <w:rFonts w:ascii="Arial" w:hAnsi="Arial" w:cs="Arial"/>
          <w:sz w:val="22"/>
          <w:szCs w:val="22"/>
        </w:rPr>
        <w:t xml:space="preserve">ppendix </w:t>
      </w:r>
      <w:r w:rsidR="004B27BE">
        <w:rPr>
          <w:rFonts w:ascii="Arial" w:hAnsi="Arial" w:cs="Arial"/>
          <w:sz w:val="22"/>
          <w:szCs w:val="22"/>
        </w:rPr>
        <w:t>F</w:t>
      </w:r>
      <w:r>
        <w:rPr>
          <w:rFonts w:ascii="Arial" w:hAnsi="Arial" w:cs="Arial"/>
          <w:sz w:val="22"/>
          <w:szCs w:val="22"/>
        </w:rPr>
        <w:t>.</w:t>
      </w:r>
    </w:p>
    <w:p w14:paraId="71D7E56F" w14:textId="2DEBD145" w:rsidR="00F61CAE" w:rsidRPr="003A5CFB" w:rsidRDefault="00F61CAE" w:rsidP="00CD211E">
      <w:pPr>
        <w:rPr>
          <w:rFonts w:ascii="Arial" w:hAnsi="Arial" w:cs="Arial"/>
        </w:rPr>
      </w:pPr>
    </w:p>
    <w:p w14:paraId="2C88E033" w14:textId="17708E1B" w:rsidR="000402F8" w:rsidRPr="00F17F90" w:rsidRDefault="000402F8" w:rsidP="00F17F90">
      <w:pPr>
        <w:pStyle w:val="Heading2"/>
        <w:ind w:left="567" w:hanging="567"/>
        <w:rPr>
          <w:rFonts w:ascii="Arial" w:hAnsi="Arial" w:cs="Arial"/>
          <w:smallCaps w:val="0"/>
          <w:sz w:val="24"/>
          <w:szCs w:val="24"/>
          <w:lang w:val="en-GB"/>
        </w:rPr>
      </w:pPr>
      <w:r w:rsidRPr="00F17F90">
        <w:rPr>
          <w:rFonts w:ascii="Arial" w:hAnsi="Arial" w:cs="Arial"/>
          <w:smallCaps w:val="0"/>
          <w:sz w:val="24"/>
          <w:szCs w:val="24"/>
          <w:lang w:val="en-GB"/>
        </w:rPr>
        <w:lastRenderedPageBreak/>
        <w:t xml:space="preserve">  </w:t>
      </w:r>
      <w:bookmarkStart w:id="260" w:name="_Toc106270556"/>
      <w:r w:rsidR="009C0473" w:rsidRPr="00F17F90">
        <w:rPr>
          <w:rFonts w:ascii="Arial" w:hAnsi="Arial" w:cs="Arial"/>
          <w:smallCaps w:val="0"/>
          <w:sz w:val="24"/>
          <w:szCs w:val="24"/>
          <w:lang w:val="en-GB"/>
        </w:rPr>
        <w:t>Record-k</w:t>
      </w:r>
      <w:r w:rsidRPr="00F17F90">
        <w:rPr>
          <w:rFonts w:ascii="Arial" w:hAnsi="Arial" w:cs="Arial"/>
          <w:smallCaps w:val="0"/>
          <w:sz w:val="24"/>
          <w:szCs w:val="24"/>
          <w:lang w:val="en-GB"/>
        </w:rPr>
        <w:t>eeping</w:t>
      </w:r>
      <w:bookmarkEnd w:id="260"/>
    </w:p>
    <w:p w14:paraId="6FC8F49F" w14:textId="77777777" w:rsidR="000402F8" w:rsidRPr="00F17F90" w:rsidRDefault="000402F8" w:rsidP="000402F8"/>
    <w:p w14:paraId="54C03B4A" w14:textId="2E6793DD" w:rsidR="007A2976" w:rsidRDefault="00517544" w:rsidP="000402F8">
      <w:pPr>
        <w:rPr>
          <w:rFonts w:ascii="Arial" w:hAnsi="Arial" w:cs="Arial"/>
          <w:sz w:val="22"/>
          <w:szCs w:val="22"/>
        </w:rPr>
      </w:pPr>
      <w:r>
        <w:rPr>
          <w:rFonts w:ascii="Arial" w:hAnsi="Arial" w:cs="Arial"/>
          <w:sz w:val="22"/>
          <w:szCs w:val="22"/>
        </w:rPr>
        <w:t xml:space="preserve">The process to be followed for all safeguarding issues is in </w:t>
      </w:r>
      <w:r w:rsidR="00947E8E">
        <w:rPr>
          <w:rFonts w:ascii="Arial" w:hAnsi="Arial" w:cs="Arial"/>
          <w:sz w:val="22"/>
          <w:szCs w:val="22"/>
        </w:rPr>
        <w:t>A</w:t>
      </w:r>
      <w:r>
        <w:rPr>
          <w:rFonts w:ascii="Arial" w:hAnsi="Arial" w:cs="Arial"/>
          <w:sz w:val="22"/>
          <w:szCs w:val="22"/>
        </w:rPr>
        <w:t xml:space="preserve">ppendix </w:t>
      </w:r>
      <w:r w:rsidR="004B27BE">
        <w:rPr>
          <w:rFonts w:ascii="Arial" w:hAnsi="Arial" w:cs="Arial"/>
          <w:sz w:val="22"/>
          <w:szCs w:val="22"/>
        </w:rPr>
        <w:t>F</w:t>
      </w:r>
      <w:r>
        <w:rPr>
          <w:rFonts w:ascii="Arial" w:hAnsi="Arial" w:cs="Arial"/>
          <w:sz w:val="22"/>
          <w:szCs w:val="22"/>
        </w:rPr>
        <w:t xml:space="preserve">. </w:t>
      </w:r>
    </w:p>
    <w:p w14:paraId="7DA17ABC" w14:textId="77777777" w:rsidR="007A2976" w:rsidRPr="00F17F90" w:rsidRDefault="007A2976" w:rsidP="000402F8">
      <w:pPr>
        <w:rPr>
          <w:rFonts w:ascii="Arial" w:hAnsi="Arial" w:cs="Arial"/>
          <w:sz w:val="22"/>
          <w:szCs w:val="22"/>
        </w:rPr>
      </w:pPr>
    </w:p>
    <w:p w14:paraId="4B71165F" w14:textId="23CA2892" w:rsidR="008170C1" w:rsidRPr="00F17F90" w:rsidRDefault="008170C1" w:rsidP="00F17F90">
      <w:pPr>
        <w:pStyle w:val="Heading2"/>
        <w:ind w:left="567" w:hanging="567"/>
        <w:rPr>
          <w:rFonts w:ascii="Arial" w:hAnsi="Arial" w:cs="Arial"/>
          <w:smallCaps w:val="0"/>
          <w:sz w:val="24"/>
          <w:szCs w:val="24"/>
          <w:lang w:val="en-GB"/>
        </w:rPr>
      </w:pPr>
      <w:r w:rsidRPr="00F17F90">
        <w:rPr>
          <w:rFonts w:ascii="Arial" w:hAnsi="Arial" w:cs="Arial"/>
          <w:smallCaps w:val="0"/>
          <w:sz w:val="24"/>
          <w:szCs w:val="24"/>
          <w:lang w:val="en-GB"/>
        </w:rPr>
        <w:t xml:space="preserve">  </w:t>
      </w:r>
      <w:bookmarkStart w:id="261" w:name="_Toc106270557"/>
      <w:r w:rsidR="00BD3514" w:rsidRPr="00F17F90">
        <w:rPr>
          <w:rFonts w:ascii="Arial" w:hAnsi="Arial" w:cs="Arial"/>
          <w:smallCaps w:val="0"/>
          <w:sz w:val="24"/>
          <w:szCs w:val="24"/>
          <w:lang w:val="en-GB"/>
        </w:rPr>
        <w:t>Sharing of i</w:t>
      </w:r>
      <w:r w:rsidRPr="00F17F90">
        <w:rPr>
          <w:rFonts w:ascii="Arial" w:hAnsi="Arial" w:cs="Arial"/>
          <w:smallCaps w:val="0"/>
          <w:sz w:val="24"/>
          <w:szCs w:val="24"/>
          <w:lang w:val="en-GB"/>
        </w:rPr>
        <w:t>nformation</w:t>
      </w:r>
      <w:bookmarkEnd w:id="261"/>
    </w:p>
    <w:p w14:paraId="1ADC0247" w14:textId="77777777" w:rsidR="008170C1" w:rsidRPr="00F17F90" w:rsidRDefault="008170C1" w:rsidP="008170C1"/>
    <w:p w14:paraId="6CDB686A" w14:textId="4BCBBAB4" w:rsidR="008170C1" w:rsidRPr="00F17F90" w:rsidRDefault="008170C1" w:rsidP="008170C1">
      <w:pPr>
        <w:rPr>
          <w:rFonts w:ascii="Arial" w:hAnsi="Arial" w:cs="Arial"/>
          <w:sz w:val="22"/>
          <w:szCs w:val="22"/>
        </w:rPr>
      </w:pPr>
      <w:r w:rsidRPr="00F17F90">
        <w:rPr>
          <w:rFonts w:ascii="Arial" w:hAnsi="Arial" w:cs="Arial"/>
          <w:sz w:val="22"/>
          <w:szCs w:val="22"/>
        </w:rPr>
        <w:t xml:space="preserve">The sharing of information is </w:t>
      </w:r>
      <w:r w:rsidR="00D3051A" w:rsidRPr="00F17F90">
        <w:rPr>
          <w:rFonts w:ascii="Arial" w:hAnsi="Arial" w:cs="Arial"/>
          <w:sz w:val="22"/>
          <w:szCs w:val="22"/>
        </w:rPr>
        <w:t>essential in</w:t>
      </w:r>
      <w:r w:rsidR="00644B2A" w:rsidRPr="00F17F90">
        <w:rPr>
          <w:rFonts w:ascii="Arial" w:hAnsi="Arial" w:cs="Arial"/>
          <w:sz w:val="22"/>
          <w:szCs w:val="22"/>
        </w:rPr>
        <w:t xml:space="preserve"> establishing early intervention and the protection of children, yo</w:t>
      </w:r>
      <w:r w:rsidR="00D3051A" w:rsidRPr="00F17F90">
        <w:rPr>
          <w:rFonts w:ascii="Arial" w:hAnsi="Arial" w:cs="Arial"/>
          <w:sz w:val="22"/>
          <w:szCs w:val="22"/>
        </w:rPr>
        <w:t xml:space="preserve">ung </w:t>
      </w:r>
      <w:r w:rsidR="00B7659F" w:rsidRPr="00F17F90">
        <w:rPr>
          <w:rFonts w:ascii="Arial" w:hAnsi="Arial" w:cs="Arial"/>
          <w:sz w:val="22"/>
          <w:szCs w:val="22"/>
        </w:rPr>
        <w:t>people,</w:t>
      </w:r>
      <w:r w:rsidR="00D3051A" w:rsidRPr="00F17F90">
        <w:rPr>
          <w:rFonts w:ascii="Arial" w:hAnsi="Arial" w:cs="Arial"/>
          <w:sz w:val="22"/>
          <w:szCs w:val="22"/>
        </w:rPr>
        <w:t xml:space="preserve"> and adults at risk. </w:t>
      </w:r>
      <w:r w:rsidR="00644B2A" w:rsidRPr="00F17F90">
        <w:rPr>
          <w:rFonts w:ascii="Arial" w:hAnsi="Arial" w:cs="Arial"/>
          <w:sz w:val="22"/>
          <w:szCs w:val="22"/>
        </w:rPr>
        <w:t xml:space="preserve">Clinicians must understand the need to share </w:t>
      </w:r>
      <w:r w:rsidR="00B7659F" w:rsidRPr="00F17F90">
        <w:rPr>
          <w:rFonts w:ascii="Arial" w:hAnsi="Arial" w:cs="Arial"/>
          <w:sz w:val="22"/>
          <w:szCs w:val="22"/>
        </w:rPr>
        <w:t>information</w:t>
      </w:r>
      <w:r w:rsidR="00B7659F">
        <w:rPr>
          <w:rFonts w:ascii="Arial" w:hAnsi="Arial" w:cs="Arial"/>
          <w:sz w:val="22"/>
          <w:szCs w:val="22"/>
        </w:rPr>
        <w:t xml:space="preserve"> when</w:t>
      </w:r>
      <w:r w:rsidR="00644B2A" w:rsidRPr="00F17F90">
        <w:rPr>
          <w:rFonts w:ascii="Arial" w:hAnsi="Arial" w:cs="Arial"/>
          <w:sz w:val="22"/>
          <w:szCs w:val="22"/>
        </w:rPr>
        <w:t xml:space="preserve"> it should be shared and how they share the information.</w:t>
      </w:r>
    </w:p>
    <w:p w14:paraId="7A658B0D" w14:textId="77777777" w:rsidR="00644B2A" w:rsidRPr="00F17F90" w:rsidRDefault="00644B2A" w:rsidP="008170C1">
      <w:pPr>
        <w:rPr>
          <w:rFonts w:ascii="Arial" w:hAnsi="Arial" w:cs="Arial"/>
          <w:sz w:val="22"/>
          <w:szCs w:val="22"/>
        </w:rPr>
      </w:pPr>
    </w:p>
    <w:p w14:paraId="2494773F" w14:textId="1960F710" w:rsidR="00644B2A" w:rsidRPr="00F17F90" w:rsidRDefault="00E41FF1" w:rsidP="008170C1">
      <w:pPr>
        <w:rPr>
          <w:rFonts w:ascii="Arial" w:hAnsi="Arial" w:cs="Arial"/>
          <w:sz w:val="22"/>
          <w:szCs w:val="22"/>
        </w:rPr>
      </w:pPr>
      <w:r w:rsidRPr="00F17F90">
        <w:rPr>
          <w:rFonts w:ascii="Arial" w:hAnsi="Arial" w:cs="Arial"/>
          <w:sz w:val="22"/>
          <w:szCs w:val="22"/>
        </w:rPr>
        <w:t>Where possible</w:t>
      </w:r>
      <w:r w:rsidR="00D3051A" w:rsidRPr="00F17F90">
        <w:rPr>
          <w:rFonts w:ascii="Arial" w:hAnsi="Arial" w:cs="Arial"/>
          <w:sz w:val="22"/>
          <w:szCs w:val="22"/>
        </w:rPr>
        <w:t>, consent is to be obtained</w:t>
      </w:r>
      <w:r w:rsidR="00E4303B" w:rsidRPr="00F17F90">
        <w:rPr>
          <w:rFonts w:ascii="Arial" w:hAnsi="Arial" w:cs="Arial"/>
          <w:sz w:val="22"/>
          <w:szCs w:val="22"/>
        </w:rPr>
        <w:t>. H</w:t>
      </w:r>
      <w:r w:rsidRPr="00F17F90">
        <w:rPr>
          <w:rFonts w:ascii="Arial" w:hAnsi="Arial" w:cs="Arial"/>
          <w:sz w:val="22"/>
          <w:szCs w:val="22"/>
        </w:rPr>
        <w:t>owever, t</w:t>
      </w:r>
      <w:r w:rsidR="00644B2A" w:rsidRPr="00F17F90">
        <w:rPr>
          <w:rFonts w:ascii="Arial" w:hAnsi="Arial" w:cs="Arial"/>
          <w:sz w:val="22"/>
          <w:szCs w:val="22"/>
        </w:rPr>
        <w:t>he safety of the individual is paramount and where concern exists or individuals are deemed to be at risk from significant harm, then this is to be considered as the determining factor and information should be shared.</w:t>
      </w:r>
      <w:r w:rsidR="00D3051A" w:rsidRPr="00F17F90">
        <w:rPr>
          <w:rFonts w:ascii="Arial" w:hAnsi="Arial" w:cs="Arial"/>
          <w:sz w:val="22"/>
          <w:szCs w:val="22"/>
        </w:rPr>
        <w:t xml:space="preserve"> </w:t>
      </w:r>
      <w:r w:rsidRPr="00F17F90">
        <w:rPr>
          <w:rFonts w:ascii="Arial" w:hAnsi="Arial" w:cs="Arial"/>
          <w:sz w:val="22"/>
          <w:szCs w:val="22"/>
        </w:rPr>
        <w:t>Where doubt exi</w:t>
      </w:r>
      <w:r w:rsidR="00D3051A" w:rsidRPr="00F17F90">
        <w:rPr>
          <w:rFonts w:ascii="Arial" w:hAnsi="Arial" w:cs="Arial"/>
          <w:sz w:val="22"/>
          <w:szCs w:val="22"/>
        </w:rPr>
        <w:t xml:space="preserve">sts, the </w:t>
      </w:r>
      <w:r w:rsidR="00257CD9" w:rsidRPr="00F17F90">
        <w:rPr>
          <w:rFonts w:ascii="Arial" w:hAnsi="Arial" w:cs="Arial"/>
          <w:sz w:val="22"/>
          <w:szCs w:val="22"/>
        </w:rPr>
        <w:t>organisation</w:t>
      </w:r>
      <w:r w:rsidR="00B41A65">
        <w:rPr>
          <w:rFonts w:ascii="Arial" w:hAnsi="Arial" w:cs="Arial"/>
          <w:sz w:val="22"/>
          <w:szCs w:val="22"/>
        </w:rPr>
        <w:t>’s</w:t>
      </w:r>
      <w:r w:rsidR="00D3051A" w:rsidRPr="00F17F90">
        <w:rPr>
          <w:rFonts w:ascii="Arial" w:hAnsi="Arial" w:cs="Arial"/>
          <w:sz w:val="22"/>
          <w:szCs w:val="22"/>
        </w:rPr>
        <w:t xml:space="preserve"> </w:t>
      </w:r>
      <w:r w:rsidR="00E4303B" w:rsidRPr="00F17F90">
        <w:rPr>
          <w:rFonts w:ascii="Arial" w:hAnsi="Arial" w:cs="Arial"/>
          <w:sz w:val="22"/>
          <w:szCs w:val="22"/>
        </w:rPr>
        <w:t xml:space="preserve">safeguarding lead </w:t>
      </w:r>
      <w:r w:rsidRPr="00F17F90">
        <w:rPr>
          <w:rFonts w:ascii="Arial" w:hAnsi="Arial" w:cs="Arial"/>
          <w:sz w:val="22"/>
          <w:szCs w:val="22"/>
        </w:rPr>
        <w:t>or nominated deputy should be approached for advice.</w:t>
      </w:r>
    </w:p>
    <w:p w14:paraId="7452C390" w14:textId="77777777" w:rsidR="00644B2A" w:rsidRPr="00F17F90" w:rsidRDefault="00644B2A" w:rsidP="008170C1">
      <w:pPr>
        <w:rPr>
          <w:rFonts w:ascii="Arial" w:hAnsi="Arial" w:cs="Arial"/>
          <w:sz w:val="22"/>
          <w:szCs w:val="22"/>
        </w:rPr>
      </w:pPr>
    </w:p>
    <w:p w14:paraId="0F2DCA5F" w14:textId="7059B3B5" w:rsidR="009B6B1A" w:rsidRPr="00F17F90" w:rsidRDefault="00E41FF1" w:rsidP="00CD211E">
      <w:pPr>
        <w:rPr>
          <w:rFonts w:ascii="Arial" w:hAnsi="Arial" w:cs="Arial"/>
          <w:sz w:val="22"/>
          <w:szCs w:val="22"/>
        </w:rPr>
      </w:pPr>
      <w:r w:rsidRPr="00F17F90">
        <w:rPr>
          <w:rFonts w:ascii="Arial" w:hAnsi="Arial" w:cs="Arial"/>
          <w:sz w:val="22"/>
          <w:szCs w:val="22"/>
        </w:rPr>
        <w:t>There are seven golden rules to sharing information</w:t>
      </w:r>
      <w:r w:rsidR="00E4303B" w:rsidRPr="00F17F90">
        <w:rPr>
          <w:rFonts w:ascii="Arial" w:hAnsi="Arial" w:cs="Arial"/>
          <w:sz w:val="22"/>
          <w:szCs w:val="22"/>
        </w:rPr>
        <w:t>. T</w:t>
      </w:r>
      <w:r w:rsidR="00901C53" w:rsidRPr="00F17F90">
        <w:rPr>
          <w:rFonts w:ascii="Arial" w:hAnsi="Arial" w:cs="Arial"/>
          <w:sz w:val="22"/>
          <w:szCs w:val="22"/>
        </w:rPr>
        <w:t>hey are:</w:t>
      </w:r>
    </w:p>
    <w:p w14:paraId="2A640968" w14:textId="77777777" w:rsidR="00901C53" w:rsidRPr="003A5CFB" w:rsidRDefault="00901C53" w:rsidP="00CD211E">
      <w:pPr>
        <w:rPr>
          <w:rFonts w:ascii="ArialMT" w:hAnsi="ArialMT" w:cs="ArialMT"/>
          <w:sz w:val="22"/>
          <w:szCs w:val="22"/>
        </w:rPr>
      </w:pPr>
    </w:p>
    <w:p w14:paraId="48108A3A" w14:textId="391312C7" w:rsidR="00901C53" w:rsidRDefault="00901C53" w:rsidP="00901C53">
      <w:pPr>
        <w:pStyle w:val="ListParagraph"/>
        <w:numPr>
          <w:ilvl w:val="0"/>
          <w:numId w:val="31"/>
        </w:numPr>
        <w:rPr>
          <w:rFonts w:ascii="Arial" w:hAnsi="Arial" w:cs="Arial"/>
          <w:sz w:val="22"/>
          <w:szCs w:val="22"/>
        </w:rPr>
      </w:pPr>
      <w:r w:rsidRPr="00F17F90">
        <w:rPr>
          <w:rFonts w:ascii="Arial" w:hAnsi="Arial" w:cs="Arial"/>
          <w:sz w:val="22"/>
          <w:szCs w:val="22"/>
        </w:rPr>
        <w:t xml:space="preserve">Remember that </w:t>
      </w:r>
      <w:r w:rsidR="00C03C8A" w:rsidRPr="00F17F90">
        <w:rPr>
          <w:rFonts w:ascii="Arial" w:hAnsi="Arial" w:cs="Arial"/>
          <w:sz w:val="22"/>
          <w:szCs w:val="22"/>
        </w:rPr>
        <w:t xml:space="preserve">the </w:t>
      </w:r>
      <w:hyperlink r:id="rId25" w:history="1">
        <w:r w:rsidRPr="008C4F9E">
          <w:rPr>
            <w:rStyle w:val="Hyperlink"/>
            <w:rFonts w:ascii="Arial" w:hAnsi="Arial" w:cs="Arial"/>
            <w:sz w:val="22"/>
            <w:szCs w:val="22"/>
          </w:rPr>
          <w:t xml:space="preserve">Data Protection Act </w:t>
        </w:r>
        <w:r w:rsidR="009741F5" w:rsidRPr="008C4F9E">
          <w:rPr>
            <w:rStyle w:val="Hyperlink"/>
            <w:rFonts w:ascii="Arial" w:hAnsi="Arial" w:cs="Arial"/>
            <w:sz w:val="22"/>
            <w:szCs w:val="22"/>
          </w:rPr>
          <w:t>2018</w:t>
        </w:r>
      </w:hyperlink>
      <w:r w:rsidR="00306A72">
        <w:rPr>
          <w:rFonts w:ascii="Arial" w:hAnsi="Arial" w:cs="Arial"/>
          <w:sz w:val="22"/>
          <w:szCs w:val="22"/>
        </w:rPr>
        <w:t xml:space="preserve">, Chapter 2 of this Act, the </w:t>
      </w:r>
      <w:r w:rsidR="008C4F9E">
        <w:rPr>
          <w:rFonts w:ascii="Arial" w:hAnsi="Arial" w:cs="Arial"/>
          <w:sz w:val="22"/>
          <w:szCs w:val="22"/>
        </w:rPr>
        <w:t xml:space="preserve">UK </w:t>
      </w:r>
      <w:r w:rsidR="008C4F9E" w:rsidRPr="00F17F90">
        <w:rPr>
          <w:rFonts w:ascii="Arial" w:hAnsi="Arial" w:cs="Arial"/>
          <w:sz w:val="22"/>
          <w:szCs w:val="22"/>
        </w:rPr>
        <w:t>General Data Protection Regulation (</w:t>
      </w:r>
      <w:r w:rsidR="008C4F9E">
        <w:rPr>
          <w:rFonts w:ascii="Arial" w:hAnsi="Arial" w:cs="Arial"/>
          <w:sz w:val="22"/>
          <w:szCs w:val="22"/>
        </w:rPr>
        <w:t xml:space="preserve">UK </w:t>
      </w:r>
      <w:r w:rsidR="008C4F9E" w:rsidRPr="00F17F90">
        <w:rPr>
          <w:rFonts w:ascii="Arial" w:hAnsi="Arial" w:cs="Arial"/>
          <w:sz w:val="22"/>
          <w:szCs w:val="22"/>
        </w:rPr>
        <w:t>GDPR)</w:t>
      </w:r>
      <w:r w:rsidR="00306A72">
        <w:rPr>
          <w:rFonts w:ascii="Arial" w:hAnsi="Arial" w:cs="Arial"/>
          <w:sz w:val="22"/>
          <w:szCs w:val="22"/>
        </w:rPr>
        <w:t xml:space="preserve"> and </w:t>
      </w:r>
      <w:r w:rsidRPr="00F17F90">
        <w:rPr>
          <w:rFonts w:ascii="Arial" w:hAnsi="Arial" w:cs="Arial"/>
          <w:sz w:val="22"/>
          <w:szCs w:val="22"/>
        </w:rPr>
        <w:t xml:space="preserve">human rights law are not barriers to justified information </w:t>
      </w:r>
      <w:r w:rsidR="008A7A90" w:rsidRPr="00F17F90">
        <w:rPr>
          <w:rFonts w:ascii="Arial" w:hAnsi="Arial" w:cs="Arial"/>
          <w:sz w:val="22"/>
          <w:szCs w:val="22"/>
        </w:rPr>
        <w:t>sharing but</w:t>
      </w:r>
      <w:r w:rsidRPr="00F17F90">
        <w:rPr>
          <w:rFonts w:ascii="Arial" w:hAnsi="Arial" w:cs="Arial"/>
          <w:sz w:val="22"/>
          <w:szCs w:val="22"/>
        </w:rPr>
        <w:t xml:space="preserve"> provide a framework to ensure that personal information about living individuals is shared appropriately.  </w:t>
      </w:r>
    </w:p>
    <w:p w14:paraId="169DD3B6" w14:textId="77777777" w:rsidR="00287748" w:rsidRPr="00F17F90" w:rsidRDefault="00287748" w:rsidP="00F17F90">
      <w:pPr>
        <w:pStyle w:val="ListParagraph"/>
        <w:rPr>
          <w:rFonts w:ascii="Arial" w:hAnsi="Arial" w:cs="Arial"/>
          <w:sz w:val="22"/>
          <w:szCs w:val="22"/>
        </w:rPr>
      </w:pPr>
    </w:p>
    <w:p w14:paraId="04432A8C" w14:textId="46DBDCD6" w:rsidR="00901C53" w:rsidRDefault="00901C53" w:rsidP="00901C53">
      <w:pPr>
        <w:pStyle w:val="ListParagraph"/>
        <w:numPr>
          <w:ilvl w:val="0"/>
          <w:numId w:val="31"/>
        </w:numPr>
        <w:rPr>
          <w:rFonts w:ascii="Arial" w:hAnsi="Arial" w:cs="Arial"/>
          <w:sz w:val="22"/>
          <w:szCs w:val="22"/>
        </w:rPr>
      </w:pPr>
      <w:r w:rsidRPr="00F17F90">
        <w:rPr>
          <w:rFonts w:ascii="Arial" w:hAnsi="Arial" w:cs="Arial"/>
          <w:sz w:val="22"/>
          <w:szCs w:val="22"/>
        </w:rPr>
        <w:t>Be open and honest with the individual (and/or their family where appropriate) from the outset about why, what, how and with whom information will, or could be</w:t>
      </w:r>
      <w:r w:rsidR="00855AC6" w:rsidRPr="00F17F90">
        <w:rPr>
          <w:rFonts w:ascii="Arial" w:hAnsi="Arial" w:cs="Arial"/>
          <w:sz w:val="22"/>
          <w:szCs w:val="22"/>
        </w:rPr>
        <w:t>,</w:t>
      </w:r>
      <w:r w:rsidRPr="00F17F90">
        <w:rPr>
          <w:rFonts w:ascii="Arial" w:hAnsi="Arial" w:cs="Arial"/>
          <w:sz w:val="22"/>
          <w:szCs w:val="22"/>
        </w:rPr>
        <w:t xml:space="preserve"> shared and seek their agreement, unless it is unsafe or inappropriate to do so.</w:t>
      </w:r>
    </w:p>
    <w:p w14:paraId="7BB3DDB9" w14:textId="77777777" w:rsidR="00512E1D" w:rsidRPr="00F17F90" w:rsidRDefault="00512E1D" w:rsidP="00F17F90">
      <w:pPr>
        <w:rPr>
          <w:rFonts w:ascii="Arial" w:hAnsi="Arial" w:cs="Arial"/>
          <w:sz w:val="22"/>
          <w:szCs w:val="22"/>
        </w:rPr>
      </w:pPr>
    </w:p>
    <w:p w14:paraId="3A1566FD" w14:textId="31617811" w:rsidR="00901C53" w:rsidRDefault="00901C53" w:rsidP="00901C53">
      <w:pPr>
        <w:pStyle w:val="ListParagraph"/>
        <w:numPr>
          <w:ilvl w:val="0"/>
          <w:numId w:val="31"/>
        </w:numPr>
        <w:rPr>
          <w:rFonts w:ascii="Arial" w:hAnsi="Arial" w:cs="Arial"/>
          <w:sz w:val="22"/>
          <w:szCs w:val="22"/>
        </w:rPr>
      </w:pPr>
      <w:r w:rsidRPr="00F17F90">
        <w:rPr>
          <w:rFonts w:ascii="Arial" w:hAnsi="Arial" w:cs="Arial"/>
          <w:sz w:val="22"/>
          <w:szCs w:val="22"/>
        </w:rPr>
        <w:t>Seek advice from other practitioners</w:t>
      </w:r>
      <w:r w:rsidR="009741F5" w:rsidRPr="00F17F90">
        <w:rPr>
          <w:rFonts w:ascii="Arial" w:hAnsi="Arial" w:cs="Arial"/>
          <w:sz w:val="22"/>
          <w:szCs w:val="22"/>
        </w:rPr>
        <w:t xml:space="preserve"> or your information governance lead</w:t>
      </w:r>
      <w:r w:rsidRPr="00F17F90">
        <w:rPr>
          <w:rFonts w:ascii="Arial" w:hAnsi="Arial" w:cs="Arial"/>
          <w:sz w:val="22"/>
          <w:szCs w:val="22"/>
        </w:rPr>
        <w:t xml:space="preserve"> if you are in any doubt about sharing the information concerned, without disclosing the identity of the individual where possible.</w:t>
      </w:r>
    </w:p>
    <w:p w14:paraId="0347FA6C" w14:textId="77777777" w:rsidR="00512E1D" w:rsidRPr="00F17F90" w:rsidRDefault="00512E1D" w:rsidP="00F17F90">
      <w:pPr>
        <w:rPr>
          <w:rFonts w:ascii="Arial" w:hAnsi="Arial" w:cs="Arial"/>
          <w:sz w:val="22"/>
          <w:szCs w:val="22"/>
        </w:rPr>
      </w:pPr>
    </w:p>
    <w:p w14:paraId="7E394F9B" w14:textId="65ED50A8" w:rsidR="00901C53" w:rsidRDefault="009741F5" w:rsidP="00901C53">
      <w:pPr>
        <w:pStyle w:val="ListParagraph"/>
        <w:numPr>
          <w:ilvl w:val="0"/>
          <w:numId w:val="31"/>
        </w:numPr>
        <w:rPr>
          <w:rFonts w:ascii="Arial" w:hAnsi="Arial" w:cs="Arial"/>
          <w:sz w:val="22"/>
          <w:szCs w:val="22"/>
        </w:rPr>
      </w:pPr>
      <w:r w:rsidRPr="00F17F90">
        <w:rPr>
          <w:rFonts w:ascii="Arial" w:hAnsi="Arial" w:cs="Arial"/>
          <w:sz w:val="22"/>
          <w:szCs w:val="22"/>
        </w:rPr>
        <w:t>Whe</w:t>
      </w:r>
      <w:r w:rsidR="00C03C8A" w:rsidRPr="00F17F90">
        <w:rPr>
          <w:rFonts w:ascii="Arial" w:hAnsi="Arial" w:cs="Arial"/>
          <w:sz w:val="22"/>
          <w:szCs w:val="22"/>
        </w:rPr>
        <w:t xml:space="preserve">never </w:t>
      </w:r>
      <w:r w:rsidRPr="00F17F90">
        <w:rPr>
          <w:rFonts w:ascii="Arial" w:hAnsi="Arial" w:cs="Arial"/>
          <w:sz w:val="22"/>
          <w:szCs w:val="22"/>
        </w:rPr>
        <w:t>possible, s</w:t>
      </w:r>
      <w:r w:rsidR="00901C53" w:rsidRPr="00F17F90">
        <w:rPr>
          <w:rFonts w:ascii="Arial" w:hAnsi="Arial" w:cs="Arial"/>
          <w:sz w:val="22"/>
          <w:szCs w:val="22"/>
        </w:rPr>
        <w:t xml:space="preserve">hare </w:t>
      </w:r>
      <w:r w:rsidRPr="00F17F90">
        <w:rPr>
          <w:rFonts w:ascii="Arial" w:hAnsi="Arial" w:cs="Arial"/>
          <w:sz w:val="22"/>
          <w:szCs w:val="22"/>
        </w:rPr>
        <w:t xml:space="preserve">information with </w:t>
      </w:r>
      <w:r w:rsidR="00901C53" w:rsidRPr="00F17F90">
        <w:rPr>
          <w:rFonts w:ascii="Arial" w:hAnsi="Arial" w:cs="Arial"/>
          <w:sz w:val="22"/>
          <w:szCs w:val="22"/>
        </w:rPr>
        <w:t xml:space="preserve">consent and, </w:t>
      </w:r>
      <w:r w:rsidR="00C03C8A" w:rsidRPr="00F17F90">
        <w:rPr>
          <w:rFonts w:ascii="Arial" w:hAnsi="Arial" w:cs="Arial"/>
          <w:sz w:val="22"/>
          <w:szCs w:val="22"/>
        </w:rPr>
        <w:t>if</w:t>
      </w:r>
      <w:r w:rsidR="00901C53" w:rsidRPr="00F17F90">
        <w:rPr>
          <w:rFonts w:ascii="Arial" w:hAnsi="Arial" w:cs="Arial"/>
          <w:sz w:val="22"/>
          <w:szCs w:val="22"/>
        </w:rPr>
        <w:t xml:space="preserve"> possible, respect the wishes of those who do not consent to </w:t>
      </w:r>
      <w:r w:rsidR="00855AC6" w:rsidRPr="00F17F90">
        <w:rPr>
          <w:rFonts w:ascii="Arial" w:hAnsi="Arial" w:cs="Arial"/>
          <w:sz w:val="22"/>
          <w:szCs w:val="22"/>
        </w:rPr>
        <w:t xml:space="preserve">share confidential information. </w:t>
      </w:r>
      <w:r w:rsidRPr="00F17F90">
        <w:rPr>
          <w:rFonts w:ascii="Arial" w:hAnsi="Arial" w:cs="Arial"/>
          <w:sz w:val="22"/>
          <w:szCs w:val="22"/>
        </w:rPr>
        <w:t>Under D</w:t>
      </w:r>
      <w:r w:rsidR="00C03C8A" w:rsidRPr="00F17F90">
        <w:rPr>
          <w:rFonts w:ascii="Arial" w:hAnsi="Arial" w:cs="Arial"/>
          <w:sz w:val="22"/>
          <w:szCs w:val="22"/>
        </w:rPr>
        <w:t xml:space="preserve">ata Protection Act 2018, </w:t>
      </w:r>
      <w:r w:rsidRPr="00F17F90">
        <w:rPr>
          <w:rFonts w:ascii="Arial" w:hAnsi="Arial" w:cs="Arial"/>
          <w:sz w:val="22"/>
          <w:szCs w:val="22"/>
        </w:rPr>
        <w:t>y</w:t>
      </w:r>
      <w:r w:rsidR="00901C53" w:rsidRPr="00F17F90">
        <w:rPr>
          <w:rFonts w:ascii="Arial" w:hAnsi="Arial" w:cs="Arial"/>
          <w:sz w:val="22"/>
          <w:szCs w:val="22"/>
        </w:rPr>
        <w:t xml:space="preserve">ou may share information without consent if, in your judgement, there is </w:t>
      </w:r>
      <w:r w:rsidRPr="00F17F90">
        <w:rPr>
          <w:rFonts w:ascii="Arial" w:hAnsi="Arial" w:cs="Arial"/>
          <w:sz w:val="22"/>
          <w:szCs w:val="22"/>
        </w:rPr>
        <w:t>a lawful basis</w:t>
      </w:r>
      <w:r w:rsidR="00901C53" w:rsidRPr="00F17F90">
        <w:rPr>
          <w:rFonts w:ascii="Arial" w:hAnsi="Arial" w:cs="Arial"/>
          <w:sz w:val="22"/>
          <w:szCs w:val="22"/>
        </w:rPr>
        <w:t xml:space="preserve"> to do so, such as where safety may be at risk. You will need to base your judgement on the facts of the case. When you are sharing or requesting personal information from someone, be certain of the basis upon which you are doing so. Where you </w:t>
      </w:r>
      <w:r w:rsidRPr="00F17F90">
        <w:rPr>
          <w:rFonts w:ascii="Arial" w:hAnsi="Arial" w:cs="Arial"/>
          <w:sz w:val="22"/>
          <w:szCs w:val="22"/>
        </w:rPr>
        <w:t xml:space="preserve">do not </w:t>
      </w:r>
      <w:r w:rsidR="00901C53" w:rsidRPr="00F17F90">
        <w:rPr>
          <w:rFonts w:ascii="Arial" w:hAnsi="Arial" w:cs="Arial"/>
          <w:sz w:val="22"/>
          <w:szCs w:val="22"/>
        </w:rPr>
        <w:t>have consent, be mindful that an individual might not expect information to be shared.</w:t>
      </w:r>
    </w:p>
    <w:p w14:paraId="05B1E200" w14:textId="77777777" w:rsidR="00512E1D" w:rsidRPr="00F17F90" w:rsidRDefault="00512E1D" w:rsidP="00F17F90">
      <w:pPr>
        <w:rPr>
          <w:rFonts w:ascii="Arial" w:hAnsi="Arial" w:cs="Arial"/>
          <w:sz w:val="22"/>
          <w:szCs w:val="22"/>
        </w:rPr>
      </w:pPr>
    </w:p>
    <w:p w14:paraId="77AFDA8D" w14:textId="6DA46E01" w:rsidR="00901C53" w:rsidRDefault="00901C53" w:rsidP="00901C53">
      <w:pPr>
        <w:pStyle w:val="ListParagraph"/>
        <w:numPr>
          <w:ilvl w:val="0"/>
          <w:numId w:val="31"/>
        </w:numPr>
        <w:rPr>
          <w:rFonts w:ascii="Arial" w:hAnsi="Arial" w:cs="Arial"/>
          <w:sz w:val="22"/>
          <w:szCs w:val="22"/>
        </w:rPr>
      </w:pPr>
      <w:r w:rsidRPr="00F17F90">
        <w:rPr>
          <w:rFonts w:ascii="Arial" w:hAnsi="Arial" w:cs="Arial"/>
          <w:sz w:val="22"/>
          <w:szCs w:val="22"/>
        </w:rPr>
        <w:t>Consider safety and we</w:t>
      </w:r>
      <w:r w:rsidR="00B41A65">
        <w:rPr>
          <w:rFonts w:ascii="Arial" w:hAnsi="Arial" w:cs="Arial"/>
          <w:sz w:val="22"/>
          <w:szCs w:val="22"/>
        </w:rPr>
        <w:t>ll</w:t>
      </w:r>
      <w:r w:rsidR="00855AC6" w:rsidRPr="00F17F90">
        <w:rPr>
          <w:rFonts w:ascii="Arial" w:hAnsi="Arial" w:cs="Arial"/>
          <w:sz w:val="22"/>
          <w:szCs w:val="22"/>
        </w:rPr>
        <w:t xml:space="preserve">being: </w:t>
      </w:r>
      <w:r w:rsidR="009741F5" w:rsidRPr="00F17F90">
        <w:rPr>
          <w:rFonts w:ascii="Arial" w:hAnsi="Arial" w:cs="Arial"/>
          <w:sz w:val="22"/>
          <w:szCs w:val="22"/>
        </w:rPr>
        <w:t xml:space="preserve">base </w:t>
      </w:r>
      <w:r w:rsidR="00855AC6" w:rsidRPr="00F17F90">
        <w:rPr>
          <w:rFonts w:ascii="Arial" w:hAnsi="Arial" w:cs="Arial"/>
          <w:sz w:val="22"/>
          <w:szCs w:val="22"/>
        </w:rPr>
        <w:t>your information-</w:t>
      </w:r>
      <w:r w:rsidRPr="00F17F90">
        <w:rPr>
          <w:rFonts w:ascii="Arial" w:hAnsi="Arial" w:cs="Arial"/>
          <w:sz w:val="22"/>
          <w:szCs w:val="22"/>
        </w:rPr>
        <w:t>sharing decisions on consid</w:t>
      </w:r>
      <w:r w:rsidR="00B41A65">
        <w:rPr>
          <w:rFonts w:ascii="Arial" w:hAnsi="Arial" w:cs="Arial"/>
          <w:sz w:val="22"/>
          <w:szCs w:val="22"/>
        </w:rPr>
        <w:t>erations of the safety and well</w:t>
      </w:r>
      <w:r w:rsidRPr="00F17F90">
        <w:rPr>
          <w:rFonts w:ascii="Arial" w:hAnsi="Arial" w:cs="Arial"/>
          <w:sz w:val="22"/>
          <w:szCs w:val="22"/>
        </w:rPr>
        <w:t>being of the individual and others who may be affected by their actions.</w:t>
      </w:r>
    </w:p>
    <w:p w14:paraId="0D964813" w14:textId="77777777" w:rsidR="00512E1D" w:rsidRPr="00F17F90" w:rsidRDefault="00512E1D" w:rsidP="00F17F90">
      <w:pPr>
        <w:rPr>
          <w:rFonts w:ascii="Arial" w:hAnsi="Arial" w:cs="Arial"/>
          <w:sz w:val="22"/>
          <w:szCs w:val="22"/>
        </w:rPr>
      </w:pPr>
    </w:p>
    <w:p w14:paraId="1334AAA3" w14:textId="25455099" w:rsidR="00901C53" w:rsidRDefault="00901C53" w:rsidP="00901C53">
      <w:pPr>
        <w:pStyle w:val="ListParagraph"/>
        <w:numPr>
          <w:ilvl w:val="0"/>
          <w:numId w:val="31"/>
        </w:numPr>
        <w:rPr>
          <w:rFonts w:ascii="Arial" w:hAnsi="Arial" w:cs="Arial"/>
          <w:sz w:val="22"/>
          <w:szCs w:val="22"/>
        </w:rPr>
      </w:pPr>
      <w:r w:rsidRPr="00F17F90">
        <w:rPr>
          <w:rFonts w:ascii="Arial" w:hAnsi="Arial" w:cs="Arial"/>
          <w:sz w:val="22"/>
          <w:szCs w:val="22"/>
        </w:rPr>
        <w:t xml:space="preserve">Necessary, proportionate, relevant, adequate, accurate, timely and secure: </w:t>
      </w:r>
      <w:r w:rsidR="00E4303B" w:rsidRPr="00F17F90">
        <w:rPr>
          <w:rFonts w:ascii="Arial" w:hAnsi="Arial" w:cs="Arial"/>
          <w:sz w:val="22"/>
          <w:szCs w:val="22"/>
        </w:rPr>
        <w:t>e</w:t>
      </w:r>
      <w:r w:rsidRPr="00F17F90">
        <w:rPr>
          <w:rFonts w:ascii="Arial" w:hAnsi="Arial" w:cs="Arial"/>
          <w:sz w:val="22"/>
          <w:szCs w:val="22"/>
        </w:rPr>
        <w:t>nsure that the information you share is necessary for the purpose for which you are sharing it, is shared only with those individuals who need</w:t>
      </w:r>
      <w:r w:rsidR="00855AC6" w:rsidRPr="00F17F90">
        <w:rPr>
          <w:rFonts w:ascii="Arial" w:hAnsi="Arial" w:cs="Arial"/>
          <w:sz w:val="22"/>
          <w:szCs w:val="22"/>
        </w:rPr>
        <w:t xml:space="preserve"> to have it, is accurate and up </w:t>
      </w:r>
      <w:r w:rsidRPr="00F17F90">
        <w:rPr>
          <w:rFonts w:ascii="Arial" w:hAnsi="Arial" w:cs="Arial"/>
          <w:sz w:val="22"/>
          <w:szCs w:val="22"/>
        </w:rPr>
        <w:t>to</w:t>
      </w:r>
      <w:r w:rsidR="00855AC6" w:rsidRPr="00F17F90">
        <w:rPr>
          <w:rFonts w:ascii="Arial" w:hAnsi="Arial" w:cs="Arial"/>
          <w:sz w:val="22"/>
          <w:szCs w:val="22"/>
        </w:rPr>
        <w:t xml:space="preserve"> </w:t>
      </w:r>
      <w:r w:rsidRPr="00F17F90">
        <w:rPr>
          <w:rFonts w:ascii="Arial" w:hAnsi="Arial" w:cs="Arial"/>
          <w:sz w:val="22"/>
          <w:szCs w:val="22"/>
        </w:rPr>
        <w:t>date, is shared in a timely fashion and is shared securely (see principles).</w:t>
      </w:r>
    </w:p>
    <w:p w14:paraId="6F31BD58" w14:textId="77777777" w:rsidR="00512E1D" w:rsidRPr="00F17F90" w:rsidRDefault="00512E1D" w:rsidP="00F17F90">
      <w:pPr>
        <w:rPr>
          <w:rFonts w:ascii="Arial" w:hAnsi="Arial" w:cs="Arial"/>
          <w:sz w:val="22"/>
          <w:szCs w:val="22"/>
        </w:rPr>
      </w:pPr>
    </w:p>
    <w:p w14:paraId="34DA1BE9" w14:textId="18BB4430" w:rsidR="00BF74A8" w:rsidRDefault="00901C53">
      <w:pPr>
        <w:pStyle w:val="ListParagraph"/>
        <w:numPr>
          <w:ilvl w:val="0"/>
          <w:numId w:val="31"/>
        </w:numPr>
        <w:rPr>
          <w:rFonts w:ascii="Arial" w:hAnsi="Arial" w:cs="Arial"/>
          <w:sz w:val="22"/>
          <w:szCs w:val="22"/>
        </w:rPr>
      </w:pPr>
      <w:r w:rsidRPr="00F17F90">
        <w:rPr>
          <w:rFonts w:ascii="Arial" w:hAnsi="Arial" w:cs="Arial"/>
          <w:sz w:val="22"/>
          <w:szCs w:val="22"/>
        </w:rPr>
        <w:t>Keep a record of your decision and the reasons for it – whether it is to share information or not. If you decide to share, then record what you have shared, wit</w:t>
      </w:r>
      <w:r w:rsidR="00855AC6" w:rsidRPr="00F17F90">
        <w:rPr>
          <w:rFonts w:ascii="Arial" w:hAnsi="Arial" w:cs="Arial"/>
          <w:sz w:val="22"/>
          <w:szCs w:val="22"/>
        </w:rPr>
        <w:t>h whom and for what purpose.</w:t>
      </w:r>
      <w:r w:rsidRPr="00F17F90">
        <w:rPr>
          <w:rFonts w:ascii="Arial" w:hAnsi="Arial" w:cs="Arial"/>
          <w:sz w:val="22"/>
          <w:szCs w:val="22"/>
        </w:rPr>
        <w:t xml:space="preserve"> </w:t>
      </w:r>
    </w:p>
    <w:p w14:paraId="6333A9D8" w14:textId="77777777" w:rsidR="00B7443F" w:rsidRPr="00F67691" w:rsidRDefault="00B7443F" w:rsidP="00F67691">
      <w:pPr>
        <w:rPr>
          <w:rFonts w:ascii="Arial" w:hAnsi="Arial" w:cs="Arial"/>
          <w:sz w:val="22"/>
          <w:szCs w:val="22"/>
        </w:rPr>
      </w:pPr>
    </w:p>
    <w:p w14:paraId="24D42EA4" w14:textId="77777777" w:rsidR="00091E19" w:rsidRDefault="00091E19" w:rsidP="00091E19">
      <w:pPr>
        <w:pStyle w:val="Heading2"/>
        <w:ind w:left="567" w:hanging="567"/>
        <w:rPr>
          <w:rFonts w:ascii="Arial" w:hAnsi="Arial" w:cs="Arial"/>
          <w:smallCaps w:val="0"/>
          <w:sz w:val="24"/>
          <w:szCs w:val="24"/>
          <w:lang w:val="en-GB"/>
        </w:rPr>
      </w:pPr>
      <w:bookmarkStart w:id="262" w:name="_Toc106270558"/>
      <w:r>
        <w:rPr>
          <w:rFonts w:ascii="Arial" w:hAnsi="Arial" w:cs="Arial"/>
          <w:smallCaps w:val="0"/>
          <w:sz w:val="24"/>
          <w:szCs w:val="24"/>
          <w:lang w:val="en-GB"/>
        </w:rPr>
        <w:lastRenderedPageBreak/>
        <w:t>Parental responsibility</w:t>
      </w:r>
      <w:bookmarkEnd w:id="262"/>
    </w:p>
    <w:p w14:paraId="7B0E1FF8" w14:textId="77777777" w:rsidR="00091E19" w:rsidRDefault="00091E19" w:rsidP="00091E19">
      <w:pPr>
        <w:pStyle w:val="NormalWeb"/>
        <w:spacing w:before="0" w:beforeAutospacing="0" w:after="0" w:afterAutospacing="0"/>
        <w:rPr>
          <w:rFonts w:ascii="Arial" w:hAnsi="Arial" w:cs="Arial"/>
          <w:color w:val="000000" w:themeColor="text1"/>
          <w:sz w:val="22"/>
          <w:szCs w:val="22"/>
        </w:rPr>
      </w:pPr>
    </w:p>
    <w:p w14:paraId="67ED577D" w14:textId="38DFAE7F" w:rsidR="00091E19" w:rsidRDefault="00091E19" w:rsidP="00091E19">
      <w:pPr>
        <w:pStyle w:val="NormalWeb"/>
        <w:spacing w:before="0" w:beforeAutospacing="0" w:after="0" w:afterAutospacing="0"/>
        <w:rPr>
          <w:rFonts w:ascii="Arial" w:hAnsi="Arial" w:cs="Arial"/>
          <w:color w:val="000000" w:themeColor="text1"/>
          <w:sz w:val="22"/>
          <w:szCs w:val="22"/>
        </w:rPr>
      </w:pPr>
      <w:r w:rsidRPr="00566FDD">
        <w:rPr>
          <w:rFonts w:ascii="Arial" w:hAnsi="Arial" w:cs="Arial"/>
          <w:color w:val="000000" w:themeColor="text1"/>
          <w:sz w:val="22"/>
          <w:szCs w:val="22"/>
        </w:rPr>
        <w:t xml:space="preserve">It should be noted that each parent has parental responsibility </w:t>
      </w:r>
      <w:r>
        <w:rPr>
          <w:rFonts w:ascii="Arial" w:hAnsi="Arial" w:cs="Arial"/>
          <w:color w:val="000000" w:themeColor="text1"/>
          <w:sz w:val="22"/>
          <w:szCs w:val="22"/>
        </w:rPr>
        <w:t>and</w:t>
      </w:r>
      <w:r w:rsidR="000A4327">
        <w:rPr>
          <w:rFonts w:ascii="Arial" w:hAnsi="Arial" w:cs="Arial"/>
          <w:color w:val="000000" w:themeColor="text1"/>
          <w:sz w:val="22"/>
          <w:szCs w:val="22"/>
        </w:rPr>
        <w:t>,</w:t>
      </w:r>
      <w:r>
        <w:rPr>
          <w:rFonts w:ascii="Arial" w:hAnsi="Arial" w:cs="Arial"/>
          <w:color w:val="000000" w:themeColor="text1"/>
          <w:sz w:val="22"/>
          <w:szCs w:val="22"/>
        </w:rPr>
        <w:t xml:space="preserve"> as such, a</w:t>
      </w:r>
      <w:r w:rsidRPr="00566FDD">
        <w:rPr>
          <w:rFonts w:ascii="Arial" w:hAnsi="Arial" w:cs="Arial"/>
          <w:color w:val="000000" w:themeColor="text1"/>
          <w:sz w:val="22"/>
          <w:szCs w:val="22"/>
        </w:rPr>
        <w:t xml:space="preserve">nyone with parental responsibility for a child has a right to seek access to that child's medical records. </w:t>
      </w:r>
      <w:r w:rsidRPr="00566FDD">
        <w:rPr>
          <w:rStyle w:val="Strong"/>
          <w:rFonts w:ascii="Arial" w:eastAsiaTheme="minorEastAsia" w:hAnsi="Arial" w:cs="Arial"/>
          <w:b w:val="0"/>
          <w:bCs w:val="0"/>
          <w:color w:val="000000" w:themeColor="text1"/>
          <w:sz w:val="22"/>
          <w:szCs w:val="22"/>
        </w:rPr>
        <w:t>Parents do not lose parental responsibility if they divorce</w:t>
      </w:r>
      <w:r w:rsidRPr="00566FDD">
        <w:rPr>
          <w:rFonts w:ascii="Arial" w:hAnsi="Arial" w:cs="Arial"/>
          <w:color w:val="000000" w:themeColor="text1"/>
          <w:sz w:val="22"/>
          <w:szCs w:val="22"/>
        </w:rPr>
        <w:t xml:space="preserve">. However, </w:t>
      </w:r>
      <w:r w:rsidR="000A4327">
        <w:rPr>
          <w:rFonts w:ascii="Arial" w:hAnsi="Arial" w:cs="Arial"/>
          <w:color w:val="000000" w:themeColor="text1"/>
          <w:sz w:val="22"/>
          <w:szCs w:val="22"/>
        </w:rPr>
        <w:t>this</w:t>
      </w:r>
      <w:r w:rsidRPr="00566FDD">
        <w:rPr>
          <w:rFonts w:ascii="Arial" w:hAnsi="Arial" w:cs="Arial"/>
          <w:color w:val="000000" w:themeColor="text1"/>
          <w:sz w:val="22"/>
          <w:szCs w:val="22"/>
        </w:rPr>
        <w:t xml:space="preserve"> can be restricted by the court.</w:t>
      </w:r>
    </w:p>
    <w:p w14:paraId="174253EB" w14:textId="77777777" w:rsidR="00091E19" w:rsidRDefault="00091E19" w:rsidP="00091E19">
      <w:pPr>
        <w:pStyle w:val="NormalWeb"/>
        <w:spacing w:before="0" w:beforeAutospacing="0" w:after="0" w:afterAutospacing="0"/>
        <w:rPr>
          <w:rFonts w:ascii="Arial" w:hAnsi="Arial" w:cs="Arial"/>
          <w:color w:val="000000" w:themeColor="text1"/>
          <w:sz w:val="22"/>
          <w:szCs w:val="22"/>
        </w:rPr>
      </w:pPr>
    </w:p>
    <w:p w14:paraId="669A1B5C" w14:textId="383C0BE7" w:rsidR="00091E19" w:rsidRDefault="00091E19" w:rsidP="00091E19">
      <w:pPr>
        <w:pStyle w:val="NormalWeb"/>
        <w:spacing w:before="0" w:beforeAutospacing="0" w:after="0" w:afterAutospacing="0"/>
        <w:rPr>
          <w:rFonts w:ascii="Arial" w:hAnsi="Arial" w:cs="Arial"/>
          <w:color w:val="000000" w:themeColor="text1"/>
          <w:sz w:val="22"/>
          <w:szCs w:val="22"/>
        </w:rPr>
      </w:pPr>
      <w:r w:rsidRPr="00566FDD">
        <w:rPr>
          <w:rFonts w:ascii="Arial" w:hAnsi="Arial" w:cs="Arial"/>
          <w:color w:val="000000" w:themeColor="text1"/>
          <w:sz w:val="22"/>
          <w:szCs w:val="22"/>
        </w:rPr>
        <w:t xml:space="preserve">Parental responsibility is defined in the </w:t>
      </w:r>
      <w:hyperlink r:id="rId26" w:history="1">
        <w:r w:rsidRPr="00566FDD">
          <w:rPr>
            <w:rStyle w:val="Hyperlink"/>
            <w:rFonts w:ascii="Arial" w:hAnsi="Arial" w:cs="Arial"/>
            <w:sz w:val="22"/>
            <w:szCs w:val="22"/>
          </w:rPr>
          <w:t>Children Act 1989</w:t>
        </w:r>
      </w:hyperlink>
      <w:r w:rsidRPr="00566FDD">
        <w:rPr>
          <w:rFonts w:ascii="Arial" w:hAnsi="Arial" w:cs="Arial"/>
          <w:color w:val="404040"/>
          <w:sz w:val="22"/>
          <w:szCs w:val="22"/>
        </w:rPr>
        <w:t xml:space="preserve"> </w:t>
      </w:r>
      <w:r w:rsidRPr="00566FDD">
        <w:rPr>
          <w:rFonts w:ascii="Arial" w:hAnsi="Arial" w:cs="Arial"/>
          <w:color w:val="000000" w:themeColor="text1"/>
          <w:sz w:val="22"/>
          <w:szCs w:val="22"/>
        </w:rPr>
        <w:t xml:space="preserve">as 'all the rights, duties, powers, responsibilities and authority which by law a parent of a child has in relation to </w:t>
      </w:r>
      <w:hyperlink r:id="rId27" w:history="1">
        <w:r w:rsidRPr="00516EC0">
          <w:rPr>
            <w:rStyle w:val="Hyperlink"/>
            <w:rFonts w:ascii="Arial" w:hAnsi="Arial" w:cs="Arial"/>
            <w:sz w:val="22"/>
            <w:szCs w:val="22"/>
          </w:rPr>
          <w:t>Childcare Act 2006</w:t>
        </w:r>
      </w:hyperlink>
      <w:r w:rsidR="00861C2E">
        <w:rPr>
          <w:rFonts w:ascii="Arial" w:hAnsi="Arial" w:cs="Arial"/>
          <w:color w:val="404040"/>
          <w:sz w:val="22"/>
          <w:szCs w:val="22"/>
        </w:rPr>
        <w:t>’</w:t>
      </w:r>
      <w:r>
        <w:rPr>
          <w:rFonts w:ascii="Arial" w:hAnsi="Arial" w:cs="Arial"/>
          <w:color w:val="404040"/>
          <w:sz w:val="22"/>
          <w:szCs w:val="22"/>
        </w:rPr>
        <w:t xml:space="preserve"> </w:t>
      </w:r>
      <w:r w:rsidRPr="00566FDD">
        <w:rPr>
          <w:rFonts w:ascii="Arial" w:hAnsi="Arial" w:cs="Arial"/>
          <w:color w:val="000000" w:themeColor="text1"/>
          <w:sz w:val="22"/>
          <w:szCs w:val="22"/>
        </w:rPr>
        <w:t>and is as follows:</w:t>
      </w:r>
    </w:p>
    <w:p w14:paraId="314B961C" w14:textId="77777777" w:rsidR="00091E19" w:rsidRPr="00566FDD" w:rsidRDefault="00091E19" w:rsidP="00091E19">
      <w:pPr>
        <w:pStyle w:val="NormalWeb"/>
        <w:spacing w:before="0" w:beforeAutospacing="0" w:after="0" w:afterAutospacing="0"/>
        <w:rPr>
          <w:rFonts w:ascii="Arial" w:hAnsi="Arial" w:cs="Arial"/>
          <w:color w:val="404040"/>
          <w:sz w:val="22"/>
          <w:szCs w:val="22"/>
        </w:rPr>
      </w:pPr>
    </w:p>
    <w:p w14:paraId="41189314" w14:textId="77777777" w:rsidR="00091E19" w:rsidRDefault="00091E19" w:rsidP="00091E19">
      <w:pPr>
        <w:pStyle w:val="NormalWeb"/>
        <w:numPr>
          <w:ilvl w:val="0"/>
          <w:numId w:val="185"/>
        </w:numPr>
        <w:spacing w:before="0" w:beforeAutospacing="0" w:after="0" w:afterAutospacing="0"/>
        <w:rPr>
          <w:rFonts w:ascii="Arial" w:hAnsi="Arial" w:cs="Arial"/>
          <w:color w:val="000000" w:themeColor="text1"/>
          <w:sz w:val="22"/>
          <w:szCs w:val="22"/>
        </w:rPr>
      </w:pPr>
      <w:r w:rsidRPr="00566FDD">
        <w:rPr>
          <w:rFonts w:ascii="Arial" w:hAnsi="Arial" w:cs="Arial"/>
          <w:color w:val="000000" w:themeColor="text1"/>
          <w:sz w:val="22"/>
          <w:szCs w:val="22"/>
        </w:rPr>
        <w:t>Birth mothers automatically have parental responsibility</w:t>
      </w:r>
      <w:r>
        <w:rPr>
          <w:rFonts w:ascii="Arial" w:hAnsi="Arial" w:cs="Arial"/>
          <w:color w:val="000000" w:themeColor="text1"/>
          <w:sz w:val="22"/>
          <w:szCs w:val="22"/>
        </w:rPr>
        <w:t xml:space="preserve">, </w:t>
      </w:r>
      <w:r w:rsidRPr="00566FDD">
        <w:rPr>
          <w:rFonts w:ascii="Arial" w:hAnsi="Arial" w:cs="Arial"/>
          <w:color w:val="000000" w:themeColor="text1"/>
          <w:sz w:val="22"/>
          <w:szCs w:val="22"/>
        </w:rPr>
        <w:t>as do married fathers. However, in both cases, this can be removed by the court</w:t>
      </w:r>
    </w:p>
    <w:p w14:paraId="66CF4D5D" w14:textId="77777777" w:rsidR="00091E19" w:rsidRDefault="00091E19" w:rsidP="00091E19">
      <w:pPr>
        <w:pStyle w:val="NormalWeb"/>
        <w:spacing w:before="0" w:beforeAutospacing="0" w:after="0" w:afterAutospacing="0"/>
        <w:ind w:left="720"/>
        <w:rPr>
          <w:rFonts w:ascii="Arial" w:hAnsi="Arial" w:cs="Arial"/>
          <w:color w:val="000000" w:themeColor="text1"/>
          <w:sz w:val="22"/>
          <w:szCs w:val="22"/>
        </w:rPr>
      </w:pPr>
    </w:p>
    <w:p w14:paraId="39D7E697" w14:textId="77777777" w:rsidR="00091E19" w:rsidRPr="00566FDD" w:rsidRDefault="00091E19" w:rsidP="00091E19">
      <w:pPr>
        <w:pStyle w:val="NormalWeb"/>
        <w:numPr>
          <w:ilvl w:val="0"/>
          <w:numId w:val="185"/>
        </w:numPr>
        <w:spacing w:before="0" w:beforeAutospacing="0" w:after="0" w:afterAutospacing="0"/>
        <w:rPr>
          <w:rFonts w:ascii="Arial" w:eastAsiaTheme="minorHAnsi" w:hAnsi="Arial" w:cs="Arial"/>
          <w:color w:val="000000" w:themeColor="text1"/>
          <w:sz w:val="22"/>
          <w:szCs w:val="22"/>
        </w:rPr>
      </w:pPr>
      <w:r w:rsidRPr="00566FDD">
        <w:rPr>
          <w:rFonts w:ascii="Arial" w:hAnsi="Arial" w:cs="Arial"/>
          <w:color w:val="000000" w:themeColor="text1"/>
          <w:sz w:val="22"/>
          <w:szCs w:val="22"/>
        </w:rPr>
        <w:t>When the father is not married to the child's mother, his parental responsibility will depend on when the child was born</w:t>
      </w:r>
      <w:r>
        <w:rPr>
          <w:rFonts w:ascii="Arial" w:hAnsi="Arial" w:cs="Arial"/>
          <w:color w:val="000000" w:themeColor="text1"/>
          <w:sz w:val="22"/>
          <w:szCs w:val="22"/>
        </w:rPr>
        <w:t xml:space="preserve"> and those that are </w:t>
      </w:r>
      <w:r w:rsidRPr="00566FDD">
        <w:rPr>
          <w:rFonts w:ascii="Arial" w:hAnsi="Arial" w:cs="Arial"/>
          <w:color w:val="000000" w:themeColor="text1"/>
          <w:sz w:val="22"/>
          <w:szCs w:val="22"/>
        </w:rPr>
        <w:t xml:space="preserve">named </w:t>
      </w:r>
      <w:r>
        <w:rPr>
          <w:rFonts w:ascii="Arial" w:hAnsi="Arial" w:cs="Arial"/>
          <w:color w:val="000000" w:themeColor="text1"/>
          <w:sz w:val="22"/>
          <w:szCs w:val="22"/>
        </w:rPr>
        <w:t xml:space="preserve">upon </w:t>
      </w:r>
      <w:r w:rsidRPr="00566FDD">
        <w:rPr>
          <w:rFonts w:ascii="Arial" w:hAnsi="Arial" w:cs="Arial"/>
          <w:color w:val="000000" w:themeColor="text1"/>
          <w:sz w:val="22"/>
          <w:szCs w:val="22"/>
        </w:rPr>
        <w:t>on the birth certificate</w:t>
      </w:r>
      <w:r>
        <w:rPr>
          <w:rFonts w:ascii="Arial" w:hAnsi="Arial" w:cs="Arial"/>
          <w:color w:val="000000" w:themeColor="text1"/>
          <w:sz w:val="22"/>
          <w:szCs w:val="22"/>
        </w:rPr>
        <w:t xml:space="preserve">. </w:t>
      </w:r>
    </w:p>
    <w:p w14:paraId="2AB607B9" w14:textId="77777777" w:rsidR="00091E19" w:rsidRDefault="00091E19" w:rsidP="00091E19">
      <w:pPr>
        <w:pStyle w:val="NormalWeb"/>
        <w:spacing w:before="0" w:beforeAutospacing="0" w:after="0" w:afterAutospacing="0"/>
        <w:ind w:left="720"/>
        <w:rPr>
          <w:rFonts w:ascii="Arial" w:hAnsi="Arial" w:cs="Arial"/>
          <w:color w:val="000000" w:themeColor="text1"/>
          <w:sz w:val="22"/>
          <w:szCs w:val="22"/>
        </w:rPr>
      </w:pPr>
    </w:p>
    <w:p w14:paraId="24530805" w14:textId="77777777" w:rsidR="00091E19" w:rsidRPr="00566FDD" w:rsidRDefault="00091E19" w:rsidP="00091E19">
      <w:pPr>
        <w:pStyle w:val="NormalWeb"/>
        <w:spacing w:before="0" w:beforeAutospacing="0" w:after="0" w:afterAutospacing="0"/>
        <w:ind w:left="720"/>
        <w:rPr>
          <w:rFonts w:ascii="Arial" w:eastAsiaTheme="minorHAnsi" w:hAnsi="Arial" w:cs="Arial"/>
          <w:color w:val="000000" w:themeColor="text1"/>
          <w:sz w:val="22"/>
          <w:szCs w:val="22"/>
        </w:rPr>
      </w:pPr>
      <w:r>
        <w:rPr>
          <w:rFonts w:ascii="Arial" w:hAnsi="Arial" w:cs="Arial"/>
          <w:color w:val="000000" w:themeColor="text1"/>
          <w:sz w:val="22"/>
          <w:szCs w:val="22"/>
        </w:rPr>
        <w:t>These named fathers</w:t>
      </w:r>
      <w:r w:rsidRPr="00566FDD">
        <w:rPr>
          <w:rFonts w:ascii="Arial" w:hAnsi="Arial" w:cs="Arial"/>
          <w:color w:val="000000" w:themeColor="text1"/>
          <w:sz w:val="22"/>
          <w:szCs w:val="22"/>
        </w:rPr>
        <w:t xml:space="preserve"> automatically have parental responsibility if the child was born on or after:</w:t>
      </w:r>
    </w:p>
    <w:p w14:paraId="20676A0E" w14:textId="77777777" w:rsidR="00091E19" w:rsidRPr="00566FDD" w:rsidRDefault="00091E19" w:rsidP="00091E19">
      <w:pPr>
        <w:pStyle w:val="NormalWeb"/>
        <w:spacing w:before="0" w:beforeAutospacing="0" w:after="0" w:afterAutospacing="0"/>
        <w:ind w:left="720"/>
        <w:rPr>
          <w:rFonts w:ascii="Arial" w:eastAsiaTheme="minorHAnsi" w:hAnsi="Arial" w:cs="Arial"/>
          <w:color w:val="000000" w:themeColor="text1"/>
          <w:sz w:val="22"/>
          <w:szCs w:val="22"/>
        </w:rPr>
      </w:pPr>
    </w:p>
    <w:p w14:paraId="3A5C6471" w14:textId="77777777" w:rsidR="00091E19" w:rsidRPr="004D4B6E" w:rsidRDefault="00091E19" w:rsidP="00091E19">
      <w:pPr>
        <w:numPr>
          <w:ilvl w:val="1"/>
          <w:numId w:val="185"/>
        </w:numPr>
        <w:rPr>
          <w:rFonts w:ascii="Arial" w:hAnsi="Arial" w:cs="Arial"/>
          <w:color w:val="000000" w:themeColor="text1"/>
          <w:sz w:val="22"/>
          <w:szCs w:val="22"/>
        </w:rPr>
      </w:pPr>
      <w:r w:rsidRPr="004D4B6E">
        <w:rPr>
          <w:rFonts w:ascii="Arial" w:hAnsi="Arial" w:cs="Arial"/>
          <w:color w:val="000000" w:themeColor="text1"/>
          <w:sz w:val="22"/>
          <w:szCs w:val="22"/>
        </w:rPr>
        <w:t>1 December 2003 in England and Wales</w:t>
      </w:r>
    </w:p>
    <w:p w14:paraId="0586163A" w14:textId="77777777" w:rsidR="00091E19" w:rsidRPr="004D4B6E" w:rsidRDefault="00091E19" w:rsidP="00091E19">
      <w:pPr>
        <w:numPr>
          <w:ilvl w:val="1"/>
          <w:numId w:val="185"/>
        </w:numPr>
        <w:rPr>
          <w:rFonts w:ascii="Arial" w:hAnsi="Arial" w:cs="Arial"/>
          <w:color w:val="000000" w:themeColor="text1"/>
          <w:sz w:val="22"/>
          <w:szCs w:val="22"/>
        </w:rPr>
      </w:pPr>
      <w:r w:rsidRPr="004D4B6E">
        <w:rPr>
          <w:rFonts w:ascii="Arial" w:hAnsi="Arial" w:cs="Arial"/>
          <w:color w:val="000000" w:themeColor="text1"/>
          <w:sz w:val="22"/>
          <w:szCs w:val="22"/>
        </w:rPr>
        <w:t>4 May 2006 in Scotland</w:t>
      </w:r>
    </w:p>
    <w:p w14:paraId="040F5404" w14:textId="77777777" w:rsidR="00091E19" w:rsidRDefault="00091E19" w:rsidP="00091E19">
      <w:pPr>
        <w:numPr>
          <w:ilvl w:val="1"/>
          <w:numId w:val="185"/>
        </w:numPr>
        <w:rPr>
          <w:rFonts w:ascii="Arial" w:hAnsi="Arial" w:cs="Arial"/>
          <w:color w:val="000000" w:themeColor="text1"/>
          <w:sz w:val="22"/>
          <w:szCs w:val="22"/>
        </w:rPr>
      </w:pPr>
      <w:r w:rsidRPr="004D4B6E">
        <w:rPr>
          <w:rFonts w:ascii="Arial" w:hAnsi="Arial" w:cs="Arial"/>
          <w:color w:val="000000" w:themeColor="text1"/>
          <w:sz w:val="22"/>
          <w:szCs w:val="22"/>
        </w:rPr>
        <w:t>15 April 2002 in Northern Ireland</w:t>
      </w:r>
    </w:p>
    <w:p w14:paraId="5B16BF9E" w14:textId="77777777" w:rsidR="00091E19" w:rsidRPr="00566FDD" w:rsidRDefault="00091E19" w:rsidP="00091E19">
      <w:pPr>
        <w:pStyle w:val="NormalWeb"/>
        <w:spacing w:before="0" w:beforeAutospacing="0" w:after="0" w:afterAutospacing="0"/>
        <w:rPr>
          <w:rFonts w:ascii="Arial" w:eastAsiaTheme="minorHAnsi" w:hAnsi="Arial" w:cs="Arial"/>
          <w:color w:val="000000" w:themeColor="text1"/>
          <w:sz w:val="22"/>
          <w:szCs w:val="22"/>
        </w:rPr>
      </w:pPr>
    </w:p>
    <w:p w14:paraId="12C20A03" w14:textId="77777777" w:rsidR="00091E19" w:rsidRPr="00566FDD" w:rsidRDefault="00091E19" w:rsidP="00091E19">
      <w:pPr>
        <w:pStyle w:val="NormalWeb"/>
        <w:numPr>
          <w:ilvl w:val="0"/>
          <w:numId w:val="185"/>
        </w:numPr>
        <w:spacing w:before="0" w:beforeAutospacing="0" w:after="0" w:afterAutospacing="0"/>
        <w:rPr>
          <w:rFonts w:ascii="Arial" w:eastAsiaTheme="minorHAnsi" w:hAnsi="Arial" w:cs="Arial"/>
          <w:color w:val="000000" w:themeColor="text1"/>
          <w:sz w:val="22"/>
          <w:szCs w:val="22"/>
        </w:rPr>
      </w:pPr>
      <w:r w:rsidRPr="00566FDD">
        <w:rPr>
          <w:rFonts w:ascii="Arial" w:hAnsi="Arial" w:cs="Arial"/>
          <w:color w:val="000000" w:themeColor="text1"/>
          <w:sz w:val="22"/>
          <w:szCs w:val="22"/>
        </w:rPr>
        <w:t>Unmarried fathers who are not named on the birth certificate do not have automatic parental responsibility. However, they can acquire parental responsibility if they obtain a Parental Responsibility Agreement from the child's mother, or a Parental Responsibility Order from the court</w:t>
      </w:r>
    </w:p>
    <w:p w14:paraId="3906C100" w14:textId="77777777" w:rsidR="00091E19" w:rsidRPr="00566FDD" w:rsidRDefault="00091E19" w:rsidP="00091E19">
      <w:pPr>
        <w:pStyle w:val="NormalWeb"/>
        <w:spacing w:before="0" w:beforeAutospacing="0" w:after="0" w:afterAutospacing="0"/>
        <w:ind w:left="720"/>
        <w:rPr>
          <w:rFonts w:ascii="Arial" w:eastAsiaTheme="minorHAnsi" w:hAnsi="Arial" w:cs="Arial"/>
          <w:color w:val="000000" w:themeColor="text1"/>
          <w:sz w:val="22"/>
          <w:szCs w:val="22"/>
        </w:rPr>
      </w:pPr>
    </w:p>
    <w:p w14:paraId="5326E169" w14:textId="565DE8E6" w:rsidR="00091E19" w:rsidRPr="00566FDD" w:rsidRDefault="00091E19" w:rsidP="00091E19">
      <w:pPr>
        <w:pStyle w:val="NormalWeb"/>
        <w:numPr>
          <w:ilvl w:val="0"/>
          <w:numId w:val="185"/>
        </w:numPr>
        <w:spacing w:before="0" w:beforeAutospacing="0" w:after="0" w:afterAutospacing="0"/>
        <w:rPr>
          <w:rFonts w:ascii="Arial" w:eastAsiaTheme="minorHAnsi" w:hAnsi="Arial" w:cs="Arial"/>
          <w:color w:val="000000" w:themeColor="text1"/>
          <w:sz w:val="22"/>
          <w:szCs w:val="22"/>
        </w:rPr>
      </w:pPr>
      <w:proofErr w:type="gramStart"/>
      <w:r w:rsidRPr="00566FDD">
        <w:rPr>
          <w:rFonts w:ascii="Arial" w:hAnsi="Arial" w:cs="Arial"/>
          <w:color w:val="000000" w:themeColor="text1"/>
          <w:sz w:val="22"/>
          <w:szCs w:val="22"/>
        </w:rPr>
        <w:t>Step</w:t>
      </w:r>
      <w:r w:rsidR="00861C2E">
        <w:rPr>
          <w:rFonts w:ascii="Arial" w:hAnsi="Arial" w:cs="Arial"/>
          <w:color w:val="000000" w:themeColor="text1"/>
          <w:sz w:val="22"/>
          <w:szCs w:val="22"/>
        </w:rPr>
        <w:t>-</w:t>
      </w:r>
      <w:r w:rsidRPr="00566FDD">
        <w:rPr>
          <w:rFonts w:ascii="Arial" w:hAnsi="Arial" w:cs="Arial"/>
          <w:color w:val="000000" w:themeColor="text1"/>
          <w:sz w:val="22"/>
          <w:szCs w:val="22"/>
        </w:rPr>
        <w:t>parents</w:t>
      </w:r>
      <w:proofErr w:type="gramEnd"/>
      <w:r w:rsidRPr="00566FDD">
        <w:rPr>
          <w:rFonts w:ascii="Arial" w:hAnsi="Arial" w:cs="Arial"/>
          <w:color w:val="000000" w:themeColor="text1"/>
          <w:sz w:val="22"/>
          <w:szCs w:val="22"/>
        </w:rPr>
        <w:t xml:space="preserve"> and civil partners can acquire parental responsibility in the same way as unmarried fathers</w:t>
      </w:r>
    </w:p>
    <w:p w14:paraId="15A24CC4" w14:textId="77777777" w:rsidR="00091E19" w:rsidRDefault="00091E19" w:rsidP="00091E19">
      <w:pPr>
        <w:pStyle w:val="ListParagraph"/>
        <w:rPr>
          <w:rFonts w:ascii="Arial" w:hAnsi="Arial" w:cs="Arial"/>
          <w:color w:val="000000" w:themeColor="text1"/>
          <w:sz w:val="22"/>
          <w:szCs w:val="22"/>
        </w:rPr>
      </w:pPr>
    </w:p>
    <w:p w14:paraId="0E67C9F5" w14:textId="77777777" w:rsidR="00091E19" w:rsidRPr="00566FDD" w:rsidRDefault="00091E19" w:rsidP="00091E19">
      <w:pPr>
        <w:pStyle w:val="NormalWeb"/>
        <w:numPr>
          <w:ilvl w:val="0"/>
          <w:numId w:val="185"/>
        </w:numPr>
        <w:spacing w:before="0" w:beforeAutospacing="0" w:after="0" w:afterAutospacing="0"/>
        <w:rPr>
          <w:rFonts w:ascii="Arial" w:hAnsi="Arial" w:cs="Arial"/>
          <w:color w:val="000000" w:themeColor="text1"/>
          <w:sz w:val="22"/>
          <w:szCs w:val="22"/>
        </w:rPr>
      </w:pPr>
      <w:r w:rsidRPr="00566FDD">
        <w:rPr>
          <w:rFonts w:ascii="Arial" w:hAnsi="Arial" w:cs="Arial"/>
          <w:color w:val="000000" w:themeColor="text1"/>
          <w:sz w:val="22"/>
          <w:szCs w:val="22"/>
        </w:rPr>
        <w:t xml:space="preserve">If a child is adopted, the birth parents will lose parental responsibility for their child, and </w:t>
      </w:r>
      <w:r>
        <w:rPr>
          <w:rFonts w:ascii="Arial" w:hAnsi="Arial" w:cs="Arial"/>
          <w:color w:val="000000" w:themeColor="text1"/>
          <w:sz w:val="22"/>
          <w:szCs w:val="22"/>
        </w:rPr>
        <w:t>with any child in care, the r</w:t>
      </w:r>
      <w:r w:rsidRPr="00566FDD">
        <w:rPr>
          <w:rFonts w:ascii="Arial" w:hAnsi="Arial" w:cs="Arial"/>
          <w:color w:val="000000" w:themeColor="text1"/>
          <w:sz w:val="22"/>
          <w:szCs w:val="22"/>
        </w:rPr>
        <w:t xml:space="preserve">epresentatives of the local authority </w:t>
      </w:r>
      <w:r>
        <w:rPr>
          <w:rFonts w:ascii="Arial" w:hAnsi="Arial" w:cs="Arial"/>
          <w:color w:val="000000" w:themeColor="text1"/>
          <w:sz w:val="22"/>
          <w:szCs w:val="22"/>
        </w:rPr>
        <w:t xml:space="preserve">will </w:t>
      </w:r>
      <w:r w:rsidRPr="00566FDD">
        <w:rPr>
          <w:rFonts w:ascii="Arial" w:hAnsi="Arial" w:cs="Arial"/>
          <w:color w:val="000000" w:themeColor="text1"/>
          <w:sz w:val="22"/>
          <w:szCs w:val="22"/>
        </w:rPr>
        <w:t xml:space="preserve">have parental responsibility for </w:t>
      </w:r>
      <w:r>
        <w:rPr>
          <w:rFonts w:ascii="Arial" w:hAnsi="Arial" w:cs="Arial"/>
          <w:color w:val="000000" w:themeColor="text1"/>
          <w:sz w:val="22"/>
          <w:szCs w:val="22"/>
        </w:rPr>
        <w:t>that</w:t>
      </w:r>
      <w:r w:rsidRPr="00566FDD">
        <w:rPr>
          <w:rFonts w:ascii="Arial" w:hAnsi="Arial" w:cs="Arial"/>
          <w:color w:val="000000" w:themeColor="text1"/>
          <w:sz w:val="22"/>
          <w:szCs w:val="22"/>
        </w:rPr>
        <w:t xml:space="preserve"> chil</w:t>
      </w:r>
      <w:r>
        <w:rPr>
          <w:rFonts w:ascii="Arial" w:hAnsi="Arial" w:cs="Arial"/>
          <w:color w:val="000000" w:themeColor="text1"/>
          <w:sz w:val="22"/>
          <w:szCs w:val="22"/>
        </w:rPr>
        <w:t>d</w:t>
      </w:r>
    </w:p>
    <w:p w14:paraId="3EBB6BCF" w14:textId="77777777" w:rsidR="00091E19" w:rsidRPr="00566FDD" w:rsidRDefault="00091E19" w:rsidP="00091E19">
      <w:pPr>
        <w:pStyle w:val="NormalWeb"/>
        <w:spacing w:before="0" w:beforeAutospacing="0" w:after="0" w:afterAutospacing="0"/>
        <w:ind w:left="360"/>
        <w:rPr>
          <w:rFonts w:ascii="Arial" w:hAnsi="Arial" w:cs="Arial"/>
          <w:color w:val="000000" w:themeColor="text1"/>
          <w:sz w:val="22"/>
          <w:szCs w:val="22"/>
        </w:rPr>
      </w:pPr>
    </w:p>
    <w:p w14:paraId="73014BCD" w14:textId="4C83BC01" w:rsidR="00091E19" w:rsidRPr="000A4327" w:rsidRDefault="00091E19">
      <w:pPr>
        <w:rPr>
          <w:rFonts w:ascii="Arial" w:hAnsi="Arial" w:cs="Arial"/>
          <w:sz w:val="22"/>
          <w:szCs w:val="22"/>
        </w:rPr>
      </w:pPr>
    </w:p>
    <w:p w14:paraId="6B616200" w14:textId="28A132C6" w:rsidR="00512E1D" w:rsidRPr="00F17F90" w:rsidRDefault="000F2622" w:rsidP="00F17F90">
      <w:pPr>
        <w:pStyle w:val="Heading1"/>
        <w:keepLines/>
        <w:pBdr>
          <w:bottom w:val="single" w:sz="4" w:space="1" w:color="595959" w:themeColor="text1" w:themeTint="A6"/>
        </w:pBdr>
        <w:spacing w:before="360" w:after="160" w:line="259" w:lineRule="auto"/>
        <w:rPr>
          <w:sz w:val="28"/>
          <w:szCs w:val="28"/>
        </w:rPr>
      </w:pPr>
      <w:bookmarkStart w:id="263" w:name="_Toc100045218"/>
      <w:bookmarkStart w:id="264" w:name="_Toc100053272"/>
      <w:bookmarkStart w:id="265" w:name="_Toc106270559"/>
      <w:bookmarkEnd w:id="263"/>
      <w:bookmarkEnd w:id="264"/>
      <w:r w:rsidRPr="003A5CFB">
        <w:rPr>
          <w:sz w:val="28"/>
          <w:szCs w:val="28"/>
        </w:rPr>
        <w:t xml:space="preserve">Other safeguarding </w:t>
      </w:r>
      <w:r w:rsidRPr="00D656BB">
        <w:rPr>
          <w:sz w:val="28"/>
          <w:szCs w:val="28"/>
        </w:rPr>
        <w:t>related matters</w:t>
      </w:r>
      <w:bookmarkEnd w:id="265"/>
    </w:p>
    <w:p w14:paraId="39281259" w14:textId="609161B1" w:rsidR="009E7ED7" w:rsidRPr="00F17F90" w:rsidRDefault="009E7ED7" w:rsidP="00F17F90">
      <w:pPr>
        <w:pStyle w:val="Heading2"/>
        <w:ind w:left="567" w:hanging="567"/>
        <w:rPr>
          <w:rFonts w:ascii="Arial" w:hAnsi="Arial" w:cs="Arial"/>
          <w:smallCaps w:val="0"/>
          <w:sz w:val="24"/>
          <w:szCs w:val="24"/>
          <w:lang w:val="en-GB"/>
        </w:rPr>
      </w:pPr>
      <w:r w:rsidRPr="00F17F90">
        <w:rPr>
          <w:rFonts w:ascii="Arial" w:hAnsi="Arial" w:cs="Arial"/>
          <w:smallCaps w:val="0"/>
          <w:sz w:val="24"/>
          <w:szCs w:val="24"/>
          <w:lang w:val="en-GB"/>
        </w:rPr>
        <w:t xml:space="preserve">  </w:t>
      </w:r>
      <w:bookmarkStart w:id="266" w:name="_Toc106270560"/>
      <w:r w:rsidRPr="00F17F90">
        <w:rPr>
          <w:rFonts w:ascii="Arial" w:hAnsi="Arial" w:cs="Arial"/>
          <w:smallCaps w:val="0"/>
          <w:sz w:val="24"/>
          <w:szCs w:val="24"/>
          <w:lang w:val="en-GB"/>
        </w:rPr>
        <w:t>Confidentiality</w:t>
      </w:r>
      <w:bookmarkEnd w:id="266"/>
    </w:p>
    <w:p w14:paraId="37F8D85E" w14:textId="77777777" w:rsidR="009E7ED7" w:rsidRPr="00F17F90" w:rsidRDefault="009E7ED7" w:rsidP="009E7ED7"/>
    <w:p w14:paraId="445DB172" w14:textId="58202C48" w:rsidR="009E7ED7" w:rsidRPr="00F17F90" w:rsidRDefault="009D19FC" w:rsidP="009E7ED7">
      <w:pPr>
        <w:rPr>
          <w:rFonts w:ascii="Arial" w:hAnsi="Arial" w:cs="Arial"/>
          <w:sz w:val="22"/>
          <w:szCs w:val="22"/>
        </w:rPr>
      </w:pPr>
      <w:r w:rsidRPr="00F17F90">
        <w:rPr>
          <w:rFonts w:ascii="Arial" w:hAnsi="Arial" w:cs="Arial"/>
          <w:sz w:val="22"/>
          <w:szCs w:val="22"/>
        </w:rPr>
        <w:t>There may be</w:t>
      </w:r>
      <w:r w:rsidR="00F17F90">
        <w:rPr>
          <w:rFonts w:ascii="Arial" w:hAnsi="Arial" w:cs="Arial"/>
          <w:sz w:val="22"/>
          <w:szCs w:val="22"/>
        </w:rPr>
        <w:t>,</w:t>
      </w:r>
      <w:r w:rsidRPr="00F17F90">
        <w:rPr>
          <w:rFonts w:ascii="Arial" w:hAnsi="Arial" w:cs="Arial"/>
          <w:sz w:val="22"/>
          <w:szCs w:val="22"/>
        </w:rPr>
        <w:t xml:space="preserve"> on occasion</w:t>
      </w:r>
      <w:r w:rsidR="00F17F90">
        <w:rPr>
          <w:rFonts w:ascii="Arial" w:hAnsi="Arial" w:cs="Arial"/>
          <w:sz w:val="22"/>
          <w:szCs w:val="22"/>
        </w:rPr>
        <w:t>,</w:t>
      </w:r>
      <w:r w:rsidRPr="00F17F90">
        <w:rPr>
          <w:rFonts w:ascii="Arial" w:hAnsi="Arial" w:cs="Arial"/>
          <w:sz w:val="22"/>
          <w:szCs w:val="22"/>
        </w:rPr>
        <w:t xml:space="preserve"> a requirement to restrict access to an individual’s healthcare record to only certain</w:t>
      </w:r>
      <w:r w:rsidR="005B798F" w:rsidRPr="00F17F90">
        <w:rPr>
          <w:rFonts w:ascii="Arial" w:hAnsi="Arial" w:cs="Arial"/>
          <w:sz w:val="22"/>
          <w:szCs w:val="22"/>
        </w:rPr>
        <w:t xml:space="preserve"> members of the clinical team. </w:t>
      </w:r>
      <w:r w:rsidRPr="00F17F90">
        <w:rPr>
          <w:rFonts w:ascii="Arial" w:hAnsi="Arial" w:cs="Arial"/>
          <w:sz w:val="22"/>
          <w:szCs w:val="22"/>
        </w:rPr>
        <w:t xml:space="preserve">Care must be taken to ensure that the child, young </w:t>
      </w:r>
      <w:r w:rsidR="00F508C4" w:rsidRPr="00F17F90">
        <w:rPr>
          <w:rFonts w:ascii="Arial" w:hAnsi="Arial" w:cs="Arial"/>
          <w:sz w:val="22"/>
          <w:szCs w:val="22"/>
        </w:rPr>
        <w:t>person,</w:t>
      </w:r>
      <w:r w:rsidRPr="00F17F90">
        <w:rPr>
          <w:rFonts w:ascii="Arial" w:hAnsi="Arial" w:cs="Arial"/>
          <w:sz w:val="22"/>
          <w:szCs w:val="22"/>
        </w:rPr>
        <w:t xml:space="preserve"> or adult at risk do</w:t>
      </w:r>
      <w:r w:rsidR="005B798F" w:rsidRPr="00F17F90">
        <w:rPr>
          <w:rFonts w:ascii="Arial" w:hAnsi="Arial" w:cs="Arial"/>
          <w:sz w:val="22"/>
          <w:szCs w:val="22"/>
        </w:rPr>
        <w:t>es</w:t>
      </w:r>
      <w:r w:rsidRPr="00F17F90">
        <w:rPr>
          <w:rFonts w:ascii="Arial" w:hAnsi="Arial" w:cs="Arial"/>
          <w:sz w:val="22"/>
          <w:szCs w:val="22"/>
        </w:rPr>
        <w:t xml:space="preserve"> not suffer embarrassment or humiliation.</w:t>
      </w:r>
    </w:p>
    <w:p w14:paraId="2C4F6B98" w14:textId="77777777" w:rsidR="009D19FC" w:rsidRPr="00F17F90" w:rsidRDefault="009D19FC" w:rsidP="009E7ED7">
      <w:pPr>
        <w:rPr>
          <w:rFonts w:ascii="Arial" w:hAnsi="Arial" w:cs="Arial"/>
          <w:sz w:val="22"/>
          <w:szCs w:val="22"/>
        </w:rPr>
      </w:pPr>
    </w:p>
    <w:p w14:paraId="2906C756" w14:textId="6893289A" w:rsidR="009D19FC" w:rsidRDefault="009D19FC" w:rsidP="00F508C4">
      <w:pPr>
        <w:rPr>
          <w:rFonts w:ascii="Arial" w:hAnsi="Arial" w:cs="Arial"/>
        </w:rPr>
      </w:pPr>
      <w:r w:rsidRPr="00F17F90">
        <w:rPr>
          <w:rFonts w:ascii="Arial" w:hAnsi="Arial" w:cs="Arial"/>
          <w:sz w:val="22"/>
          <w:szCs w:val="22"/>
        </w:rPr>
        <w:t>Staff are reminded</w:t>
      </w:r>
      <w:r w:rsidR="00E4303B" w:rsidRPr="00F17F90">
        <w:rPr>
          <w:rFonts w:ascii="Arial" w:hAnsi="Arial" w:cs="Arial"/>
          <w:sz w:val="22"/>
          <w:szCs w:val="22"/>
        </w:rPr>
        <w:t xml:space="preserve"> that they must not promise to “</w:t>
      </w:r>
      <w:r w:rsidRPr="00F17F90">
        <w:rPr>
          <w:rFonts w:ascii="Arial" w:hAnsi="Arial" w:cs="Arial"/>
          <w:sz w:val="22"/>
          <w:szCs w:val="22"/>
        </w:rPr>
        <w:t>keep secrets</w:t>
      </w:r>
      <w:r w:rsidR="00E4303B" w:rsidRPr="00F17F90">
        <w:rPr>
          <w:rFonts w:ascii="Arial" w:hAnsi="Arial" w:cs="Arial"/>
          <w:sz w:val="22"/>
          <w:szCs w:val="22"/>
        </w:rPr>
        <w:t>”</w:t>
      </w:r>
      <w:r w:rsidRPr="00F17F90">
        <w:rPr>
          <w:rFonts w:ascii="Arial" w:hAnsi="Arial" w:cs="Arial"/>
          <w:sz w:val="22"/>
          <w:szCs w:val="22"/>
        </w:rPr>
        <w:t xml:space="preserve"> as there will be a requirement to share the inform</w:t>
      </w:r>
      <w:r w:rsidR="005B798F" w:rsidRPr="00F17F90">
        <w:rPr>
          <w:rFonts w:ascii="Arial" w:hAnsi="Arial" w:cs="Arial"/>
          <w:sz w:val="22"/>
          <w:szCs w:val="22"/>
        </w:rPr>
        <w:t>ation given by the individual.</w:t>
      </w:r>
      <w:r w:rsidRPr="00F17F90">
        <w:rPr>
          <w:rFonts w:ascii="Arial" w:hAnsi="Arial" w:cs="Arial"/>
        </w:rPr>
        <w:t xml:space="preserve"> </w:t>
      </w:r>
    </w:p>
    <w:p w14:paraId="67753375" w14:textId="77777777" w:rsidR="00702887" w:rsidRDefault="00702887" w:rsidP="00F508C4">
      <w:pPr>
        <w:rPr>
          <w:rFonts w:ascii="Arial" w:hAnsi="Arial" w:cs="Arial"/>
        </w:rPr>
      </w:pPr>
    </w:p>
    <w:p w14:paraId="4C354343" w14:textId="77777777" w:rsidR="00702887" w:rsidRPr="00F17F90" w:rsidRDefault="00702887" w:rsidP="00F508C4">
      <w:pPr>
        <w:rPr>
          <w:rFonts w:ascii="Arial" w:hAnsi="Arial" w:cs="Arial"/>
          <w:smallCaps/>
        </w:rPr>
      </w:pPr>
    </w:p>
    <w:p w14:paraId="64296ECB" w14:textId="77777777" w:rsidR="005B798F" w:rsidRPr="00F17F90" w:rsidRDefault="005B798F" w:rsidP="009E7ED7">
      <w:pPr>
        <w:rPr>
          <w:rFonts w:ascii="Arial" w:hAnsi="Arial" w:cs="Arial"/>
          <w:sz w:val="22"/>
          <w:szCs w:val="22"/>
        </w:rPr>
      </w:pPr>
    </w:p>
    <w:p w14:paraId="2FF94916" w14:textId="4DACD8E6" w:rsidR="00FF2212" w:rsidRPr="00FF2212" w:rsidRDefault="00FF2212" w:rsidP="009E7ED7">
      <w:pPr>
        <w:rPr>
          <w:rFonts w:ascii="Arial" w:hAnsi="Arial" w:cs="Arial"/>
          <w:b/>
          <w:bCs/>
          <w:sz w:val="22"/>
          <w:szCs w:val="22"/>
        </w:rPr>
      </w:pPr>
      <w:proofErr w:type="gramStart"/>
      <w:r w:rsidRPr="00FF2212">
        <w:rPr>
          <w:rFonts w:ascii="Arial" w:hAnsi="Arial" w:cs="Arial"/>
          <w:b/>
          <w:bCs/>
          <w:sz w:val="22"/>
          <w:szCs w:val="22"/>
        </w:rPr>
        <w:lastRenderedPageBreak/>
        <w:t xml:space="preserve">7.2 </w:t>
      </w:r>
      <w:r>
        <w:rPr>
          <w:rFonts w:ascii="Arial" w:hAnsi="Arial" w:cs="Arial"/>
          <w:b/>
          <w:bCs/>
          <w:sz w:val="22"/>
          <w:szCs w:val="22"/>
        </w:rPr>
        <w:t xml:space="preserve"> </w:t>
      </w:r>
      <w:r w:rsidRPr="00FF2212">
        <w:rPr>
          <w:rFonts w:ascii="Arial" w:hAnsi="Arial" w:cs="Arial"/>
          <w:b/>
          <w:bCs/>
          <w:sz w:val="22"/>
          <w:szCs w:val="22"/>
        </w:rPr>
        <w:t>Requests</w:t>
      </w:r>
      <w:proofErr w:type="gramEnd"/>
      <w:r w:rsidRPr="00FF2212">
        <w:rPr>
          <w:rFonts w:ascii="Arial" w:hAnsi="Arial" w:cs="Arial"/>
          <w:b/>
          <w:bCs/>
          <w:sz w:val="22"/>
          <w:szCs w:val="22"/>
        </w:rPr>
        <w:t xml:space="preserve"> for Information </w:t>
      </w:r>
    </w:p>
    <w:p w14:paraId="48AA45FD" w14:textId="77777777" w:rsidR="00FF2212" w:rsidRPr="00F17F90" w:rsidRDefault="00FF2212" w:rsidP="009E7ED7">
      <w:pPr>
        <w:rPr>
          <w:rFonts w:ascii="Arial" w:hAnsi="Arial" w:cs="Arial"/>
          <w:sz w:val="22"/>
          <w:szCs w:val="22"/>
        </w:rPr>
      </w:pPr>
    </w:p>
    <w:p w14:paraId="127319F1" w14:textId="42F1BE08" w:rsidR="009D19FC" w:rsidRPr="00F17F90" w:rsidRDefault="009D19FC" w:rsidP="009E7ED7">
      <w:pPr>
        <w:rPr>
          <w:rFonts w:ascii="Arial" w:hAnsi="Arial" w:cs="Arial"/>
          <w:sz w:val="22"/>
          <w:szCs w:val="22"/>
        </w:rPr>
      </w:pPr>
      <w:r w:rsidRPr="00F17F90">
        <w:rPr>
          <w:rFonts w:ascii="Arial" w:hAnsi="Arial" w:cs="Arial"/>
          <w:sz w:val="22"/>
          <w:szCs w:val="22"/>
        </w:rPr>
        <w:t xml:space="preserve">At </w:t>
      </w:r>
      <w:r w:rsidR="00B7443F">
        <w:rPr>
          <w:rFonts w:ascii="Arial" w:hAnsi="Arial" w:cs="Arial"/>
          <w:sz w:val="22"/>
          <w:szCs w:val="22"/>
        </w:rPr>
        <w:t>Physiofit limited</w:t>
      </w:r>
      <w:r w:rsidR="00E4303B" w:rsidRPr="00F17F90">
        <w:rPr>
          <w:rFonts w:ascii="Arial" w:hAnsi="Arial" w:cs="Arial"/>
          <w:sz w:val="22"/>
          <w:szCs w:val="22"/>
        </w:rPr>
        <w:t>,</w:t>
      </w:r>
      <w:r w:rsidRPr="00F17F90">
        <w:rPr>
          <w:rFonts w:ascii="Arial" w:hAnsi="Arial" w:cs="Arial"/>
          <w:sz w:val="22"/>
          <w:szCs w:val="22"/>
        </w:rPr>
        <w:t xml:space="preserve"> all requests for information which relate to any safeguarding matters are to be directed to the </w:t>
      </w:r>
      <w:r w:rsidR="00E4303B" w:rsidRPr="00F17F90">
        <w:rPr>
          <w:rFonts w:ascii="Arial" w:hAnsi="Arial" w:cs="Arial"/>
          <w:sz w:val="22"/>
          <w:szCs w:val="22"/>
        </w:rPr>
        <w:t xml:space="preserve">administration </w:t>
      </w:r>
      <w:r w:rsidR="002E0197" w:rsidRPr="00F17F90">
        <w:rPr>
          <w:rFonts w:ascii="Arial" w:hAnsi="Arial" w:cs="Arial"/>
          <w:sz w:val="22"/>
          <w:szCs w:val="22"/>
        </w:rPr>
        <w:t xml:space="preserve">safeguarding </w:t>
      </w:r>
      <w:r w:rsidR="00E4303B" w:rsidRPr="00F17F90">
        <w:rPr>
          <w:rFonts w:ascii="Arial" w:hAnsi="Arial" w:cs="Arial"/>
          <w:sz w:val="22"/>
          <w:szCs w:val="22"/>
        </w:rPr>
        <w:t xml:space="preserve">lead </w:t>
      </w:r>
      <w:r w:rsidRPr="00F17F90">
        <w:rPr>
          <w:rFonts w:ascii="Arial" w:hAnsi="Arial" w:cs="Arial"/>
          <w:sz w:val="22"/>
          <w:szCs w:val="22"/>
        </w:rPr>
        <w:t xml:space="preserve">who will discuss the request with the </w:t>
      </w:r>
      <w:r w:rsidR="00257CD9" w:rsidRPr="00F17F90">
        <w:rPr>
          <w:rFonts w:ascii="Arial" w:hAnsi="Arial" w:cs="Arial"/>
          <w:sz w:val="22"/>
          <w:szCs w:val="22"/>
        </w:rPr>
        <w:t>organisation</w:t>
      </w:r>
      <w:r w:rsidR="00B41A65">
        <w:rPr>
          <w:rFonts w:ascii="Arial" w:hAnsi="Arial" w:cs="Arial"/>
          <w:sz w:val="22"/>
          <w:szCs w:val="22"/>
        </w:rPr>
        <w:t>’s</w:t>
      </w:r>
      <w:r w:rsidR="00E4303B" w:rsidRPr="00F17F90">
        <w:rPr>
          <w:rFonts w:ascii="Arial" w:hAnsi="Arial" w:cs="Arial"/>
          <w:sz w:val="22"/>
          <w:szCs w:val="22"/>
        </w:rPr>
        <w:t xml:space="preserve"> safeguarding lead </w:t>
      </w:r>
      <w:r w:rsidRPr="00F17F90">
        <w:rPr>
          <w:rFonts w:ascii="Arial" w:hAnsi="Arial" w:cs="Arial"/>
          <w:sz w:val="22"/>
          <w:szCs w:val="22"/>
        </w:rPr>
        <w:t xml:space="preserve">or nominated deputy.  </w:t>
      </w:r>
    </w:p>
    <w:p w14:paraId="4C0CC8FA" w14:textId="77777777" w:rsidR="009D19FC" w:rsidRPr="00F17F90" w:rsidRDefault="009D19FC" w:rsidP="009E7ED7">
      <w:pPr>
        <w:rPr>
          <w:rFonts w:ascii="Arial" w:hAnsi="Arial" w:cs="Arial"/>
          <w:sz w:val="22"/>
          <w:szCs w:val="22"/>
        </w:rPr>
      </w:pPr>
    </w:p>
    <w:p w14:paraId="60E43E35" w14:textId="77777777" w:rsidR="003E7868" w:rsidRPr="00F17F90" w:rsidRDefault="009D19FC" w:rsidP="009E7ED7">
      <w:pPr>
        <w:rPr>
          <w:rFonts w:ascii="Arial" w:hAnsi="Arial" w:cs="Arial"/>
          <w:sz w:val="22"/>
          <w:szCs w:val="22"/>
        </w:rPr>
      </w:pPr>
      <w:r w:rsidRPr="00F17F90">
        <w:rPr>
          <w:rFonts w:ascii="Arial" w:hAnsi="Arial" w:cs="Arial"/>
          <w:sz w:val="22"/>
          <w:szCs w:val="22"/>
        </w:rPr>
        <w:t xml:space="preserve">Requests are to be processed within 48 hours and, if this is not possible, the requesting authority is to be contacted and advised why and when they can expect the response. </w:t>
      </w:r>
    </w:p>
    <w:p w14:paraId="6391BFA6" w14:textId="77777777" w:rsidR="003E7868" w:rsidRPr="00F17F90" w:rsidRDefault="003E7868" w:rsidP="009E7ED7">
      <w:pPr>
        <w:rPr>
          <w:rFonts w:ascii="Arial" w:hAnsi="Arial" w:cs="Arial"/>
          <w:sz w:val="22"/>
          <w:szCs w:val="22"/>
        </w:rPr>
      </w:pPr>
    </w:p>
    <w:p w14:paraId="2C943EA4" w14:textId="08C0DB69" w:rsidR="00512E1D" w:rsidRPr="00F17F90" w:rsidRDefault="00512E1D" w:rsidP="00F17F90">
      <w:pPr>
        <w:pStyle w:val="Heading1"/>
        <w:keepLines/>
        <w:pBdr>
          <w:bottom w:val="single" w:sz="4" w:space="1" w:color="595959" w:themeColor="text1" w:themeTint="A6"/>
        </w:pBdr>
        <w:spacing w:before="360" w:after="160" w:line="259" w:lineRule="auto"/>
        <w:rPr>
          <w:sz w:val="28"/>
          <w:szCs w:val="28"/>
        </w:rPr>
      </w:pPr>
      <w:bookmarkStart w:id="267" w:name="_Toc106270561"/>
      <w:r w:rsidRPr="00F17F90">
        <w:rPr>
          <w:sz w:val="28"/>
          <w:szCs w:val="28"/>
        </w:rPr>
        <w:t>Training</w:t>
      </w:r>
      <w:bookmarkEnd w:id="267"/>
    </w:p>
    <w:p w14:paraId="644D0351" w14:textId="442BC674" w:rsidR="004F26F4" w:rsidRPr="00F17F90" w:rsidRDefault="004F26F4" w:rsidP="00F17F90">
      <w:pPr>
        <w:pStyle w:val="Heading2"/>
        <w:ind w:left="567" w:hanging="567"/>
        <w:rPr>
          <w:rFonts w:ascii="Arial" w:hAnsi="Arial" w:cs="Arial"/>
          <w:smallCaps w:val="0"/>
          <w:sz w:val="24"/>
          <w:szCs w:val="24"/>
          <w:lang w:val="en-GB"/>
        </w:rPr>
      </w:pPr>
      <w:r w:rsidRPr="00F17F90">
        <w:rPr>
          <w:rFonts w:ascii="Arial" w:hAnsi="Arial" w:cs="Arial"/>
          <w:smallCaps w:val="0"/>
          <w:sz w:val="24"/>
          <w:szCs w:val="24"/>
          <w:lang w:val="en-GB"/>
        </w:rPr>
        <w:t xml:space="preserve">  </w:t>
      </w:r>
      <w:bookmarkStart w:id="268" w:name="_Toc106270562"/>
      <w:r w:rsidR="00512E1D">
        <w:rPr>
          <w:rFonts w:ascii="Arial" w:hAnsi="Arial" w:cs="Arial"/>
          <w:smallCaps w:val="0"/>
          <w:sz w:val="24"/>
          <w:szCs w:val="24"/>
          <w:lang w:val="en-GB"/>
        </w:rPr>
        <w:t>Training overview</w:t>
      </w:r>
      <w:bookmarkEnd w:id="268"/>
    </w:p>
    <w:p w14:paraId="06358F07" w14:textId="77777777" w:rsidR="004F26F4" w:rsidRPr="00F17F90" w:rsidRDefault="004F26F4" w:rsidP="004F26F4"/>
    <w:p w14:paraId="78596663" w14:textId="05AB3A52" w:rsidR="00AD46E1" w:rsidRDefault="004F26F4" w:rsidP="004F26F4">
      <w:pPr>
        <w:rPr>
          <w:rFonts w:ascii="Arial" w:hAnsi="Arial" w:cs="Arial"/>
          <w:sz w:val="22"/>
          <w:szCs w:val="22"/>
        </w:rPr>
      </w:pPr>
      <w:bookmarkStart w:id="269" w:name="_Hlk36547111"/>
      <w:r w:rsidRPr="00F17F90">
        <w:rPr>
          <w:rFonts w:ascii="Arial" w:hAnsi="Arial" w:cs="Arial"/>
          <w:sz w:val="22"/>
          <w:szCs w:val="22"/>
        </w:rPr>
        <w:t xml:space="preserve">This </w:t>
      </w:r>
      <w:r w:rsidR="00257CD9" w:rsidRPr="00F17F90">
        <w:rPr>
          <w:rFonts w:ascii="Arial" w:hAnsi="Arial" w:cs="Arial"/>
          <w:sz w:val="22"/>
          <w:szCs w:val="22"/>
        </w:rPr>
        <w:t>organisation</w:t>
      </w:r>
      <w:r w:rsidRPr="00F17F90">
        <w:rPr>
          <w:rFonts w:ascii="Arial" w:hAnsi="Arial" w:cs="Arial"/>
          <w:sz w:val="22"/>
          <w:szCs w:val="22"/>
        </w:rPr>
        <w:t xml:space="preserve"> is committed t</w:t>
      </w:r>
      <w:r w:rsidR="005B798F" w:rsidRPr="00F17F90">
        <w:rPr>
          <w:rFonts w:ascii="Arial" w:hAnsi="Arial" w:cs="Arial"/>
          <w:sz w:val="22"/>
          <w:szCs w:val="22"/>
        </w:rPr>
        <w:t xml:space="preserve">o having arrangements in place </w:t>
      </w:r>
      <w:r w:rsidRPr="00F17F90">
        <w:rPr>
          <w:rFonts w:ascii="Arial" w:hAnsi="Arial" w:cs="Arial"/>
          <w:sz w:val="22"/>
          <w:szCs w:val="22"/>
        </w:rPr>
        <w:t xml:space="preserve">to ensure </w:t>
      </w:r>
      <w:r w:rsidR="001C2EC6" w:rsidRPr="00F17F90">
        <w:rPr>
          <w:rFonts w:ascii="Arial" w:hAnsi="Arial" w:cs="Arial"/>
          <w:sz w:val="22"/>
          <w:szCs w:val="22"/>
        </w:rPr>
        <w:t xml:space="preserve">that </w:t>
      </w:r>
      <w:r w:rsidRPr="00F17F90">
        <w:rPr>
          <w:rFonts w:ascii="Arial" w:hAnsi="Arial" w:cs="Arial"/>
          <w:sz w:val="22"/>
          <w:szCs w:val="22"/>
        </w:rPr>
        <w:t>all staff are trained effectively and to the level required commensurate with their role</w:t>
      </w:r>
      <w:r w:rsidR="00C03C8A" w:rsidRPr="00F17F90">
        <w:rPr>
          <w:rFonts w:ascii="Arial" w:hAnsi="Arial" w:cs="Arial"/>
          <w:sz w:val="22"/>
          <w:szCs w:val="22"/>
        </w:rPr>
        <w:t xml:space="preserve">. </w:t>
      </w:r>
    </w:p>
    <w:p w14:paraId="75AD7257" w14:textId="287EE61C" w:rsidR="000F632A" w:rsidRPr="00A43E92" w:rsidRDefault="000F632A" w:rsidP="00B7443F">
      <w:pPr>
        <w:rPr>
          <w:rFonts w:ascii="Arial" w:hAnsi="Arial" w:cs="Arial"/>
          <w:sz w:val="22"/>
          <w:szCs w:val="22"/>
        </w:rPr>
      </w:pPr>
    </w:p>
    <w:p w14:paraId="78719983" w14:textId="77777777" w:rsidR="00AD46E1" w:rsidRPr="00CD5800" w:rsidRDefault="00AD46E1" w:rsidP="00CD5800">
      <w:pPr>
        <w:pStyle w:val="ListParagraph"/>
        <w:rPr>
          <w:rFonts w:ascii="Arial" w:hAnsi="Arial" w:cs="Arial"/>
          <w:sz w:val="22"/>
          <w:szCs w:val="22"/>
        </w:rPr>
      </w:pPr>
    </w:p>
    <w:tbl>
      <w:tblPr>
        <w:tblStyle w:val="PlainTable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632"/>
      </w:tblGrid>
      <w:tr w:rsidR="009F0A4C" w:rsidRPr="009F0A4C" w14:paraId="0FCF9758" w14:textId="77777777" w:rsidTr="00861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shd w:val="clear" w:color="auto" w:fill="4472C4" w:themeFill="accent1"/>
          </w:tcPr>
          <w:p w14:paraId="496CA580" w14:textId="77777777" w:rsidR="00C07DB8" w:rsidRPr="00C62D9F" w:rsidRDefault="00C07DB8" w:rsidP="00AD46E1">
            <w:pPr>
              <w:rPr>
                <w:rFonts w:ascii="Arial" w:hAnsi="Arial" w:cs="Arial"/>
                <w:b w:val="0"/>
                <w:bCs w:val="0"/>
                <w:color w:val="FFFFFF" w:themeColor="background1"/>
              </w:rPr>
            </w:pPr>
          </w:p>
          <w:p w14:paraId="5A2D0771" w14:textId="2C22ADA7" w:rsidR="00AD46E1" w:rsidRPr="00C62D9F" w:rsidRDefault="00AD46E1" w:rsidP="00C62D9F">
            <w:pPr>
              <w:jc w:val="center"/>
              <w:rPr>
                <w:rFonts w:ascii="Arial" w:hAnsi="Arial" w:cs="Arial"/>
                <w:b w:val="0"/>
                <w:bCs w:val="0"/>
                <w:color w:val="FFFFFF" w:themeColor="background1"/>
              </w:rPr>
            </w:pPr>
            <w:r w:rsidRPr="00C62D9F">
              <w:rPr>
                <w:rFonts w:ascii="Arial" w:hAnsi="Arial" w:cs="Arial"/>
                <w:color w:val="FFFFFF" w:themeColor="background1"/>
              </w:rPr>
              <w:t>Level of training</w:t>
            </w:r>
          </w:p>
          <w:p w14:paraId="257115A4" w14:textId="5F15961F" w:rsidR="00AD46E1" w:rsidRPr="00C62D9F" w:rsidRDefault="00AD46E1" w:rsidP="00AD46E1">
            <w:pPr>
              <w:rPr>
                <w:rFonts w:ascii="Arial" w:hAnsi="Arial" w:cs="Arial"/>
                <w:color w:val="FFFFFF" w:themeColor="background1"/>
              </w:rPr>
            </w:pPr>
          </w:p>
        </w:tc>
        <w:tc>
          <w:tcPr>
            <w:tcW w:w="7632" w:type="dxa"/>
            <w:shd w:val="clear" w:color="auto" w:fill="4472C4" w:themeFill="accent1"/>
          </w:tcPr>
          <w:p w14:paraId="2FB4BD23" w14:textId="77777777" w:rsidR="00C07DB8" w:rsidRPr="00C62D9F" w:rsidRDefault="00C07DB8" w:rsidP="00AD46E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p>
          <w:p w14:paraId="1B80C1AC" w14:textId="6816046D" w:rsidR="00AD46E1" w:rsidRPr="00C62D9F" w:rsidRDefault="00AD46E1" w:rsidP="00AD46E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C62D9F">
              <w:rPr>
                <w:rFonts w:ascii="Arial" w:hAnsi="Arial" w:cs="Arial"/>
                <w:color w:val="FFFFFF" w:themeColor="background1"/>
              </w:rPr>
              <w:t>Staff requirements</w:t>
            </w:r>
          </w:p>
          <w:p w14:paraId="7E57F7EF" w14:textId="49C1665C" w:rsidR="00AD46E1" w:rsidRPr="00C62D9F" w:rsidRDefault="00AD46E1" w:rsidP="00AD46E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
        </w:tc>
      </w:tr>
      <w:tr w:rsidR="00AD46E1" w:rsidRPr="007D6281" w14:paraId="56F59223" w14:textId="77777777" w:rsidTr="00861C2E">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6278E983" w14:textId="104A80A3" w:rsidR="00AD46E1" w:rsidRPr="007D6281" w:rsidRDefault="00AD46E1" w:rsidP="00CD5800">
            <w:pPr>
              <w:jc w:val="center"/>
              <w:rPr>
                <w:rFonts w:ascii="Arial" w:hAnsi="Arial" w:cs="Arial"/>
                <w:b w:val="0"/>
                <w:bCs w:val="0"/>
                <w:sz w:val="22"/>
                <w:szCs w:val="22"/>
              </w:rPr>
            </w:pPr>
            <w:r w:rsidRPr="007D6281">
              <w:rPr>
                <w:rFonts w:ascii="Arial" w:hAnsi="Arial" w:cs="Arial"/>
                <w:b w:val="0"/>
                <w:bCs w:val="0"/>
                <w:sz w:val="22"/>
                <w:szCs w:val="22"/>
              </w:rPr>
              <w:t>1</w:t>
            </w:r>
          </w:p>
          <w:p w14:paraId="29EDC6D7" w14:textId="48B1A7A3" w:rsidR="00AD46E1" w:rsidRPr="00C62D9F" w:rsidRDefault="00AD46E1" w:rsidP="00CD5800">
            <w:pPr>
              <w:jc w:val="center"/>
              <w:rPr>
                <w:rFonts w:ascii="Arial" w:hAnsi="Arial" w:cs="Arial"/>
                <w:b w:val="0"/>
                <w:bCs w:val="0"/>
                <w:sz w:val="22"/>
                <w:szCs w:val="22"/>
              </w:rPr>
            </w:pPr>
          </w:p>
        </w:tc>
        <w:tc>
          <w:tcPr>
            <w:tcW w:w="7632" w:type="dxa"/>
            <w:shd w:val="clear" w:color="auto" w:fill="FFFFFF" w:themeFill="background1"/>
          </w:tcPr>
          <w:p w14:paraId="21F1DE9B" w14:textId="6630A5E4" w:rsidR="00AD46E1" w:rsidRPr="007D6281" w:rsidRDefault="00B2626A"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All admin staff</w:t>
            </w:r>
          </w:p>
        </w:tc>
      </w:tr>
      <w:tr w:rsidR="00AD46E1" w:rsidRPr="007D6281" w14:paraId="568A4210" w14:textId="77777777" w:rsidTr="00861C2E">
        <w:trPr>
          <w:trHeight w:val="990"/>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3495C855" w14:textId="1710B30D" w:rsidR="00AD46E1" w:rsidRPr="007D6281" w:rsidRDefault="00AD46E1" w:rsidP="00CD5800">
            <w:pPr>
              <w:jc w:val="center"/>
              <w:rPr>
                <w:rFonts w:ascii="Arial" w:hAnsi="Arial" w:cs="Arial"/>
                <w:b w:val="0"/>
                <w:bCs w:val="0"/>
                <w:sz w:val="22"/>
                <w:szCs w:val="22"/>
              </w:rPr>
            </w:pPr>
            <w:r w:rsidRPr="007D6281">
              <w:rPr>
                <w:rFonts w:ascii="Arial" w:hAnsi="Arial" w:cs="Arial"/>
                <w:b w:val="0"/>
                <w:bCs w:val="0"/>
                <w:sz w:val="22"/>
                <w:szCs w:val="22"/>
              </w:rPr>
              <w:t>2</w:t>
            </w:r>
          </w:p>
          <w:p w14:paraId="25F41A8A" w14:textId="54CB51DF" w:rsidR="00AD46E1" w:rsidRPr="00C62D9F" w:rsidRDefault="00AD46E1" w:rsidP="00CD5800">
            <w:pPr>
              <w:jc w:val="center"/>
              <w:rPr>
                <w:rFonts w:ascii="Arial" w:hAnsi="Arial" w:cs="Arial"/>
                <w:b w:val="0"/>
                <w:bCs w:val="0"/>
                <w:sz w:val="22"/>
                <w:szCs w:val="22"/>
              </w:rPr>
            </w:pPr>
          </w:p>
        </w:tc>
        <w:tc>
          <w:tcPr>
            <w:tcW w:w="7632" w:type="dxa"/>
            <w:shd w:val="clear" w:color="auto" w:fill="FFFFFF" w:themeFill="background1"/>
          </w:tcPr>
          <w:p w14:paraId="20AAE119" w14:textId="19E6142A" w:rsidR="00AD46E1" w:rsidRPr="007D6281" w:rsidRDefault="00AD46E1" w:rsidP="00CD580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D6281">
              <w:rPr>
                <w:rFonts w:ascii="Arial" w:hAnsi="Arial" w:cs="Arial"/>
                <w:sz w:val="22"/>
                <w:szCs w:val="22"/>
              </w:rPr>
              <w:t>Minimum level required for non-clinical and clinical staff who, within their role, have contact with children and young people, parents/carers or adults who may pose a risk to children</w:t>
            </w:r>
          </w:p>
        </w:tc>
      </w:tr>
      <w:tr w:rsidR="00AD46E1" w:rsidRPr="007D6281" w14:paraId="1186437B" w14:textId="77777777" w:rsidTr="00861C2E">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5395A610" w14:textId="3AEBDDAB" w:rsidR="00AD46E1" w:rsidRPr="007D6281" w:rsidRDefault="00AD46E1" w:rsidP="00CD5800">
            <w:pPr>
              <w:jc w:val="center"/>
              <w:rPr>
                <w:rFonts w:ascii="Arial" w:hAnsi="Arial" w:cs="Arial"/>
                <w:b w:val="0"/>
                <w:bCs w:val="0"/>
                <w:sz w:val="22"/>
                <w:szCs w:val="22"/>
              </w:rPr>
            </w:pPr>
            <w:r w:rsidRPr="007D6281">
              <w:rPr>
                <w:rFonts w:ascii="Arial" w:hAnsi="Arial" w:cs="Arial"/>
                <w:b w:val="0"/>
                <w:bCs w:val="0"/>
                <w:sz w:val="22"/>
                <w:szCs w:val="22"/>
              </w:rPr>
              <w:t>3</w:t>
            </w:r>
          </w:p>
          <w:p w14:paraId="111552AE" w14:textId="71332EC1" w:rsidR="00AD46E1" w:rsidRPr="00C62D9F" w:rsidRDefault="00AD46E1" w:rsidP="00CD5800">
            <w:pPr>
              <w:jc w:val="center"/>
              <w:rPr>
                <w:rFonts w:ascii="Arial" w:hAnsi="Arial" w:cs="Arial"/>
                <w:b w:val="0"/>
                <w:bCs w:val="0"/>
                <w:sz w:val="22"/>
                <w:szCs w:val="22"/>
              </w:rPr>
            </w:pPr>
          </w:p>
        </w:tc>
        <w:tc>
          <w:tcPr>
            <w:tcW w:w="7632" w:type="dxa"/>
            <w:shd w:val="clear" w:color="auto" w:fill="FFFFFF" w:themeFill="background1"/>
          </w:tcPr>
          <w:p w14:paraId="6638C425" w14:textId="77777777" w:rsidR="00AD46E1" w:rsidRPr="007D6281" w:rsidRDefault="00AD46E1"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D6281">
              <w:rPr>
                <w:rFonts w:ascii="Arial" w:hAnsi="Arial" w:cs="Arial"/>
                <w:sz w:val="22"/>
                <w:szCs w:val="22"/>
              </w:rPr>
              <w:t>All clinical staff working with children, young people, their parents or carers and any adult who could pose a risk to children, who could potentially contribute to the assessing of, planning, intervening in and evaluating the needs of a child or young person and parenting capacity</w:t>
            </w:r>
          </w:p>
          <w:p w14:paraId="5451AB55" w14:textId="77777777" w:rsidR="000F632A" w:rsidRPr="00C62D9F" w:rsidRDefault="000F632A"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3063681" w14:textId="09711F76" w:rsidR="000F632A" w:rsidRPr="00C62D9F" w:rsidRDefault="00C62D9F"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Note: This includes p</w:t>
            </w:r>
            <w:r w:rsidR="000F632A" w:rsidRPr="00C62D9F">
              <w:rPr>
                <w:rFonts w:ascii="Arial" w:hAnsi="Arial" w:cs="Arial"/>
                <w:sz w:val="22"/>
                <w:szCs w:val="22"/>
              </w:rPr>
              <w:t xml:space="preserve">ractice </w:t>
            </w:r>
            <w:r>
              <w:rPr>
                <w:rFonts w:ascii="Arial" w:hAnsi="Arial" w:cs="Arial"/>
                <w:sz w:val="22"/>
                <w:szCs w:val="22"/>
              </w:rPr>
              <w:t>n</w:t>
            </w:r>
            <w:r w:rsidR="000F632A" w:rsidRPr="00C62D9F">
              <w:rPr>
                <w:rFonts w:ascii="Arial" w:hAnsi="Arial" w:cs="Arial"/>
                <w:sz w:val="22"/>
                <w:szCs w:val="22"/>
              </w:rPr>
              <w:t>urses</w:t>
            </w:r>
          </w:p>
          <w:p w14:paraId="7A11A224" w14:textId="6896FA1E" w:rsidR="000F632A" w:rsidRPr="007D6281" w:rsidRDefault="000F632A"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D46E1" w:rsidRPr="007D6281" w14:paraId="3E8CAD41" w14:textId="77777777" w:rsidTr="00861C2E">
        <w:trPr>
          <w:trHeight w:val="525"/>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285959E1" w14:textId="05A3AE82" w:rsidR="00AD46E1" w:rsidRPr="007D6281" w:rsidRDefault="00AD46E1" w:rsidP="00CD5800">
            <w:pPr>
              <w:jc w:val="center"/>
              <w:rPr>
                <w:rFonts w:ascii="Arial" w:hAnsi="Arial" w:cs="Arial"/>
                <w:b w:val="0"/>
                <w:bCs w:val="0"/>
                <w:sz w:val="22"/>
                <w:szCs w:val="22"/>
              </w:rPr>
            </w:pPr>
            <w:r w:rsidRPr="007D6281">
              <w:rPr>
                <w:rFonts w:ascii="Arial" w:hAnsi="Arial" w:cs="Arial"/>
                <w:b w:val="0"/>
                <w:bCs w:val="0"/>
                <w:sz w:val="22"/>
                <w:szCs w:val="22"/>
              </w:rPr>
              <w:t>4</w:t>
            </w:r>
          </w:p>
          <w:p w14:paraId="66D777A9" w14:textId="2F1088B5" w:rsidR="00AD46E1" w:rsidRPr="00C62D9F" w:rsidRDefault="00AD46E1" w:rsidP="00CD5800">
            <w:pPr>
              <w:jc w:val="center"/>
              <w:rPr>
                <w:rFonts w:ascii="Arial" w:hAnsi="Arial" w:cs="Arial"/>
                <w:b w:val="0"/>
                <w:bCs w:val="0"/>
                <w:sz w:val="22"/>
                <w:szCs w:val="22"/>
              </w:rPr>
            </w:pPr>
          </w:p>
        </w:tc>
        <w:tc>
          <w:tcPr>
            <w:tcW w:w="7632" w:type="dxa"/>
            <w:shd w:val="clear" w:color="auto" w:fill="FFFFFF" w:themeFill="background1"/>
          </w:tcPr>
          <w:p w14:paraId="4638485F" w14:textId="77777777" w:rsidR="00AD46E1" w:rsidRPr="007D6281" w:rsidRDefault="00AD46E1" w:rsidP="00AD46E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D6281">
              <w:rPr>
                <w:rFonts w:ascii="Arial" w:hAnsi="Arial" w:cs="Arial"/>
                <w:sz w:val="22"/>
                <w:szCs w:val="22"/>
              </w:rPr>
              <w:t>Named professionals</w:t>
            </w:r>
          </w:p>
          <w:p w14:paraId="73166E26" w14:textId="783D4CBC" w:rsidR="00AD46E1" w:rsidRPr="007D6281" w:rsidRDefault="00AD46E1" w:rsidP="00AD46E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D46E1" w14:paraId="58F86BB9" w14:textId="77777777" w:rsidTr="00861C2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6B22CA7A" w14:textId="736A6C58" w:rsidR="00AD46E1" w:rsidRPr="007D6281" w:rsidRDefault="00AD46E1" w:rsidP="00CD5800">
            <w:pPr>
              <w:jc w:val="center"/>
              <w:rPr>
                <w:rFonts w:ascii="Arial" w:hAnsi="Arial" w:cs="Arial"/>
                <w:b w:val="0"/>
                <w:bCs w:val="0"/>
                <w:sz w:val="22"/>
                <w:szCs w:val="22"/>
              </w:rPr>
            </w:pPr>
            <w:r w:rsidRPr="007D6281">
              <w:rPr>
                <w:rFonts w:ascii="Arial" w:hAnsi="Arial" w:cs="Arial"/>
                <w:b w:val="0"/>
                <w:bCs w:val="0"/>
                <w:sz w:val="22"/>
                <w:szCs w:val="22"/>
              </w:rPr>
              <w:t>5</w:t>
            </w:r>
          </w:p>
          <w:p w14:paraId="35DF5D6C" w14:textId="06D9C337" w:rsidR="00AD46E1" w:rsidRPr="00C62D9F" w:rsidRDefault="00AD46E1" w:rsidP="00CD5800">
            <w:pPr>
              <w:jc w:val="center"/>
              <w:rPr>
                <w:rFonts w:ascii="Arial" w:hAnsi="Arial" w:cs="Arial"/>
                <w:b w:val="0"/>
                <w:bCs w:val="0"/>
                <w:sz w:val="22"/>
                <w:szCs w:val="22"/>
              </w:rPr>
            </w:pPr>
          </w:p>
        </w:tc>
        <w:tc>
          <w:tcPr>
            <w:tcW w:w="7632" w:type="dxa"/>
            <w:shd w:val="clear" w:color="auto" w:fill="FFFFFF" w:themeFill="background1"/>
          </w:tcPr>
          <w:p w14:paraId="1D85AA08" w14:textId="77777777" w:rsidR="00AD46E1" w:rsidRDefault="00AD46E1"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D6281">
              <w:rPr>
                <w:rFonts w:ascii="Arial" w:hAnsi="Arial" w:cs="Arial"/>
                <w:sz w:val="22"/>
                <w:szCs w:val="22"/>
              </w:rPr>
              <w:t>Designated professionals</w:t>
            </w:r>
          </w:p>
          <w:p w14:paraId="550FC4A9" w14:textId="2BD8C6F4" w:rsidR="00AD46E1" w:rsidRDefault="00AD46E1" w:rsidP="00AD46E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bookmarkEnd w:id="269"/>
    <w:p w14:paraId="028F1D0D" w14:textId="5B842E7E" w:rsidR="00C05DC0" w:rsidRPr="00B7443F" w:rsidRDefault="00821140" w:rsidP="00B7443F">
      <w:pPr>
        <w:pStyle w:val="Heading2"/>
        <w:numPr>
          <w:ilvl w:val="0"/>
          <w:numId w:val="0"/>
        </w:numPr>
        <w:rPr>
          <w:rFonts w:ascii="Arial" w:hAnsi="Arial" w:cs="Arial"/>
          <w:smallCaps w:val="0"/>
          <w:color w:val="auto"/>
          <w:sz w:val="24"/>
          <w:szCs w:val="24"/>
          <w:lang w:val="en-GB"/>
        </w:rPr>
      </w:pPr>
      <w:r w:rsidRPr="00B7443F">
        <w:rPr>
          <w:rFonts w:ascii="Arial" w:hAnsi="Arial" w:cs="Arial"/>
          <w:sz w:val="22"/>
          <w:szCs w:val="22"/>
        </w:rPr>
        <w:t xml:space="preserve"> </w:t>
      </w:r>
    </w:p>
    <w:p w14:paraId="5936E9C2" w14:textId="5A5AA034" w:rsidR="00AB4C0E" w:rsidRPr="00CD5800" w:rsidRDefault="00AB4C0E" w:rsidP="00CD5800">
      <w:pPr>
        <w:pStyle w:val="Heading2"/>
        <w:ind w:left="567" w:hanging="567"/>
        <w:rPr>
          <w:rFonts w:ascii="Arial" w:hAnsi="Arial" w:cs="Arial"/>
          <w:smallCaps w:val="0"/>
          <w:sz w:val="24"/>
          <w:szCs w:val="24"/>
          <w:lang w:val="en-GB"/>
        </w:rPr>
      </w:pPr>
      <w:r w:rsidRPr="00CD5800">
        <w:rPr>
          <w:rFonts w:ascii="Arial" w:hAnsi="Arial" w:cs="Arial"/>
          <w:smallCaps w:val="0"/>
          <w:sz w:val="24"/>
          <w:szCs w:val="24"/>
          <w:lang w:val="en-GB"/>
        </w:rPr>
        <w:t xml:space="preserve">  </w:t>
      </w:r>
      <w:bookmarkStart w:id="270" w:name="_Toc106270563"/>
      <w:r w:rsidRPr="00CD5800">
        <w:rPr>
          <w:rFonts w:ascii="Arial" w:hAnsi="Arial" w:cs="Arial"/>
          <w:smallCaps w:val="0"/>
          <w:sz w:val="24"/>
          <w:szCs w:val="24"/>
          <w:lang w:val="en-GB"/>
        </w:rPr>
        <w:t>Safe</w:t>
      </w:r>
      <w:r w:rsidR="00997CC1" w:rsidRPr="00CD5800">
        <w:rPr>
          <w:rFonts w:ascii="Arial" w:hAnsi="Arial" w:cs="Arial"/>
          <w:smallCaps w:val="0"/>
          <w:sz w:val="24"/>
          <w:szCs w:val="24"/>
          <w:lang w:val="en-GB"/>
        </w:rPr>
        <w:t>r</w:t>
      </w:r>
      <w:r w:rsidRPr="00CD5800">
        <w:rPr>
          <w:rFonts w:ascii="Arial" w:hAnsi="Arial" w:cs="Arial"/>
          <w:smallCaps w:val="0"/>
          <w:sz w:val="24"/>
          <w:szCs w:val="24"/>
          <w:lang w:val="en-GB"/>
        </w:rPr>
        <w:t xml:space="preserve"> </w:t>
      </w:r>
      <w:r w:rsidR="00C65BD8" w:rsidRPr="00CD5800">
        <w:rPr>
          <w:rFonts w:ascii="Arial" w:hAnsi="Arial" w:cs="Arial"/>
          <w:smallCaps w:val="0"/>
          <w:sz w:val="24"/>
          <w:szCs w:val="24"/>
          <w:lang w:val="en-GB"/>
        </w:rPr>
        <w:t>r</w:t>
      </w:r>
      <w:r w:rsidRPr="00CD5800">
        <w:rPr>
          <w:rFonts w:ascii="Arial" w:hAnsi="Arial" w:cs="Arial"/>
          <w:smallCaps w:val="0"/>
          <w:sz w:val="24"/>
          <w:szCs w:val="24"/>
          <w:lang w:val="en-GB"/>
        </w:rPr>
        <w:t>ecruitment</w:t>
      </w:r>
      <w:bookmarkEnd w:id="270"/>
    </w:p>
    <w:p w14:paraId="232F578D" w14:textId="77777777" w:rsidR="00AB4C0E" w:rsidRPr="00CD5800" w:rsidRDefault="00AB4C0E" w:rsidP="00AB4C0E"/>
    <w:p w14:paraId="606C97DB" w14:textId="56122623" w:rsidR="00483E24" w:rsidRDefault="00D51E07" w:rsidP="00483E24">
      <w:pPr>
        <w:rPr>
          <w:rFonts w:ascii="Arial" w:hAnsi="Arial" w:cs="Arial"/>
          <w:sz w:val="22"/>
          <w:szCs w:val="22"/>
        </w:rPr>
      </w:pPr>
      <w:r>
        <w:rPr>
          <w:rFonts w:ascii="Arial" w:hAnsi="Arial" w:cs="Arial"/>
          <w:sz w:val="22"/>
          <w:szCs w:val="22"/>
        </w:rPr>
        <w:t xml:space="preserve">Physiofit limited </w:t>
      </w:r>
      <w:r w:rsidR="00997CC1" w:rsidRPr="00CD5800">
        <w:rPr>
          <w:rFonts w:ascii="Arial" w:hAnsi="Arial" w:cs="Arial"/>
          <w:sz w:val="22"/>
          <w:szCs w:val="22"/>
        </w:rPr>
        <w:t>will ensure that the appropriate pre-employment checks are carried out prior to any individual co</w:t>
      </w:r>
      <w:r w:rsidR="002D5E72" w:rsidRPr="00CD5800">
        <w:rPr>
          <w:rFonts w:ascii="Arial" w:hAnsi="Arial" w:cs="Arial"/>
          <w:sz w:val="22"/>
          <w:szCs w:val="22"/>
        </w:rPr>
        <w:t xml:space="preserve">mmencing work at the </w:t>
      </w:r>
      <w:r w:rsidR="00257CD9" w:rsidRPr="00CD5800">
        <w:rPr>
          <w:rFonts w:ascii="Arial" w:hAnsi="Arial" w:cs="Arial"/>
          <w:sz w:val="22"/>
          <w:szCs w:val="22"/>
        </w:rPr>
        <w:t>organisation</w:t>
      </w:r>
      <w:r w:rsidR="002D5E72" w:rsidRPr="00CD5800">
        <w:rPr>
          <w:rFonts w:ascii="Arial" w:hAnsi="Arial" w:cs="Arial"/>
          <w:sz w:val="22"/>
          <w:szCs w:val="22"/>
        </w:rPr>
        <w:t>.</w:t>
      </w:r>
      <w:r>
        <w:rPr>
          <w:rFonts w:ascii="Arial" w:hAnsi="Arial" w:cs="Arial"/>
          <w:sz w:val="22"/>
          <w:szCs w:val="22"/>
        </w:rPr>
        <w:t xml:space="preserve"> Physiofit limited</w:t>
      </w:r>
      <w:r w:rsidR="00483E24">
        <w:rPr>
          <w:rFonts w:ascii="Arial" w:hAnsi="Arial" w:cs="Arial"/>
          <w:sz w:val="22"/>
          <w:szCs w:val="22"/>
        </w:rPr>
        <w:t xml:space="preserve"> will mirror the six NHS Employment Check Standards which are:</w:t>
      </w:r>
    </w:p>
    <w:p w14:paraId="410A93BC" w14:textId="77777777" w:rsidR="00483E24" w:rsidRDefault="00483E24" w:rsidP="00483E24">
      <w:pPr>
        <w:rPr>
          <w:rFonts w:ascii="Arial" w:hAnsi="Arial" w:cs="Arial"/>
          <w:sz w:val="22"/>
          <w:szCs w:val="22"/>
        </w:rPr>
      </w:pPr>
    </w:p>
    <w:p w14:paraId="4DD271B5" w14:textId="77777777" w:rsidR="00483E24" w:rsidRDefault="008E4EB8" w:rsidP="00483E24">
      <w:pPr>
        <w:pStyle w:val="ListParagraph"/>
        <w:numPr>
          <w:ilvl w:val="0"/>
          <w:numId w:val="165"/>
        </w:numPr>
        <w:rPr>
          <w:rFonts w:ascii="Arial" w:hAnsi="Arial" w:cs="Arial"/>
          <w:sz w:val="22"/>
          <w:szCs w:val="22"/>
        </w:rPr>
      </w:pPr>
      <w:hyperlink r:id="rId28" w:history="1">
        <w:r w:rsidR="00483E24" w:rsidRPr="00976637">
          <w:rPr>
            <w:rStyle w:val="Hyperlink"/>
            <w:rFonts w:ascii="Arial" w:hAnsi="Arial" w:cs="Arial"/>
            <w:sz w:val="22"/>
            <w:szCs w:val="22"/>
          </w:rPr>
          <w:t>Identity Checks</w:t>
        </w:r>
      </w:hyperlink>
    </w:p>
    <w:p w14:paraId="1D610180" w14:textId="77777777" w:rsidR="00483E24" w:rsidRDefault="008E4EB8" w:rsidP="00483E24">
      <w:pPr>
        <w:pStyle w:val="ListParagraph"/>
        <w:numPr>
          <w:ilvl w:val="0"/>
          <w:numId w:val="165"/>
        </w:numPr>
        <w:rPr>
          <w:rFonts w:ascii="Arial" w:hAnsi="Arial" w:cs="Arial"/>
          <w:sz w:val="22"/>
          <w:szCs w:val="22"/>
        </w:rPr>
      </w:pPr>
      <w:hyperlink r:id="rId29" w:history="1">
        <w:r w:rsidR="00483E24" w:rsidRPr="00976637">
          <w:rPr>
            <w:rStyle w:val="Hyperlink"/>
            <w:rFonts w:ascii="Arial" w:hAnsi="Arial" w:cs="Arial"/>
            <w:sz w:val="22"/>
            <w:szCs w:val="22"/>
          </w:rPr>
          <w:t>Employment history and reference checks</w:t>
        </w:r>
      </w:hyperlink>
    </w:p>
    <w:p w14:paraId="2D834FB0" w14:textId="77777777" w:rsidR="00483E24" w:rsidRDefault="008E4EB8" w:rsidP="00483E24">
      <w:pPr>
        <w:pStyle w:val="ListParagraph"/>
        <w:numPr>
          <w:ilvl w:val="0"/>
          <w:numId w:val="165"/>
        </w:numPr>
        <w:rPr>
          <w:rFonts w:ascii="Arial" w:hAnsi="Arial" w:cs="Arial"/>
          <w:sz w:val="22"/>
          <w:szCs w:val="22"/>
        </w:rPr>
      </w:pPr>
      <w:hyperlink r:id="rId30" w:history="1">
        <w:r w:rsidR="00483E24" w:rsidRPr="00976637">
          <w:rPr>
            <w:rStyle w:val="Hyperlink"/>
            <w:rFonts w:ascii="Arial" w:hAnsi="Arial" w:cs="Arial"/>
            <w:sz w:val="22"/>
            <w:szCs w:val="22"/>
          </w:rPr>
          <w:t>Work health assessments</w:t>
        </w:r>
      </w:hyperlink>
    </w:p>
    <w:p w14:paraId="2194D1A8" w14:textId="77777777" w:rsidR="00483E24" w:rsidRDefault="008E4EB8" w:rsidP="00483E24">
      <w:pPr>
        <w:pStyle w:val="ListParagraph"/>
        <w:numPr>
          <w:ilvl w:val="0"/>
          <w:numId w:val="165"/>
        </w:numPr>
        <w:rPr>
          <w:rFonts w:ascii="Arial" w:hAnsi="Arial" w:cs="Arial"/>
          <w:sz w:val="22"/>
          <w:szCs w:val="22"/>
        </w:rPr>
      </w:pPr>
      <w:hyperlink r:id="rId31" w:history="1">
        <w:r w:rsidR="00483E24" w:rsidRPr="00976637">
          <w:rPr>
            <w:rStyle w:val="Hyperlink"/>
            <w:rFonts w:ascii="Arial" w:hAnsi="Arial" w:cs="Arial"/>
            <w:sz w:val="22"/>
            <w:szCs w:val="22"/>
          </w:rPr>
          <w:t>Professional registration and qualification checks</w:t>
        </w:r>
      </w:hyperlink>
    </w:p>
    <w:p w14:paraId="653BCEC7" w14:textId="77777777" w:rsidR="00483E24" w:rsidRDefault="008E4EB8" w:rsidP="00483E24">
      <w:pPr>
        <w:pStyle w:val="ListParagraph"/>
        <w:numPr>
          <w:ilvl w:val="0"/>
          <w:numId w:val="165"/>
        </w:numPr>
        <w:rPr>
          <w:rFonts w:ascii="Arial" w:hAnsi="Arial" w:cs="Arial"/>
          <w:sz w:val="22"/>
          <w:szCs w:val="22"/>
        </w:rPr>
      </w:pPr>
      <w:hyperlink r:id="rId32" w:history="1">
        <w:r w:rsidR="00483E24" w:rsidRPr="00976637">
          <w:rPr>
            <w:rStyle w:val="Hyperlink"/>
            <w:rFonts w:ascii="Arial" w:hAnsi="Arial" w:cs="Arial"/>
            <w:sz w:val="22"/>
            <w:szCs w:val="22"/>
          </w:rPr>
          <w:t>Right to work checks</w:t>
        </w:r>
      </w:hyperlink>
    </w:p>
    <w:p w14:paraId="4278A3B3" w14:textId="66FE758B" w:rsidR="00483E24" w:rsidRPr="00976637" w:rsidRDefault="008E4EB8" w:rsidP="00483E24">
      <w:pPr>
        <w:pStyle w:val="ListParagraph"/>
        <w:numPr>
          <w:ilvl w:val="0"/>
          <w:numId w:val="165"/>
        </w:numPr>
        <w:rPr>
          <w:rFonts w:ascii="Arial" w:hAnsi="Arial" w:cs="Arial"/>
          <w:sz w:val="22"/>
          <w:szCs w:val="22"/>
        </w:rPr>
      </w:pPr>
      <w:hyperlink r:id="rId33" w:history="1">
        <w:r w:rsidR="00483E24" w:rsidRPr="00976637">
          <w:rPr>
            <w:rStyle w:val="Hyperlink"/>
            <w:rFonts w:ascii="Arial" w:hAnsi="Arial" w:cs="Arial"/>
            <w:sz w:val="22"/>
            <w:szCs w:val="22"/>
          </w:rPr>
          <w:t>Criminal record checks</w:t>
        </w:r>
      </w:hyperlink>
    </w:p>
    <w:p w14:paraId="292CEA16" w14:textId="77777777" w:rsidR="00483E24" w:rsidRDefault="00483E24" w:rsidP="00483E24">
      <w:pPr>
        <w:rPr>
          <w:rFonts w:ascii="Arial" w:hAnsi="Arial" w:cs="Arial"/>
          <w:sz w:val="22"/>
          <w:szCs w:val="22"/>
        </w:rPr>
      </w:pPr>
    </w:p>
    <w:p w14:paraId="0D161839" w14:textId="0752B438" w:rsidR="00997CC1" w:rsidRDefault="00483E24" w:rsidP="00AB4C0E">
      <w:pPr>
        <w:rPr>
          <w:rFonts w:ascii="Arial" w:hAnsi="Arial" w:cs="Arial"/>
          <w:sz w:val="22"/>
          <w:szCs w:val="22"/>
        </w:rPr>
      </w:pPr>
      <w:r>
        <w:rPr>
          <w:rFonts w:ascii="Arial" w:hAnsi="Arial" w:cs="Arial"/>
          <w:sz w:val="22"/>
          <w:szCs w:val="22"/>
        </w:rPr>
        <w:t xml:space="preserve">All checks will be conducted by </w:t>
      </w:r>
      <w:r w:rsidR="00D51E07">
        <w:rPr>
          <w:rFonts w:ascii="Arial" w:hAnsi="Arial" w:cs="Arial"/>
          <w:sz w:val="22"/>
          <w:szCs w:val="22"/>
        </w:rPr>
        <w:t xml:space="preserve">Hilary Scott </w:t>
      </w:r>
      <w:r w:rsidR="004B27BE">
        <w:rPr>
          <w:rFonts w:ascii="Arial" w:hAnsi="Arial" w:cs="Arial"/>
          <w:sz w:val="22"/>
          <w:szCs w:val="22"/>
        </w:rPr>
        <w:t xml:space="preserve">Business Manager </w:t>
      </w:r>
      <w:r>
        <w:rPr>
          <w:rFonts w:ascii="Arial" w:hAnsi="Arial" w:cs="Arial"/>
          <w:sz w:val="22"/>
          <w:szCs w:val="22"/>
        </w:rPr>
        <w:t>before staff are recruited into positions at</w:t>
      </w:r>
      <w:r w:rsidR="00D51E07">
        <w:rPr>
          <w:rFonts w:ascii="Arial" w:hAnsi="Arial" w:cs="Arial"/>
          <w:sz w:val="22"/>
          <w:szCs w:val="22"/>
        </w:rPr>
        <w:t xml:space="preserve"> Physiofit limited</w:t>
      </w:r>
      <w:r>
        <w:rPr>
          <w:rFonts w:ascii="Arial" w:hAnsi="Arial" w:cs="Arial"/>
          <w:sz w:val="22"/>
          <w:szCs w:val="22"/>
        </w:rPr>
        <w:t xml:space="preserve">. </w:t>
      </w:r>
      <w:r w:rsidR="00997CC1" w:rsidRPr="00CD5800">
        <w:rPr>
          <w:rFonts w:ascii="Arial" w:hAnsi="Arial" w:cs="Arial"/>
          <w:sz w:val="22"/>
          <w:szCs w:val="22"/>
        </w:rPr>
        <w:t>Applicants will be required to undergo an enhanced</w:t>
      </w:r>
      <w:r w:rsidR="002D5E72" w:rsidRPr="00CD5800">
        <w:rPr>
          <w:rFonts w:ascii="Arial" w:hAnsi="Arial" w:cs="Arial"/>
          <w:sz w:val="22"/>
          <w:szCs w:val="22"/>
        </w:rPr>
        <w:t xml:space="preserve"> DBS check</w:t>
      </w:r>
      <w:r w:rsidR="00FA2FD1">
        <w:rPr>
          <w:rFonts w:ascii="Arial" w:hAnsi="Arial" w:cs="Arial"/>
          <w:sz w:val="22"/>
          <w:szCs w:val="22"/>
        </w:rPr>
        <w:t>.</w:t>
      </w:r>
    </w:p>
    <w:p w14:paraId="5FE1AA3D" w14:textId="77777777" w:rsidR="00FA2FD1" w:rsidRPr="00CD5800" w:rsidRDefault="00FA2FD1" w:rsidP="00AB4C0E">
      <w:pPr>
        <w:rPr>
          <w:rFonts w:ascii="Arial" w:hAnsi="Arial" w:cs="Arial"/>
          <w:sz w:val="22"/>
          <w:szCs w:val="22"/>
        </w:rPr>
      </w:pPr>
    </w:p>
    <w:p w14:paraId="164CC38B" w14:textId="11C24538" w:rsidR="00997CC1" w:rsidRDefault="00997CC1" w:rsidP="00AB4C0E">
      <w:pPr>
        <w:rPr>
          <w:rFonts w:ascii="Arial" w:hAnsi="Arial" w:cs="Arial"/>
          <w:sz w:val="22"/>
          <w:szCs w:val="22"/>
        </w:rPr>
      </w:pPr>
      <w:r w:rsidRPr="00CD5800">
        <w:rPr>
          <w:rFonts w:ascii="Arial" w:hAnsi="Arial" w:cs="Arial"/>
          <w:sz w:val="22"/>
          <w:szCs w:val="22"/>
        </w:rPr>
        <w:t xml:space="preserve">It is acknowledged that the management team at </w:t>
      </w:r>
      <w:r w:rsidR="00D51E07">
        <w:rPr>
          <w:rFonts w:ascii="Arial" w:hAnsi="Arial" w:cs="Arial"/>
          <w:sz w:val="22"/>
          <w:szCs w:val="22"/>
        </w:rPr>
        <w:t>Physiofit limited</w:t>
      </w:r>
      <w:r w:rsidR="002D5E72" w:rsidRPr="00CD5800">
        <w:rPr>
          <w:rFonts w:ascii="Arial" w:hAnsi="Arial" w:cs="Arial"/>
          <w:sz w:val="22"/>
          <w:szCs w:val="22"/>
        </w:rPr>
        <w:t xml:space="preserve"> has</w:t>
      </w:r>
      <w:r w:rsidRPr="00CD5800">
        <w:rPr>
          <w:rFonts w:ascii="Arial" w:hAnsi="Arial" w:cs="Arial"/>
          <w:sz w:val="22"/>
          <w:szCs w:val="22"/>
        </w:rPr>
        <w:t xml:space="preserve"> a legal duty to</w:t>
      </w:r>
      <w:r w:rsidR="002D5E72" w:rsidRPr="00CD5800">
        <w:rPr>
          <w:rFonts w:ascii="Arial" w:hAnsi="Arial" w:cs="Arial"/>
          <w:sz w:val="22"/>
          <w:szCs w:val="22"/>
        </w:rPr>
        <w:t xml:space="preserve"> refer information to the DBS if</w:t>
      </w:r>
      <w:r w:rsidRPr="00CD5800">
        <w:rPr>
          <w:rFonts w:ascii="Arial" w:hAnsi="Arial" w:cs="Arial"/>
          <w:sz w:val="22"/>
          <w:szCs w:val="22"/>
        </w:rPr>
        <w:t xml:space="preserve"> any employee has harmed</w:t>
      </w:r>
      <w:r w:rsidR="002D5E72" w:rsidRPr="00CD5800">
        <w:rPr>
          <w:rFonts w:ascii="Arial" w:hAnsi="Arial" w:cs="Arial"/>
          <w:sz w:val="22"/>
          <w:szCs w:val="22"/>
        </w:rPr>
        <w:t>,</w:t>
      </w:r>
      <w:r w:rsidRPr="00CD5800">
        <w:rPr>
          <w:rFonts w:ascii="Arial" w:hAnsi="Arial" w:cs="Arial"/>
          <w:sz w:val="22"/>
          <w:szCs w:val="22"/>
        </w:rPr>
        <w:t xml:space="preserve"> or is deemed to be a risk of harm</w:t>
      </w:r>
      <w:r w:rsidR="002D5E72" w:rsidRPr="00CD5800">
        <w:rPr>
          <w:rFonts w:ascii="Arial" w:hAnsi="Arial" w:cs="Arial"/>
          <w:sz w:val="22"/>
          <w:szCs w:val="22"/>
        </w:rPr>
        <w:t>,</w:t>
      </w:r>
      <w:r w:rsidRPr="00CD5800">
        <w:rPr>
          <w:rFonts w:ascii="Arial" w:hAnsi="Arial" w:cs="Arial"/>
          <w:sz w:val="22"/>
          <w:szCs w:val="22"/>
        </w:rPr>
        <w:t xml:space="preserve"> to children, young </w:t>
      </w:r>
      <w:r w:rsidR="00FA2FD1" w:rsidRPr="00CD5800">
        <w:rPr>
          <w:rFonts w:ascii="Arial" w:hAnsi="Arial" w:cs="Arial"/>
          <w:sz w:val="22"/>
          <w:szCs w:val="22"/>
        </w:rPr>
        <w:t>people,</w:t>
      </w:r>
      <w:r w:rsidRPr="00CD5800">
        <w:rPr>
          <w:rFonts w:ascii="Arial" w:hAnsi="Arial" w:cs="Arial"/>
          <w:sz w:val="22"/>
          <w:szCs w:val="22"/>
        </w:rPr>
        <w:t xml:space="preserve"> or adults at risk.</w:t>
      </w:r>
    </w:p>
    <w:p w14:paraId="5C04725C" w14:textId="31A41FEB" w:rsidR="00976637" w:rsidRDefault="00976637" w:rsidP="00AB4C0E">
      <w:pPr>
        <w:rPr>
          <w:rFonts w:ascii="Arial" w:hAnsi="Arial" w:cs="Arial"/>
          <w:sz w:val="22"/>
          <w:szCs w:val="22"/>
        </w:rPr>
      </w:pPr>
    </w:p>
    <w:p w14:paraId="13E121D8" w14:textId="6885CEA8" w:rsidR="00C07DB8" w:rsidRPr="00976637" w:rsidRDefault="00976637" w:rsidP="00AB4C0E">
      <w:pPr>
        <w:rPr>
          <w:rFonts w:ascii="Arial" w:hAnsi="Arial" w:cs="Arial"/>
          <w:color w:val="000000" w:themeColor="text1"/>
          <w:sz w:val="22"/>
          <w:szCs w:val="22"/>
        </w:rPr>
      </w:pPr>
      <w:r>
        <w:rPr>
          <w:rFonts w:ascii="Arial" w:hAnsi="Arial" w:cs="Arial"/>
          <w:sz w:val="22"/>
          <w:szCs w:val="22"/>
        </w:rPr>
        <w:t xml:space="preserve">Additional information is contained in </w:t>
      </w:r>
      <w:r w:rsidR="00C07DB8">
        <w:rPr>
          <w:rFonts w:ascii="Arial" w:hAnsi="Arial" w:cs="Arial"/>
          <w:sz w:val="22"/>
          <w:szCs w:val="22"/>
        </w:rPr>
        <w:t xml:space="preserve">the </w:t>
      </w:r>
      <w:hyperlink r:id="rId34" w:history="1">
        <w:r w:rsidR="00C07DB8" w:rsidRPr="00C07DB8">
          <w:rPr>
            <w:rStyle w:val="Hyperlink"/>
            <w:rFonts w:ascii="Arial" w:hAnsi="Arial" w:cs="Arial"/>
            <w:sz w:val="22"/>
            <w:szCs w:val="22"/>
          </w:rPr>
          <w:t>DBS Policy</w:t>
        </w:r>
      </w:hyperlink>
      <w:r w:rsidRPr="00C62D9F">
        <w:rPr>
          <w:rStyle w:val="Hyperlink"/>
          <w:rFonts w:ascii="Arial" w:hAnsi="Arial" w:cs="Arial"/>
          <w:sz w:val="22"/>
          <w:szCs w:val="22"/>
          <w:u w:val="none"/>
        </w:rPr>
        <w:t xml:space="preserve"> </w:t>
      </w:r>
      <w:r w:rsidRPr="00976637">
        <w:rPr>
          <w:rStyle w:val="Hyperlink"/>
          <w:rFonts w:ascii="Arial" w:hAnsi="Arial" w:cs="Arial"/>
          <w:color w:val="000000" w:themeColor="text1"/>
          <w:sz w:val="22"/>
          <w:szCs w:val="22"/>
          <w:u w:val="none"/>
        </w:rPr>
        <w:t xml:space="preserve">and </w:t>
      </w:r>
      <w:hyperlink r:id="rId35" w:history="1">
        <w:r w:rsidR="00263FBC">
          <w:rPr>
            <w:rStyle w:val="Hyperlink"/>
            <w:rFonts w:ascii="Arial" w:hAnsi="Arial" w:cs="Arial"/>
            <w:sz w:val="22"/>
            <w:szCs w:val="22"/>
          </w:rPr>
          <w:t>Recruitment Policy and Procedure</w:t>
        </w:r>
      </w:hyperlink>
      <w:r w:rsidRPr="00976637">
        <w:rPr>
          <w:rStyle w:val="Hyperlink"/>
          <w:rFonts w:ascii="Arial" w:hAnsi="Arial" w:cs="Arial"/>
          <w:color w:val="000000" w:themeColor="text1"/>
          <w:sz w:val="22"/>
          <w:szCs w:val="22"/>
          <w:u w:val="none"/>
        </w:rPr>
        <w:t xml:space="preserve">. </w:t>
      </w:r>
    </w:p>
    <w:p w14:paraId="726BFEF9" w14:textId="0C286E74" w:rsidR="00997CC1" w:rsidRPr="00CD5800" w:rsidRDefault="00997CC1" w:rsidP="00CD5800">
      <w:pPr>
        <w:pStyle w:val="Heading2"/>
        <w:ind w:left="567" w:hanging="567"/>
        <w:rPr>
          <w:rFonts w:ascii="Arial" w:hAnsi="Arial" w:cs="Arial"/>
          <w:smallCaps w:val="0"/>
          <w:sz w:val="24"/>
          <w:szCs w:val="24"/>
          <w:lang w:val="en-GB"/>
        </w:rPr>
      </w:pPr>
      <w:r w:rsidRPr="00CD5800">
        <w:rPr>
          <w:rFonts w:ascii="Arial" w:hAnsi="Arial" w:cs="Arial"/>
          <w:smallCaps w:val="0"/>
          <w:sz w:val="24"/>
          <w:szCs w:val="24"/>
          <w:lang w:val="en-GB"/>
        </w:rPr>
        <w:t xml:space="preserve">  </w:t>
      </w:r>
      <w:bookmarkStart w:id="271" w:name="_Toc106270564"/>
      <w:r w:rsidR="0047260A" w:rsidRPr="00CD5800">
        <w:rPr>
          <w:rFonts w:ascii="Arial" w:hAnsi="Arial" w:cs="Arial"/>
          <w:smallCaps w:val="0"/>
          <w:sz w:val="24"/>
          <w:szCs w:val="24"/>
          <w:lang w:val="en-GB"/>
        </w:rPr>
        <w:t>Whistleb</w:t>
      </w:r>
      <w:r w:rsidRPr="00CD5800">
        <w:rPr>
          <w:rFonts w:ascii="Arial" w:hAnsi="Arial" w:cs="Arial"/>
          <w:smallCaps w:val="0"/>
          <w:sz w:val="24"/>
          <w:szCs w:val="24"/>
          <w:lang w:val="en-GB"/>
        </w:rPr>
        <w:t>lowing</w:t>
      </w:r>
      <w:bookmarkEnd w:id="271"/>
    </w:p>
    <w:p w14:paraId="088C387C" w14:textId="77777777" w:rsidR="00997CC1" w:rsidRPr="00CD5800" w:rsidRDefault="00997CC1" w:rsidP="00997CC1"/>
    <w:p w14:paraId="75496B38" w14:textId="77777777" w:rsidR="00C07DB8" w:rsidRDefault="002D5E72" w:rsidP="00997CC1">
      <w:pPr>
        <w:rPr>
          <w:rFonts w:ascii="Arial" w:hAnsi="Arial" w:cs="Arial"/>
          <w:sz w:val="22"/>
          <w:szCs w:val="22"/>
        </w:rPr>
      </w:pPr>
      <w:r w:rsidRPr="00CD5800">
        <w:rPr>
          <w:rFonts w:ascii="Arial" w:hAnsi="Arial" w:cs="Arial"/>
          <w:sz w:val="22"/>
          <w:szCs w:val="22"/>
        </w:rPr>
        <w:t>All staff can</w:t>
      </w:r>
      <w:r w:rsidR="00997CC1" w:rsidRPr="00CD5800">
        <w:rPr>
          <w:rFonts w:ascii="Arial" w:hAnsi="Arial" w:cs="Arial"/>
          <w:sz w:val="22"/>
          <w:szCs w:val="22"/>
        </w:rPr>
        <w:t xml:space="preserve"> raise any concerns they may have about a colleague’s behavio</w:t>
      </w:r>
      <w:r w:rsidRPr="00CD5800">
        <w:rPr>
          <w:rFonts w:ascii="Arial" w:hAnsi="Arial" w:cs="Arial"/>
          <w:sz w:val="22"/>
          <w:szCs w:val="22"/>
        </w:rPr>
        <w:t xml:space="preserve">ur in confidence. </w:t>
      </w:r>
    </w:p>
    <w:p w14:paraId="3EE19DEB" w14:textId="77777777" w:rsidR="00C07DB8" w:rsidRDefault="00C07DB8" w:rsidP="00997CC1">
      <w:pPr>
        <w:rPr>
          <w:rFonts w:ascii="Arial" w:hAnsi="Arial" w:cs="Arial"/>
          <w:sz w:val="22"/>
          <w:szCs w:val="22"/>
        </w:rPr>
      </w:pPr>
    </w:p>
    <w:p w14:paraId="201F0984" w14:textId="5246B952" w:rsidR="00997CC1" w:rsidRPr="006A5D6D" w:rsidRDefault="00C07DB8" w:rsidP="00997CC1">
      <w:pPr>
        <w:rPr>
          <w:rFonts w:asciiTheme="minorHAnsi" w:hAnsiTheme="minorHAnsi" w:cstheme="minorHAnsi"/>
          <w:sz w:val="22"/>
          <w:szCs w:val="22"/>
        </w:rPr>
      </w:pPr>
      <w:r w:rsidRPr="006A5D6D">
        <w:rPr>
          <w:rFonts w:asciiTheme="minorHAnsi" w:hAnsiTheme="minorHAnsi" w:cstheme="minorHAnsi"/>
          <w:sz w:val="22"/>
          <w:szCs w:val="22"/>
        </w:rPr>
        <w:t xml:space="preserve">Refer to </w:t>
      </w:r>
      <w:proofErr w:type="spellStart"/>
      <w:r w:rsidR="006A5D6D" w:rsidRPr="006A5D6D">
        <w:rPr>
          <w:rFonts w:asciiTheme="minorHAnsi" w:hAnsiTheme="minorHAnsi" w:cstheme="minorHAnsi"/>
          <w:sz w:val="22"/>
          <w:szCs w:val="22"/>
        </w:rPr>
        <w:t>Physiofit’s</w:t>
      </w:r>
      <w:proofErr w:type="spellEnd"/>
      <w:r w:rsidR="006A5D6D" w:rsidRPr="006A5D6D">
        <w:rPr>
          <w:rFonts w:asciiTheme="minorHAnsi" w:hAnsiTheme="minorHAnsi" w:cstheme="minorHAnsi"/>
          <w:sz w:val="22"/>
          <w:szCs w:val="22"/>
        </w:rPr>
        <w:t xml:space="preserve"> </w:t>
      </w:r>
      <w:r w:rsidR="006A5D6D" w:rsidRPr="006A5D6D">
        <w:rPr>
          <w:rFonts w:asciiTheme="minorHAnsi" w:hAnsiTheme="minorHAnsi" w:cstheme="minorHAnsi"/>
        </w:rPr>
        <w:t>W</w:t>
      </w:r>
      <w:r w:rsidR="00817CB4" w:rsidRPr="006A5D6D">
        <w:rPr>
          <w:rFonts w:asciiTheme="minorHAnsi" w:hAnsiTheme="minorHAnsi" w:cstheme="minorHAnsi"/>
        </w:rPr>
        <w:t xml:space="preserve">histleblowing </w:t>
      </w:r>
      <w:r w:rsidR="006A5D6D" w:rsidRPr="006A5D6D">
        <w:rPr>
          <w:rFonts w:asciiTheme="minorHAnsi" w:hAnsiTheme="minorHAnsi" w:cstheme="minorHAnsi"/>
        </w:rPr>
        <w:t>Policy</w:t>
      </w:r>
      <w:r w:rsidR="00817CB4" w:rsidRPr="006A5D6D">
        <w:rPr>
          <w:rFonts w:asciiTheme="minorHAnsi" w:hAnsiTheme="minorHAnsi" w:cstheme="minorHAnsi"/>
          <w:sz w:val="22"/>
          <w:szCs w:val="22"/>
        </w:rPr>
        <w:t xml:space="preserve"> </w:t>
      </w:r>
    </w:p>
    <w:p w14:paraId="4F73EBB7" w14:textId="01127A83" w:rsidR="00997CC1" w:rsidRDefault="00997CC1" w:rsidP="00CD5800">
      <w:pPr>
        <w:pStyle w:val="Heading2"/>
        <w:ind w:left="567" w:hanging="567"/>
        <w:rPr>
          <w:rFonts w:ascii="Arial" w:hAnsi="Arial" w:cs="Arial"/>
          <w:smallCaps w:val="0"/>
          <w:sz w:val="24"/>
          <w:szCs w:val="24"/>
          <w:lang w:val="en-GB"/>
        </w:rPr>
      </w:pPr>
      <w:r w:rsidRPr="00CD5800">
        <w:rPr>
          <w:rFonts w:ascii="Arial" w:hAnsi="Arial" w:cs="Arial"/>
          <w:smallCaps w:val="0"/>
          <w:sz w:val="24"/>
          <w:szCs w:val="24"/>
          <w:lang w:val="en-GB"/>
        </w:rPr>
        <w:t xml:space="preserve">  </w:t>
      </w:r>
      <w:bookmarkStart w:id="272" w:name="_Toc106270565"/>
      <w:r w:rsidR="002D5E72" w:rsidRPr="00CD5800">
        <w:rPr>
          <w:rFonts w:ascii="Arial" w:hAnsi="Arial" w:cs="Arial"/>
          <w:smallCaps w:val="0"/>
          <w:sz w:val="24"/>
          <w:szCs w:val="24"/>
          <w:lang w:val="en-GB"/>
        </w:rPr>
        <w:t>Allegations against a member of s</w:t>
      </w:r>
      <w:r w:rsidRPr="00CD5800">
        <w:rPr>
          <w:rFonts w:ascii="Arial" w:hAnsi="Arial" w:cs="Arial"/>
          <w:smallCaps w:val="0"/>
          <w:sz w:val="24"/>
          <w:szCs w:val="24"/>
          <w:lang w:val="en-GB"/>
        </w:rPr>
        <w:t>taff</w:t>
      </w:r>
      <w:bookmarkEnd w:id="272"/>
    </w:p>
    <w:p w14:paraId="3CF2AF76" w14:textId="77777777" w:rsidR="00817CB4" w:rsidRPr="00817CB4" w:rsidRDefault="00817CB4" w:rsidP="00817CB4"/>
    <w:p w14:paraId="407B571F" w14:textId="77777777" w:rsidR="00997CC1" w:rsidRPr="00CD5800" w:rsidRDefault="00997CC1" w:rsidP="00997CC1"/>
    <w:p w14:paraId="3CB3652F" w14:textId="2859E5F8" w:rsidR="00C07DB8" w:rsidRPr="00CD5800" w:rsidRDefault="002D5E72" w:rsidP="00997CC1">
      <w:pPr>
        <w:rPr>
          <w:rFonts w:ascii="Arial" w:hAnsi="Arial" w:cs="Arial"/>
          <w:sz w:val="22"/>
          <w:szCs w:val="22"/>
        </w:rPr>
      </w:pPr>
      <w:r w:rsidRPr="00CD5800">
        <w:rPr>
          <w:rFonts w:ascii="Arial" w:hAnsi="Arial" w:cs="Arial"/>
          <w:sz w:val="22"/>
          <w:szCs w:val="22"/>
        </w:rPr>
        <w:t xml:space="preserve">All alleged </w:t>
      </w:r>
      <w:r w:rsidR="00F15DC0" w:rsidRPr="00CD5800">
        <w:rPr>
          <w:rFonts w:ascii="Arial" w:hAnsi="Arial" w:cs="Arial"/>
          <w:sz w:val="22"/>
          <w:szCs w:val="22"/>
        </w:rPr>
        <w:t>allegations wi</w:t>
      </w:r>
      <w:r w:rsidRPr="00CD5800">
        <w:rPr>
          <w:rFonts w:ascii="Arial" w:hAnsi="Arial" w:cs="Arial"/>
          <w:sz w:val="22"/>
          <w:szCs w:val="22"/>
        </w:rPr>
        <w:t xml:space="preserve">ll be investigated thoroughly. </w:t>
      </w:r>
      <w:r w:rsidR="0021399C" w:rsidRPr="00CD5800">
        <w:rPr>
          <w:rFonts w:ascii="Arial" w:hAnsi="Arial" w:cs="Arial"/>
          <w:sz w:val="22"/>
          <w:szCs w:val="22"/>
        </w:rPr>
        <w:t xml:space="preserve">The </w:t>
      </w:r>
      <w:r w:rsidR="00257CD9" w:rsidRPr="00CD5800">
        <w:rPr>
          <w:rFonts w:ascii="Arial" w:hAnsi="Arial" w:cs="Arial"/>
          <w:sz w:val="22"/>
          <w:szCs w:val="22"/>
        </w:rPr>
        <w:t>organisation</w:t>
      </w:r>
      <w:r w:rsidR="0021399C" w:rsidRPr="00CD5800">
        <w:rPr>
          <w:rFonts w:ascii="Arial" w:hAnsi="Arial" w:cs="Arial"/>
          <w:sz w:val="22"/>
          <w:szCs w:val="22"/>
        </w:rPr>
        <w:t xml:space="preserve"> </w:t>
      </w:r>
      <w:r w:rsidR="00123659" w:rsidRPr="00CD5800">
        <w:rPr>
          <w:rFonts w:ascii="Arial" w:hAnsi="Arial" w:cs="Arial"/>
          <w:sz w:val="22"/>
          <w:szCs w:val="22"/>
        </w:rPr>
        <w:t xml:space="preserve">safeguarding lead </w:t>
      </w:r>
      <w:r w:rsidRPr="00CD5800">
        <w:rPr>
          <w:rFonts w:ascii="Arial" w:hAnsi="Arial" w:cs="Arial"/>
          <w:sz w:val="22"/>
          <w:szCs w:val="22"/>
        </w:rPr>
        <w:t>is to be informed and he/she</w:t>
      </w:r>
      <w:r w:rsidR="0021399C" w:rsidRPr="00CD5800">
        <w:rPr>
          <w:rFonts w:ascii="Arial" w:hAnsi="Arial" w:cs="Arial"/>
          <w:sz w:val="22"/>
          <w:szCs w:val="22"/>
        </w:rPr>
        <w:t xml:space="preserve"> will consult with the </w:t>
      </w:r>
      <w:r w:rsidR="00123659" w:rsidRPr="00CD5800">
        <w:rPr>
          <w:rFonts w:ascii="Arial" w:hAnsi="Arial" w:cs="Arial"/>
          <w:sz w:val="22"/>
          <w:szCs w:val="22"/>
        </w:rPr>
        <w:t xml:space="preserve">local authority’s </w:t>
      </w:r>
      <w:r w:rsidR="00CD5800" w:rsidRPr="00CD5800">
        <w:rPr>
          <w:rFonts w:ascii="Arial" w:hAnsi="Arial" w:cs="Arial"/>
          <w:sz w:val="22"/>
          <w:szCs w:val="22"/>
        </w:rPr>
        <w:t xml:space="preserve">safeguarding team (child or adult) and, if necessary, the local police. </w:t>
      </w:r>
    </w:p>
    <w:p w14:paraId="5942D3F9" w14:textId="77777777" w:rsidR="00C07DB8" w:rsidRDefault="00C07DB8" w:rsidP="00997CC1">
      <w:pPr>
        <w:rPr>
          <w:rFonts w:ascii="Arial" w:hAnsi="Arial" w:cs="Arial"/>
          <w:sz w:val="22"/>
          <w:szCs w:val="22"/>
        </w:rPr>
      </w:pPr>
    </w:p>
    <w:p w14:paraId="5E2D6981" w14:textId="0FE0948E" w:rsidR="0021399C" w:rsidRPr="00CD5800" w:rsidRDefault="0021399C" w:rsidP="00997CC1">
      <w:pPr>
        <w:rPr>
          <w:rFonts w:ascii="Arial" w:hAnsi="Arial" w:cs="Arial"/>
          <w:sz w:val="22"/>
          <w:szCs w:val="22"/>
        </w:rPr>
      </w:pPr>
      <w:r w:rsidRPr="00CD5800">
        <w:rPr>
          <w:rFonts w:ascii="Arial" w:hAnsi="Arial" w:cs="Arial"/>
          <w:sz w:val="22"/>
          <w:szCs w:val="22"/>
        </w:rPr>
        <w:t xml:space="preserve">The </w:t>
      </w:r>
      <w:r w:rsidR="00123659" w:rsidRPr="00CD5800">
        <w:rPr>
          <w:rFonts w:ascii="Arial" w:hAnsi="Arial" w:cs="Arial"/>
          <w:sz w:val="22"/>
          <w:szCs w:val="22"/>
        </w:rPr>
        <w:t xml:space="preserve">safeguarding lead </w:t>
      </w:r>
      <w:r w:rsidRPr="00CD5800">
        <w:rPr>
          <w:rFonts w:ascii="Arial" w:hAnsi="Arial" w:cs="Arial"/>
          <w:sz w:val="22"/>
          <w:szCs w:val="22"/>
        </w:rPr>
        <w:t>will advise the individual concerned that an allegation has been made against them</w:t>
      </w:r>
      <w:r w:rsidR="00451F43" w:rsidRPr="00CD5800">
        <w:rPr>
          <w:rFonts w:ascii="Arial" w:hAnsi="Arial" w:cs="Arial"/>
          <w:sz w:val="22"/>
          <w:szCs w:val="22"/>
        </w:rPr>
        <w:t xml:space="preserve"> but will not disclose any information at this stage</w:t>
      </w:r>
      <w:r w:rsidRPr="00CD5800">
        <w:rPr>
          <w:rFonts w:ascii="Arial" w:hAnsi="Arial" w:cs="Arial"/>
          <w:sz w:val="22"/>
          <w:szCs w:val="22"/>
        </w:rPr>
        <w:t>.</w:t>
      </w:r>
    </w:p>
    <w:p w14:paraId="0C8B2A0C" w14:textId="77777777" w:rsidR="0021399C" w:rsidRPr="00CD5800" w:rsidRDefault="0021399C" w:rsidP="00997CC1">
      <w:pPr>
        <w:rPr>
          <w:rFonts w:ascii="Arial" w:hAnsi="Arial" w:cs="Arial"/>
          <w:sz w:val="22"/>
          <w:szCs w:val="22"/>
        </w:rPr>
      </w:pPr>
    </w:p>
    <w:p w14:paraId="23DC37A9" w14:textId="5F0D9856" w:rsidR="00997CC1" w:rsidRPr="00CD5800" w:rsidRDefault="0021399C" w:rsidP="00997CC1">
      <w:pPr>
        <w:rPr>
          <w:rFonts w:ascii="Arial" w:hAnsi="Arial" w:cs="Arial"/>
          <w:sz w:val="22"/>
          <w:szCs w:val="22"/>
        </w:rPr>
      </w:pPr>
      <w:r w:rsidRPr="00CD5800">
        <w:rPr>
          <w:rFonts w:ascii="Arial" w:hAnsi="Arial" w:cs="Arial"/>
          <w:sz w:val="22"/>
          <w:szCs w:val="22"/>
        </w:rPr>
        <w:t>Such is the seriousness of any alleged allegation, the individual concerne</w:t>
      </w:r>
      <w:r w:rsidR="00CD71D1" w:rsidRPr="00CD5800">
        <w:rPr>
          <w:rFonts w:ascii="Arial" w:hAnsi="Arial" w:cs="Arial"/>
          <w:sz w:val="22"/>
          <w:szCs w:val="22"/>
        </w:rPr>
        <w:t xml:space="preserve">d must be managed appropriately in accordance with </w:t>
      </w:r>
      <w:r w:rsidR="00CD5800">
        <w:rPr>
          <w:rFonts w:ascii="Arial" w:hAnsi="Arial" w:cs="Arial"/>
          <w:sz w:val="22"/>
          <w:szCs w:val="22"/>
        </w:rPr>
        <w:t xml:space="preserve">the </w:t>
      </w:r>
      <w:r w:rsidR="00257CD9" w:rsidRPr="00CD5800">
        <w:rPr>
          <w:rFonts w:ascii="Arial" w:hAnsi="Arial" w:cs="Arial"/>
          <w:sz w:val="22"/>
          <w:szCs w:val="22"/>
        </w:rPr>
        <w:t>organisation</w:t>
      </w:r>
      <w:r w:rsidR="00CD5800">
        <w:rPr>
          <w:rFonts w:ascii="Arial" w:hAnsi="Arial" w:cs="Arial"/>
          <w:sz w:val="22"/>
          <w:szCs w:val="22"/>
        </w:rPr>
        <w:t>’s</w:t>
      </w:r>
      <w:r w:rsidR="00CD71D1" w:rsidRPr="00CD5800">
        <w:rPr>
          <w:rFonts w:ascii="Arial" w:hAnsi="Arial" w:cs="Arial"/>
          <w:sz w:val="22"/>
          <w:szCs w:val="22"/>
        </w:rPr>
        <w:t xml:space="preserve"> HR procedures. A</w:t>
      </w:r>
      <w:r w:rsidR="004C64D6" w:rsidRPr="00CD5800">
        <w:rPr>
          <w:rFonts w:ascii="Arial" w:hAnsi="Arial" w:cs="Arial"/>
          <w:sz w:val="22"/>
          <w:szCs w:val="22"/>
        </w:rPr>
        <w:t xml:space="preserve">llegations do not necessarily </w:t>
      </w:r>
      <w:r w:rsidR="00451F43" w:rsidRPr="00CD5800">
        <w:rPr>
          <w:rFonts w:ascii="Arial" w:hAnsi="Arial" w:cs="Arial"/>
          <w:sz w:val="22"/>
          <w:szCs w:val="22"/>
        </w:rPr>
        <w:t>merit imm</w:t>
      </w:r>
      <w:r w:rsidR="002D5E72" w:rsidRPr="00CD5800">
        <w:rPr>
          <w:rFonts w:ascii="Arial" w:hAnsi="Arial" w:cs="Arial"/>
          <w:sz w:val="22"/>
          <w:szCs w:val="22"/>
        </w:rPr>
        <w:t>ediate suspension</w:t>
      </w:r>
      <w:r w:rsidR="00123659" w:rsidRPr="00CD5800">
        <w:rPr>
          <w:rFonts w:ascii="Arial" w:hAnsi="Arial" w:cs="Arial"/>
          <w:sz w:val="22"/>
          <w:szCs w:val="22"/>
        </w:rPr>
        <w:t>. T</w:t>
      </w:r>
      <w:r w:rsidR="002D5E72" w:rsidRPr="00CD5800">
        <w:rPr>
          <w:rFonts w:ascii="Arial" w:hAnsi="Arial" w:cs="Arial"/>
          <w:sz w:val="22"/>
          <w:szCs w:val="22"/>
        </w:rPr>
        <w:t xml:space="preserve">his will depend </w:t>
      </w:r>
      <w:r w:rsidR="00451F43" w:rsidRPr="00CD5800">
        <w:rPr>
          <w:rFonts w:ascii="Arial" w:hAnsi="Arial" w:cs="Arial"/>
          <w:sz w:val="22"/>
          <w:szCs w:val="22"/>
        </w:rPr>
        <w:t xml:space="preserve">on the person’s role within the </w:t>
      </w:r>
      <w:r w:rsidR="00257CD9" w:rsidRPr="00CD5800">
        <w:rPr>
          <w:rFonts w:ascii="Arial" w:hAnsi="Arial" w:cs="Arial"/>
          <w:sz w:val="22"/>
          <w:szCs w:val="22"/>
        </w:rPr>
        <w:t>organisation</w:t>
      </w:r>
      <w:r w:rsidR="007E54D6" w:rsidRPr="00CD5800">
        <w:rPr>
          <w:rFonts w:ascii="Arial" w:hAnsi="Arial" w:cs="Arial"/>
          <w:sz w:val="22"/>
          <w:szCs w:val="22"/>
        </w:rPr>
        <w:t xml:space="preserve"> and the nature of the allegation</w:t>
      </w:r>
      <w:r w:rsidR="00451F43" w:rsidRPr="00CD5800">
        <w:rPr>
          <w:rFonts w:ascii="Arial" w:hAnsi="Arial" w:cs="Arial"/>
          <w:sz w:val="22"/>
          <w:szCs w:val="22"/>
        </w:rPr>
        <w:t xml:space="preserve">.  </w:t>
      </w:r>
      <w:r w:rsidR="00997CC1" w:rsidRPr="00CD5800">
        <w:rPr>
          <w:rFonts w:ascii="Arial" w:hAnsi="Arial" w:cs="Arial"/>
          <w:sz w:val="22"/>
          <w:szCs w:val="22"/>
        </w:rPr>
        <w:t xml:space="preserve"> </w:t>
      </w:r>
    </w:p>
    <w:p w14:paraId="2708DB6B" w14:textId="77777777" w:rsidR="00997CC1" w:rsidRPr="003A5CFB" w:rsidRDefault="00997CC1" w:rsidP="00CD211E">
      <w:pPr>
        <w:rPr>
          <w:rFonts w:ascii="Arial" w:hAnsi="Arial" w:cs="Arial"/>
          <w:sz w:val="22"/>
          <w:szCs w:val="22"/>
        </w:rPr>
      </w:pPr>
    </w:p>
    <w:p w14:paraId="328FED49" w14:textId="77777777" w:rsidR="00817CB4" w:rsidRDefault="005D18FD" w:rsidP="00817CB4">
      <w:pPr>
        <w:rPr>
          <w:rFonts w:ascii="Arial" w:hAnsi="Arial" w:cs="Arial"/>
          <w:sz w:val="22"/>
          <w:szCs w:val="22"/>
        </w:rPr>
      </w:pPr>
      <w:r w:rsidRPr="00D656BB">
        <w:rPr>
          <w:rFonts w:ascii="Arial" w:hAnsi="Arial" w:cs="Arial"/>
          <w:sz w:val="22"/>
          <w:szCs w:val="22"/>
        </w:rPr>
        <w:t>Allegations are distressing for all concerned</w:t>
      </w:r>
      <w:r w:rsidR="00123659" w:rsidRPr="00D656BB">
        <w:rPr>
          <w:rFonts w:ascii="Arial" w:hAnsi="Arial" w:cs="Arial"/>
          <w:sz w:val="22"/>
          <w:szCs w:val="22"/>
        </w:rPr>
        <w:t>,</w:t>
      </w:r>
      <w:r w:rsidRPr="00D656BB">
        <w:rPr>
          <w:rFonts w:ascii="Arial" w:hAnsi="Arial" w:cs="Arial"/>
          <w:sz w:val="22"/>
          <w:szCs w:val="22"/>
        </w:rPr>
        <w:t xml:space="preserve"> the individual,</w:t>
      </w:r>
      <w:r w:rsidR="002D5E72" w:rsidRPr="00D656BB">
        <w:rPr>
          <w:rFonts w:ascii="Arial" w:hAnsi="Arial" w:cs="Arial"/>
          <w:sz w:val="22"/>
          <w:szCs w:val="22"/>
        </w:rPr>
        <w:t xml:space="preserve"> the</w:t>
      </w:r>
      <w:r w:rsidRPr="002D3788">
        <w:rPr>
          <w:rFonts w:ascii="Arial" w:hAnsi="Arial" w:cs="Arial"/>
          <w:sz w:val="22"/>
          <w:szCs w:val="22"/>
        </w:rPr>
        <w:t xml:space="preserve"> </w:t>
      </w:r>
      <w:r w:rsidR="00257CD9" w:rsidRPr="00284D95">
        <w:rPr>
          <w:rFonts w:ascii="Arial" w:hAnsi="Arial" w:cs="Arial"/>
          <w:sz w:val="22"/>
          <w:szCs w:val="22"/>
        </w:rPr>
        <w:t>organisation</w:t>
      </w:r>
      <w:r w:rsidR="00CD5800">
        <w:rPr>
          <w:rFonts w:ascii="Arial" w:hAnsi="Arial" w:cs="Arial"/>
          <w:sz w:val="22"/>
          <w:szCs w:val="22"/>
        </w:rPr>
        <w:t>’s</w:t>
      </w:r>
      <w:r w:rsidRPr="00284D95">
        <w:rPr>
          <w:rFonts w:ascii="Arial" w:hAnsi="Arial" w:cs="Arial"/>
          <w:sz w:val="22"/>
          <w:szCs w:val="22"/>
        </w:rPr>
        <w:t xml:space="preserve"> </w:t>
      </w:r>
      <w:proofErr w:type="gramStart"/>
      <w:r w:rsidRPr="00284D95">
        <w:rPr>
          <w:rFonts w:ascii="Arial" w:hAnsi="Arial" w:cs="Arial"/>
          <w:sz w:val="22"/>
          <w:szCs w:val="22"/>
        </w:rPr>
        <w:t>staff</w:t>
      </w:r>
      <w:proofErr w:type="gramEnd"/>
      <w:r w:rsidRPr="00284D95">
        <w:rPr>
          <w:rFonts w:ascii="Arial" w:hAnsi="Arial" w:cs="Arial"/>
          <w:sz w:val="22"/>
          <w:szCs w:val="22"/>
        </w:rPr>
        <w:t xml:space="preserve"> a</w:t>
      </w:r>
      <w:r w:rsidR="002D5E72" w:rsidRPr="00287748">
        <w:rPr>
          <w:rFonts w:ascii="Arial" w:hAnsi="Arial" w:cs="Arial"/>
          <w:sz w:val="22"/>
          <w:szCs w:val="22"/>
        </w:rPr>
        <w:t xml:space="preserve">nd the alleged person. </w:t>
      </w:r>
      <w:r w:rsidRPr="00512E1D">
        <w:rPr>
          <w:rFonts w:ascii="Arial" w:hAnsi="Arial" w:cs="Arial"/>
          <w:sz w:val="22"/>
          <w:szCs w:val="22"/>
        </w:rPr>
        <w:t xml:space="preserve">It is imperative </w:t>
      </w:r>
      <w:r w:rsidR="002D5E72" w:rsidRPr="00512E1D">
        <w:rPr>
          <w:rFonts w:ascii="Arial" w:hAnsi="Arial" w:cs="Arial"/>
          <w:sz w:val="22"/>
          <w:szCs w:val="22"/>
        </w:rPr>
        <w:t xml:space="preserve">that </w:t>
      </w:r>
      <w:r w:rsidRPr="00512E1D">
        <w:rPr>
          <w:rFonts w:ascii="Arial" w:hAnsi="Arial" w:cs="Arial"/>
          <w:sz w:val="22"/>
          <w:szCs w:val="22"/>
        </w:rPr>
        <w:t>appropriate adv</w:t>
      </w:r>
      <w:r w:rsidR="002D5E72" w:rsidRPr="00AD46E1">
        <w:rPr>
          <w:rFonts w:ascii="Arial" w:hAnsi="Arial" w:cs="Arial"/>
          <w:sz w:val="22"/>
          <w:szCs w:val="22"/>
        </w:rPr>
        <w:t xml:space="preserve">ice is sought from the outset. The </w:t>
      </w:r>
      <w:r w:rsidR="00123659" w:rsidRPr="00AD46E1">
        <w:rPr>
          <w:rFonts w:ascii="Arial" w:hAnsi="Arial" w:cs="Arial"/>
          <w:sz w:val="22"/>
          <w:szCs w:val="22"/>
        </w:rPr>
        <w:t>local authority’s safeguarding l</w:t>
      </w:r>
      <w:r w:rsidR="00123659" w:rsidRPr="00C07DB8">
        <w:rPr>
          <w:rFonts w:ascii="Arial" w:hAnsi="Arial" w:cs="Arial"/>
          <w:sz w:val="22"/>
          <w:szCs w:val="22"/>
        </w:rPr>
        <w:t xml:space="preserve">ead for managing allegations </w:t>
      </w:r>
      <w:r w:rsidRPr="00C07DB8">
        <w:rPr>
          <w:rFonts w:ascii="Arial" w:hAnsi="Arial" w:cs="Arial"/>
          <w:sz w:val="22"/>
          <w:szCs w:val="22"/>
        </w:rPr>
        <w:t>will be able to provide guidance to ensure</w:t>
      </w:r>
      <w:r w:rsidR="002D5E72" w:rsidRPr="00C07DB8">
        <w:rPr>
          <w:rFonts w:ascii="Arial" w:hAnsi="Arial" w:cs="Arial"/>
          <w:sz w:val="22"/>
          <w:szCs w:val="22"/>
        </w:rPr>
        <w:t xml:space="preserve"> that</w:t>
      </w:r>
      <w:r w:rsidRPr="00E939B9">
        <w:rPr>
          <w:rFonts w:ascii="Arial" w:hAnsi="Arial" w:cs="Arial"/>
          <w:sz w:val="22"/>
          <w:szCs w:val="22"/>
        </w:rPr>
        <w:t xml:space="preserve"> the correct process is followed.</w:t>
      </w:r>
      <w:r w:rsidR="00C07DB8">
        <w:rPr>
          <w:rFonts w:ascii="Arial" w:hAnsi="Arial" w:cs="Arial"/>
          <w:sz w:val="22"/>
          <w:szCs w:val="22"/>
        </w:rPr>
        <w:br/>
      </w:r>
      <w:r w:rsidR="00C07DB8">
        <w:rPr>
          <w:rFonts w:ascii="Arial" w:hAnsi="Arial" w:cs="Arial"/>
          <w:sz w:val="22"/>
          <w:szCs w:val="22"/>
        </w:rPr>
        <w:br/>
        <w:t>Advice may also be sought from the</w:t>
      </w:r>
      <w:r w:rsidR="00817CB4">
        <w:rPr>
          <w:rFonts w:ascii="Arial" w:hAnsi="Arial" w:cs="Arial"/>
          <w:sz w:val="22"/>
          <w:szCs w:val="22"/>
        </w:rPr>
        <w:t>ir</w:t>
      </w:r>
      <w:r w:rsidR="00C07DB8">
        <w:rPr>
          <w:rFonts w:ascii="Arial" w:hAnsi="Arial" w:cs="Arial"/>
          <w:sz w:val="22"/>
          <w:szCs w:val="22"/>
        </w:rPr>
        <w:t xml:space="preserve"> </w:t>
      </w:r>
      <w:r w:rsidR="00817CB4">
        <w:rPr>
          <w:rFonts w:ascii="Arial" w:hAnsi="Arial" w:cs="Arial"/>
          <w:sz w:val="22"/>
          <w:szCs w:val="22"/>
        </w:rPr>
        <w:t>governing body.</w:t>
      </w:r>
    </w:p>
    <w:p w14:paraId="33A92833" w14:textId="7E425813" w:rsidR="00817CB4" w:rsidRDefault="00817CB4" w:rsidP="00CD211E">
      <w:pPr>
        <w:rPr>
          <w:rFonts w:ascii="Arial" w:hAnsi="Arial" w:cs="Arial"/>
          <w:bCs/>
          <w:iCs/>
          <w:color w:val="231F20"/>
          <w:sz w:val="22"/>
          <w:szCs w:val="22"/>
        </w:rPr>
      </w:pPr>
    </w:p>
    <w:p w14:paraId="4A4DBAD8" w14:textId="0A04360B" w:rsidR="00817CB4" w:rsidRPr="00817CB4" w:rsidRDefault="00817CB4" w:rsidP="00E347A5">
      <w:pPr>
        <w:pStyle w:val="Heading2"/>
        <w:ind w:left="567" w:hanging="567"/>
        <w:rPr>
          <w:rFonts w:ascii="Arial" w:hAnsi="Arial" w:cs="Arial"/>
          <w:iCs/>
          <w:color w:val="231F20"/>
          <w:sz w:val="22"/>
          <w:szCs w:val="22"/>
        </w:rPr>
      </w:pPr>
      <w:r w:rsidRPr="00817CB4">
        <w:rPr>
          <w:rFonts w:ascii="Arial" w:hAnsi="Arial" w:cs="Arial"/>
          <w:smallCaps w:val="0"/>
          <w:sz w:val="24"/>
          <w:szCs w:val="24"/>
          <w:lang w:val="en-GB"/>
        </w:rPr>
        <w:t xml:space="preserve">  </w:t>
      </w:r>
      <w:bookmarkStart w:id="273" w:name="_Toc106270566"/>
      <w:r>
        <w:rPr>
          <w:rFonts w:ascii="Arial" w:hAnsi="Arial" w:cs="Arial"/>
          <w:smallCaps w:val="0"/>
          <w:sz w:val="24"/>
          <w:szCs w:val="24"/>
          <w:lang w:val="en-GB"/>
        </w:rPr>
        <w:t>Chaperone</w:t>
      </w:r>
      <w:bookmarkEnd w:id="273"/>
    </w:p>
    <w:p w14:paraId="32B2ED67" w14:textId="77777777" w:rsidR="00817CB4" w:rsidRDefault="00817CB4" w:rsidP="00CD211E">
      <w:pPr>
        <w:rPr>
          <w:rFonts w:ascii="Arial" w:hAnsi="Arial" w:cs="Arial"/>
          <w:bCs/>
          <w:iCs/>
          <w:color w:val="231F20"/>
          <w:sz w:val="22"/>
          <w:szCs w:val="22"/>
        </w:rPr>
      </w:pPr>
    </w:p>
    <w:p w14:paraId="1E4CA482" w14:textId="2305DB18" w:rsidR="00E939B9" w:rsidRDefault="00CA555B" w:rsidP="00CD211E">
      <w:pPr>
        <w:rPr>
          <w:rFonts w:ascii="Arial" w:hAnsi="Arial" w:cs="Arial"/>
          <w:bCs/>
          <w:iCs/>
          <w:color w:val="231F20"/>
          <w:sz w:val="22"/>
          <w:szCs w:val="22"/>
        </w:rPr>
      </w:pPr>
      <w:r w:rsidRPr="003A5CFB">
        <w:rPr>
          <w:rFonts w:ascii="Arial" w:hAnsi="Arial" w:cs="Arial"/>
          <w:bCs/>
          <w:iCs/>
          <w:color w:val="231F20"/>
          <w:sz w:val="22"/>
          <w:szCs w:val="22"/>
        </w:rPr>
        <w:t>It may be appropriate to offer a chaperon</w:t>
      </w:r>
      <w:r w:rsidR="00B620EE" w:rsidRPr="00D656BB">
        <w:rPr>
          <w:rFonts w:ascii="Arial" w:hAnsi="Arial" w:cs="Arial"/>
          <w:bCs/>
          <w:iCs/>
          <w:color w:val="231F20"/>
          <w:sz w:val="22"/>
          <w:szCs w:val="22"/>
        </w:rPr>
        <w:t>e</w:t>
      </w:r>
      <w:r w:rsidRPr="00D656BB">
        <w:rPr>
          <w:rFonts w:ascii="Arial" w:hAnsi="Arial" w:cs="Arial"/>
          <w:bCs/>
          <w:iCs/>
          <w:color w:val="231F20"/>
          <w:sz w:val="22"/>
          <w:szCs w:val="22"/>
        </w:rPr>
        <w:t xml:space="preserve"> for a variety of reasons. Clinicians should consider th</w:t>
      </w:r>
      <w:r w:rsidRPr="00284D95">
        <w:rPr>
          <w:rFonts w:ascii="Arial" w:hAnsi="Arial" w:cs="Arial"/>
          <w:bCs/>
          <w:iCs/>
          <w:color w:val="231F20"/>
          <w:sz w:val="22"/>
          <w:szCs w:val="22"/>
        </w:rPr>
        <w:t>e use of chaperones for some consultations and not solely for the purpose of intimate examinations or procedures.</w:t>
      </w:r>
    </w:p>
    <w:p w14:paraId="7CCFACCD" w14:textId="77777777" w:rsidR="00E939B9" w:rsidRDefault="00E939B9" w:rsidP="00CD211E">
      <w:pPr>
        <w:rPr>
          <w:rFonts w:ascii="Arial" w:hAnsi="Arial" w:cs="Arial"/>
          <w:bCs/>
          <w:iCs/>
          <w:color w:val="231F20"/>
          <w:sz w:val="22"/>
          <w:szCs w:val="22"/>
        </w:rPr>
      </w:pPr>
    </w:p>
    <w:p w14:paraId="1DE3D144" w14:textId="3CB6782B" w:rsidR="00E939B9" w:rsidRDefault="00CA555B" w:rsidP="00CD211E">
      <w:pPr>
        <w:rPr>
          <w:rFonts w:ascii="Arial" w:hAnsi="Arial" w:cs="Arial"/>
          <w:sz w:val="22"/>
          <w:szCs w:val="22"/>
        </w:rPr>
      </w:pPr>
      <w:r w:rsidRPr="00287748">
        <w:rPr>
          <w:rFonts w:ascii="Arial" w:hAnsi="Arial" w:cs="Arial"/>
          <w:bCs/>
          <w:iCs/>
          <w:color w:val="231F20"/>
          <w:sz w:val="22"/>
          <w:szCs w:val="22"/>
        </w:rPr>
        <w:lastRenderedPageBreak/>
        <w:t xml:space="preserve">A </w:t>
      </w:r>
      <w:r w:rsidR="00B620EE" w:rsidRPr="00287748">
        <w:rPr>
          <w:rFonts w:ascii="Arial" w:hAnsi="Arial" w:cs="Arial"/>
          <w:bCs/>
          <w:iCs/>
          <w:color w:val="231F20"/>
          <w:sz w:val="22"/>
          <w:szCs w:val="22"/>
        </w:rPr>
        <w:t>c</w:t>
      </w:r>
      <w:r w:rsidRPr="00287748">
        <w:rPr>
          <w:rFonts w:ascii="Arial" w:hAnsi="Arial" w:cs="Arial"/>
          <w:bCs/>
          <w:iCs/>
          <w:color w:val="231F20"/>
          <w:sz w:val="22"/>
          <w:szCs w:val="22"/>
        </w:rPr>
        <w:t xml:space="preserve">haperone can be defined as </w:t>
      </w:r>
      <w:r w:rsidR="00123659" w:rsidRPr="00287748">
        <w:rPr>
          <w:rFonts w:ascii="Arial" w:hAnsi="Arial" w:cs="Arial"/>
          <w:bCs/>
          <w:iCs/>
          <w:color w:val="231F20"/>
          <w:sz w:val="22"/>
          <w:szCs w:val="22"/>
        </w:rPr>
        <w:t>“</w:t>
      </w:r>
      <w:r w:rsidRPr="00512E1D">
        <w:rPr>
          <w:rFonts w:ascii="Arial" w:hAnsi="Arial" w:cs="Arial"/>
          <w:color w:val="323232"/>
          <w:sz w:val="22"/>
          <w:szCs w:val="22"/>
          <w:shd w:val="clear" w:color="auto" w:fill="FFFFFF"/>
        </w:rPr>
        <w:t xml:space="preserve">an independent person, appropriately trained, whose role is to independently observe the examination/procedure </w:t>
      </w:r>
      <w:r w:rsidRPr="00AD46E1">
        <w:rPr>
          <w:rFonts w:ascii="Arial" w:hAnsi="Arial" w:cs="Arial"/>
          <w:color w:val="323232"/>
          <w:sz w:val="22"/>
          <w:szCs w:val="22"/>
          <w:shd w:val="clear" w:color="auto" w:fill="FFFFFF"/>
        </w:rPr>
        <w:t xml:space="preserve">undertaken by the health professional to assist the appropriate </w:t>
      </w:r>
      <w:r w:rsidR="002721AB">
        <w:rPr>
          <w:rFonts w:ascii="Arial" w:hAnsi="Arial" w:cs="Arial"/>
          <w:color w:val="323232"/>
          <w:sz w:val="22"/>
          <w:szCs w:val="22"/>
          <w:shd w:val="clear" w:color="auto" w:fill="FFFFFF"/>
        </w:rPr>
        <w:t>clinician/</w:t>
      </w:r>
      <w:r w:rsidRPr="00AD46E1">
        <w:rPr>
          <w:rFonts w:ascii="Arial" w:hAnsi="Arial" w:cs="Arial"/>
          <w:color w:val="323232"/>
          <w:sz w:val="22"/>
          <w:szCs w:val="22"/>
          <w:shd w:val="clear" w:color="auto" w:fill="FFFFFF"/>
        </w:rPr>
        <w:t>patient relationship</w:t>
      </w:r>
      <w:r w:rsidR="00123659" w:rsidRPr="00C07DB8">
        <w:rPr>
          <w:rFonts w:ascii="Arial" w:hAnsi="Arial" w:cs="Arial"/>
          <w:color w:val="323232"/>
          <w:sz w:val="22"/>
          <w:szCs w:val="22"/>
          <w:shd w:val="clear" w:color="auto" w:fill="FFFFFF"/>
        </w:rPr>
        <w:t>”</w:t>
      </w:r>
      <w:r w:rsidRPr="00C07DB8">
        <w:rPr>
          <w:rFonts w:ascii="Arial" w:hAnsi="Arial" w:cs="Arial"/>
          <w:color w:val="323232"/>
          <w:sz w:val="22"/>
          <w:szCs w:val="22"/>
          <w:shd w:val="clear" w:color="auto" w:fill="FFFFFF"/>
        </w:rPr>
        <w:t>.</w:t>
      </w:r>
    </w:p>
    <w:p w14:paraId="74DDD00A" w14:textId="77777777" w:rsidR="00E939B9" w:rsidRDefault="00E939B9" w:rsidP="00CD211E">
      <w:pPr>
        <w:rPr>
          <w:rFonts w:ascii="Arial" w:hAnsi="Arial" w:cs="Arial"/>
          <w:sz w:val="22"/>
          <w:szCs w:val="22"/>
        </w:rPr>
      </w:pPr>
    </w:p>
    <w:p w14:paraId="7E4DD50B" w14:textId="6ACCF88E" w:rsidR="00B517C4" w:rsidRPr="00945C49" w:rsidRDefault="00E939B9" w:rsidP="00CD211E">
      <w:pPr>
        <w:rPr>
          <w:rFonts w:asciiTheme="minorHAnsi" w:hAnsiTheme="minorHAnsi" w:cstheme="minorHAnsi"/>
        </w:rPr>
      </w:pPr>
      <w:r w:rsidRPr="00945C49">
        <w:rPr>
          <w:rFonts w:asciiTheme="minorHAnsi" w:hAnsiTheme="minorHAnsi" w:cstheme="minorHAnsi"/>
        </w:rPr>
        <w:t xml:space="preserve">Refer to </w:t>
      </w:r>
      <w:proofErr w:type="spellStart"/>
      <w:r w:rsidR="00945C49" w:rsidRPr="00945C49">
        <w:rPr>
          <w:rFonts w:asciiTheme="minorHAnsi" w:hAnsiTheme="minorHAnsi" w:cstheme="minorHAnsi"/>
        </w:rPr>
        <w:t>Physiofit’s</w:t>
      </w:r>
      <w:proofErr w:type="spellEnd"/>
      <w:r w:rsidR="00CA555B" w:rsidRPr="00945C49">
        <w:rPr>
          <w:rFonts w:asciiTheme="minorHAnsi" w:hAnsiTheme="minorHAnsi" w:cstheme="minorHAnsi"/>
        </w:rPr>
        <w:t xml:space="preserve"> </w:t>
      </w:r>
      <w:r w:rsidR="00817CB4" w:rsidRPr="00945C49">
        <w:rPr>
          <w:rFonts w:asciiTheme="minorHAnsi" w:hAnsiTheme="minorHAnsi" w:cstheme="minorHAnsi"/>
        </w:rPr>
        <w:t>Chaperone policy</w:t>
      </w:r>
    </w:p>
    <w:p w14:paraId="4D0C5D1B" w14:textId="613B1490" w:rsidR="008709D4" w:rsidRPr="00945C49" w:rsidRDefault="008709D4" w:rsidP="008709D4">
      <w:pPr>
        <w:rPr>
          <w:rFonts w:asciiTheme="minorHAnsi" w:hAnsiTheme="minorHAnsi" w:cstheme="minorHAnsi"/>
        </w:rPr>
      </w:pPr>
    </w:p>
    <w:p w14:paraId="7476CF2E" w14:textId="77777777" w:rsidR="00817CB4" w:rsidRPr="00CD5800" w:rsidRDefault="00817CB4" w:rsidP="00817CB4">
      <w:pPr>
        <w:pStyle w:val="Heading2"/>
        <w:ind w:left="567" w:hanging="567"/>
        <w:rPr>
          <w:rFonts w:ascii="Arial" w:hAnsi="Arial" w:cs="Arial"/>
          <w:smallCaps w:val="0"/>
          <w:sz w:val="24"/>
          <w:szCs w:val="24"/>
          <w:lang w:val="en-GB"/>
        </w:rPr>
      </w:pPr>
      <w:r w:rsidRPr="00CD5800">
        <w:rPr>
          <w:rFonts w:ascii="Arial" w:hAnsi="Arial" w:cs="Arial"/>
          <w:smallCaps w:val="0"/>
          <w:sz w:val="24"/>
          <w:szCs w:val="24"/>
          <w:lang w:val="en-GB"/>
        </w:rPr>
        <w:t xml:space="preserve">  </w:t>
      </w:r>
      <w:bookmarkStart w:id="274" w:name="_Toc106270567"/>
      <w:r w:rsidRPr="00CD5800">
        <w:rPr>
          <w:rFonts w:ascii="Arial" w:hAnsi="Arial" w:cs="Arial"/>
          <w:smallCaps w:val="0"/>
          <w:sz w:val="24"/>
          <w:szCs w:val="24"/>
          <w:lang w:val="en-GB"/>
        </w:rPr>
        <w:t>Professional challenge</w:t>
      </w:r>
      <w:bookmarkEnd w:id="274"/>
    </w:p>
    <w:p w14:paraId="3290B4DA" w14:textId="77777777" w:rsidR="00817CB4" w:rsidRPr="00CD5800" w:rsidRDefault="00817CB4" w:rsidP="008709D4"/>
    <w:p w14:paraId="6E5CBBFB" w14:textId="6CE89F13" w:rsidR="008709D4" w:rsidRPr="00CD5800" w:rsidRDefault="008709D4" w:rsidP="008709D4">
      <w:pPr>
        <w:rPr>
          <w:rFonts w:ascii="Arial" w:hAnsi="Arial" w:cs="Arial"/>
          <w:sz w:val="22"/>
          <w:szCs w:val="22"/>
        </w:rPr>
      </w:pPr>
      <w:r w:rsidRPr="00CD5800">
        <w:rPr>
          <w:rFonts w:ascii="Arial" w:hAnsi="Arial" w:cs="Arial"/>
          <w:sz w:val="22"/>
          <w:szCs w:val="22"/>
        </w:rPr>
        <w:t xml:space="preserve">Professional challenge is an encouraging action taken in the best interests of the child, </w:t>
      </w:r>
      <w:r w:rsidR="002D5E72" w:rsidRPr="00CD5800">
        <w:rPr>
          <w:rFonts w:ascii="Arial" w:hAnsi="Arial" w:cs="Arial"/>
          <w:sz w:val="22"/>
          <w:szCs w:val="22"/>
        </w:rPr>
        <w:t xml:space="preserve">young </w:t>
      </w:r>
      <w:r w:rsidR="000B73F2" w:rsidRPr="00CD5800">
        <w:rPr>
          <w:rFonts w:ascii="Arial" w:hAnsi="Arial" w:cs="Arial"/>
          <w:sz w:val="22"/>
          <w:szCs w:val="22"/>
        </w:rPr>
        <w:t>person,</w:t>
      </w:r>
      <w:r w:rsidR="002D5E72" w:rsidRPr="00CD5800">
        <w:rPr>
          <w:rFonts w:ascii="Arial" w:hAnsi="Arial" w:cs="Arial"/>
          <w:sz w:val="22"/>
          <w:szCs w:val="22"/>
        </w:rPr>
        <w:t xml:space="preserve"> or adult at risk. </w:t>
      </w:r>
      <w:r w:rsidR="008C5022" w:rsidRPr="00CD5800">
        <w:rPr>
          <w:rFonts w:ascii="Arial" w:hAnsi="Arial" w:cs="Arial"/>
          <w:sz w:val="22"/>
          <w:szCs w:val="22"/>
        </w:rPr>
        <w:t xml:space="preserve">It enables </w:t>
      </w:r>
      <w:r w:rsidR="00FD0E20" w:rsidRPr="00CD5800">
        <w:rPr>
          <w:rFonts w:ascii="Arial" w:hAnsi="Arial" w:cs="Arial"/>
          <w:sz w:val="22"/>
          <w:szCs w:val="22"/>
        </w:rPr>
        <w:t xml:space="preserve">the </w:t>
      </w:r>
      <w:r w:rsidR="008C5022" w:rsidRPr="00CD5800">
        <w:rPr>
          <w:rFonts w:ascii="Arial" w:hAnsi="Arial" w:cs="Arial"/>
          <w:sz w:val="22"/>
          <w:szCs w:val="22"/>
        </w:rPr>
        <w:t xml:space="preserve">challenging </w:t>
      </w:r>
      <w:r w:rsidR="00FD0E20" w:rsidRPr="00CD5800">
        <w:rPr>
          <w:rFonts w:ascii="Arial" w:hAnsi="Arial" w:cs="Arial"/>
          <w:sz w:val="22"/>
          <w:szCs w:val="22"/>
        </w:rPr>
        <w:t xml:space="preserve">of </w:t>
      </w:r>
      <w:r w:rsidR="008C5022" w:rsidRPr="00CD5800">
        <w:rPr>
          <w:rFonts w:ascii="Arial" w:hAnsi="Arial" w:cs="Arial"/>
          <w:sz w:val="22"/>
          <w:szCs w:val="22"/>
        </w:rPr>
        <w:t xml:space="preserve">decisions or actions </w:t>
      </w:r>
      <w:r w:rsidR="00FD0E20" w:rsidRPr="00CD5800">
        <w:rPr>
          <w:rFonts w:ascii="Arial" w:hAnsi="Arial" w:cs="Arial"/>
          <w:sz w:val="22"/>
          <w:szCs w:val="22"/>
        </w:rPr>
        <w:t xml:space="preserve">by a member of staff if they consider the stated decisions or actions not </w:t>
      </w:r>
      <w:r w:rsidR="00904C2C" w:rsidRPr="00CD5800">
        <w:rPr>
          <w:rFonts w:ascii="Arial" w:hAnsi="Arial" w:cs="Arial"/>
          <w:sz w:val="22"/>
          <w:szCs w:val="22"/>
        </w:rPr>
        <w:t xml:space="preserve">to be </w:t>
      </w:r>
      <w:r w:rsidR="00FD0E20" w:rsidRPr="00CD5800">
        <w:rPr>
          <w:rFonts w:ascii="Arial" w:hAnsi="Arial" w:cs="Arial"/>
          <w:sz w:val="22"/>
          <w:szCs w:val="22"/>
        </w:rPr>
        <w:t>effective</w:t>
      </w:r>
      <w:r w:rsidR="008C5022" w:rsidRPr="00CD5800">
        <w:rPr>
          <w:rFonts w:ascii="Arial" w:hAnsi="Arial" w:cs="Arial"/>
          <w:sz w:val="22"/>
          <w:szCs w:val="22"/>
        </w:rPr>
        <w:t xml:space="preserve"> enough for those deemed to be at risk.</w:t>
      </w:r>
      <w:r w:rsidRPr="00CD5800">
        <w:rPr>
          <w:rFonts w:ascii="Arial" w:hAnsi="Arial" w:cs="Arial"/>
          <w:sz w:val="22"/>
          <w:szCs w:val="22"/>
        </w:rPr>
        <w:t xml:space="preserve"> </w:t>
      </w:r>
    </w:p>
    <w:p w14:paraId="1D875DFA" w14:textId="77777777" w:rsidR="006D2524" w:rsidRPr="00CD5800" w:rsidRDefault="006D2524" w:rsidP="008709D4">
      <w:pPr>
        <w:rPr>
          <w:rFonts w:ascii="Arial" w:hAnsi="Arial" w:cs="Arial"/>
          <w:sz w:val="22"/>
          <w:szCs w:val="22"/>
        </w:rPr>
      </w:pPr>
    </w:p>
    <w:p w14:paraId="281C98EE" w14:textId="6D939481" w:rsidR="00982BA4" w:rsidRDefault="006D2524" w:rsidP="00CD211E">
      <w:pPr>
        <w:rPr>
          <w:rFonts w:ascii="Arial" w:hAnsi="Arial" w:cs="Arial"/>
          <w:sz w:val="22"/>
          <w:szCs w:val="22"/>
        </w:rPr>
      </w:pPr>
      <w:r w:rsidRPr="00CD5800">
        <w:rPr>
          <w:rFonts w:ascii="Arial" w:hAnsi="Arial" w:cs="Arial"/>
          <w:sz w:val="22"/>
          <w:szCs w:val="22"/>
        </w:rPr>
        <w:t>Should a member of staff disagree with any e</w:t>
      </w:r>
      <w:r w:rsidR="002D5E72" w:rsidRPr="00CD5800">
        <w:rPr>
          <w:rFonts w:ascii="Arial" w:hAnsi="Arial" w:cs="Arial"/>
          <w:sz w:val="22"/>
          <w:szCs w:val="22"/>
        </w:rPr>
        <w:t>lement of care offered to an</w:t>
      </w:r>
      <w:r w:rsidR="00CD5800">
        <w:rPr>
          <w:rFonts w:ascii="Arial" w:hAnsi="Arial" w:cs="Arial"/>
          <w:sz w:val="22"/>
          <w:szCs w:val="22"/>
        </w:rPr>
        <w:t xml:space="preserve"> </w:t>
      </w:r>
      <w:r w:rsidR="000B73F2">
        <w:rPr>
          <w:rFonts w:ascii="Arial" w:hAnsi="Arial" w:cs="Arial"/>
          <w:sz w:val="22"/>
          <w:szCs w:val="22"/>
        </w:rPr>
        <w:t>at-risk</w:t>
      </w:r>
      <w:r w:rsidRPr="00CD5800">
        <w:rPr>
          <w:rFonts w:ascii="Arial" w:hAnsi="Arial" w:cs="Arial"/>
          <w:sz w:val="22"/>
          <w:szCs w:val="22"/>
        </w:rPr>
        <w:t xml:space="preserve"> individual, they are encouraged to discuss their concerns with the </w:t>
      </w:r>
      <w:r w:rsidR="00257CD9" w:rsidRPr="00CD5800">
        <w:rPr>
          <w:rFonts w:ascii="Arial" w:hAnsi="Arial" w:cs="Arial"/>
          <w:sz w:val="22"/>
          <w:szCs w:val="22"/>
        </w:rPr>
        <w:t>organisation</w:t>
      </w:r>
      <w:r w:rsidR="00CD5800">
        <w:rPr>
          <w:rFonts w:ascii="Arial" w:hAnsi="Arial" w:cs="Arial"/>
          <w:sz w:val="22"/>
          <w:szCs w:val="22"/>
        </w:rPr>
        <w:t>’s</w:t>
      </w:r>
      <w:r w:rsidR="00036AC9" w:rsidRPr="00CD5800">
        <w:rPr>
          <w:rFonts w:ascii="Arial" w:hAnsi="Arial" w:cs="Arial"/>
          <w:sz w:val="22"/>
          <w:szCs w:val="22"/>
        </w:rPr>
        <w:t xml:space="preserve"> safeguarding lead, </w:t>
      </w:r>
      <w:r w:rsidRPr="00CD5800">
        <w:rPr>
          <w:rFonts w:ascii="Arial" w:hAnsi="Arial" w:cs="Arial"/>
          <w:sz w:val="22"/>
          <w:szCs w:val="22"/>
        </w:rPr>
        <w:t xml:space="preserve">their nominated deputy or the </w:t>
      </w:r>
      <w:r w:rsidR="00036AC9" w:rsidRPr="00CD5800">
        <w:rPr>
          <w:rFonts w:ascii="Arial" w:hAnsi="Arial" w:cs="Arial"/>
          <w:sz w:val="22"/>
          <w:szCs w:val="22"/>
        </w:rPr>
        <w:t>local authority safeguarding lead</w:t>
      </w:r>
      <w:r w:rsidRPr="00CD5800">
        <w:rPr>
          <w:rFonts w:ascii="Arial" w:hAnsi="Arial" w:cs="Arial"/>
          <w:sz w:val="22"/>
          <w:szCs w:val="22"/>
        </w:rPr>
        <w:t xml:space="preserve"> who will provide independent guidance.</w:t>
      </w:r>
      <w:r w:rsidR="002D5E72" w:rsidRPr="00CD5800">
        <w:rPr>
          <w:rFonts w:ascii="Arial" w:hAnsi="Arial" w:cs="Arial"/>
          <w:sz w:val="22"/>
          <w:szCs w:val="22"/>
        </w:rPr>
        <w:t xml:space="preserve"> </w:t>
      </w:r>
      <w:r w:rsidR="001E065A" w:rsidRPr="003A5CFB">
        <w:rPr>
          <w:rFonts w:ascii="Arial" w:hAnsi="Arial" w:cs="Arial"/>
          <w:sz w:val="22"/>
          <w:szCs w:val="22"/>
        </w:rPr>
        <w:t xml:space="preserve">It is envisaged </w:t>
      </w:r>
      <w:r w:rsidR="002D5E72" w:rsidRPr="00D656BB">
        <w:rPr>
          <w:rFonts w:ascii="Arial" w:hAnsi="Arial" w:cs="Arial"/>
          <w:sz w:val="22"/>
          <w:szCs w:val="22"/>
        </w:rPr>
        <w:t xml:space="preserve">that </w:t>
      </w:r>
      <w:r w:rsidR="001E065A" w:rsidRPr="00D656BB">
        <w:rPr>
          <w:rFonts w:ascii="Arial" w:hAnsi="Arial" w:cs="Arial"/>
          <w:sz w:val="22"/>
          <w:szCs w:val="22"/>
        </w:rPr>
        <w:t xml:space="preserve">most professional challenges will be resolved informally and at </w:t>
      </w:r>
      <w:r w:rsidR="002D5E72" w:rsidRPr="00284D95">
        <w:rPr>
          <w:rFonts w:ascii="Arial" w:hAnsi="Arial" w:cs="Arial"/>
          <w:sz w:val="22"/>
          <w:szCs w:val="22"/>
        </w:rPr>
        <w:t xml:space="preserve">a </w:t>
      </w:r>
      <w:r w:rsidR="001E065A" w:rsidRPr="00284D95">
        <w:rPr>
          <w:rFonts w:ascii="Arial" w:hAnsi="Arial" w:cs="Arial"/>
          <w:sz w:val="22"/>
          <w:szCs w:val="22"/>
        </w:rPr>
        <w:t>local level.</w:t>
      </w:r>
    </w:p>
    <w:p w14:paraId="33725D5F" w14:textId="2B2497D4" w:rsidR="00982BA4" w:rsidRPr="003A45C0" w:rsidRDefault="00982BA4" w:rsidP="00CD5800">
      <w:pPr>
        <w:pStyle w:val="Heading1"/>
        <w:keepLines/>
        <w:pBdr>
          <w:bottom w:val="single" w:sz="4" w:space="1" w:color="595959" w:themeColor="text1" w:themeTint="A6"/>
        </w:pBdr>
        <w:spacing w:before="360" w:after="160" w:line="259" w:lineRule="auto"/>
        <w:rPr>
          <w:color w:val="212121"/>
          <w:sz w:val="28"/>
          <w:szCs w:val="28"/>
          <w:bdr w:val="none" w:sz="0" w:space="0" w:color="auto" w:frame="1"/>
        </w:rPr>
      </w:pPr>
      <w:bookmarkStart w:id="275" w:name="_Toc106270568"/>
      <w:r w:rsidRPr="003A45C0">
        <w:rPr>
          <w:color w:val="212121"/>
          <w:sz w:val="28"/>
          <w:szCs w:val="28"/>
          <w:bdr w:val="none" w:sz="0" w:space="0" w:color="auto" w:frame="1"/>
        </w:rPr>
        <w:t>Failure to attend an appointment</w:t>
      </w:r>
      <w:bookmarkEnd w:id="275"/>
    </w:p>
    <w:p w14:paraId="22B05E7B" w14:textId="772E9424" w:rsidR="001179F6" w:rsidRPr="003A45C0" w:rsidRDefault="00DA5E73" w:rsidP="00CD5800">
      <w:pPr>
        <w:pStyle w:val="Heading2"/>
        <w:ind w:left="567" w:hanging="567"/>
        <w:rPr>
          <w:rFonts w:ascii="Arial" w:hAnsi="Arial" w:cs="Arial"/>
          <w:smallCaps w:val="0"/>
          <w:sz w:val="24"/>
          <w:szCs w:val="24"/>
          <w:lang w:val="en-GB"/>
        </w:rPr>
      </w:pPr>
      <w:r w:rsidRPr="003A45C0">
        <w:rPr>
          <w:rFonts w:ascii="Arial" w:hAnsi="Arial" w:cs="Arial"/>
          <w:smallCaps w:val="0"/>
          <w:sz w:val="24"/>
          <w:szCs w:val="24"/>
          <w:lang w:val="en-GB"/>
        </w:rPr>
        <w:t xml:space="preserve">  </w:t>
      </w:r>
      <w:bookmarkStart w:id="276" w:name="_Toc106270569"/>
      <w:r w:rsidR="001179F6" w:rsidRPr="003A45C0">
        <w:rPr>
          <w:rFonts w:ascii="Arial" w:hAnsi="Arial" w:cs="Arial"/>
          <w:smallCaps w:val="0"/>
          <w:sz w:val="24"/>
          <w:szCs w:val="24"/>
          <w:lang w:val="en-GB"/>
        </w:rPr>
        <w:t xml:space="preserve">Did </w:t>
      </w:r>
      <w:r w:rsidR="0078574C" w:rsidRPr="003A45C0">
        <w:rPr>
          <w:rFonts w:ascii="Arial" w:hAnsi="Arial" w:cs="Arial"/>
          <w:smallCaps w:val="0"/>
          <w:sz w:val="24"/>
          <w:szCs w:val="24"/>
          <w:lang w:val="en-GB"/>
        </w:rPr>
        <w:t>n</w:t>
      </w:r>
      <w:r w:rsidR="001179F6" w:rsidRPr="003A45C0">
        <w:rPr>
          <w:rFonts w:ascii="Arial" w:hAnsi="Arial" w:cs="Arial"/>
          <w:smallCaps w:val="0"/>
          <w:sz w:val="24"/>
          <w:szCs w:val="24"/>
          <w:lang w:val="en-GB"/>
        </w:rPr>
        <w:t xml:space="preserve">ot </w:t>
      </w:r>
      <w:r w:rsidR="0078574C" w:rsidRPr="003A45C0">
        <w:rPr>
          <w:rFonts w:ascii="Arial" w:hAnsi="Arial" w:cs="Arial"/>
          <w:smallCaps w:val="0"/>
          <w:sz w:val="24"/>
          <w:szCs w:val="24"/>
          <w:lang w:val="en-GB"/>
        </w:rPr>
        <w:t>a</w:t>
      </w:r>
      <w:r w:rsidR="001179F6" w:rsidRPr="003A45C0">
        <w:rPr>
          <w:rFonts w:ascii="Arial" w:hAnsi="Arial" w:cs="Arial"/>
          <w:smallCaps w:val="0"/>
          <w:sz w:val="24"/>
          <w:szCs w:val="24"/>
          <w:lang w:val="en-GB"/>
        </w:rPr>
        <w:t>ttend</w:t>
      </w:r>
      <w:r w:rsidR="00276EE8" w:rsidRPr="003A45C0">
        <w:rPr>
          <w:rFonts w:ascii="Arial" w:hAnsi="Arial" w:cs="Arial"/>
          <w:smallCaps w:val="0"/>
          <w:sz w:val="24"/>
          <w:szCs w:val="24"/>
          <w:lang w:val="en-GB"/>
        </w:rPr>
        <w:t xml:space="preserve"> (DNA)</w:t>
      </w:r>
      <w:bookmarkEnd w:id="276"/>
      <w:r w:rsidR="00E939B9" w:rsidRPr="003A45C0">
        <w:rPr>
          <w:rFonts w:ascii="Arial" w:hAnsi="Arial" w:cs="Arial"/>
          <w:smallCaps w:val="0"/>
          <w:sz w:val="24"/>
          <w:szCs w:val="24"/>
          <w:lang w:val="en-GB"/>
        </w:rPr>
        <w:t xml:space="preserve"> </w:t>
      </w:r>
    </w:p>
    <w:p w14:paraId="2DB7A03C" w14:textId="77777777" w:rsidR="001179F6" w:rsidRPr="003A45C0" w:rsidRDefault="001179F6" w:rsidP="001179F6"/>
    <w:p w14:paraId="4B1BC788" w14:textId="77777777" w:rsidR="00896BBF" w:rsidRPr="003A45C0" w:rsidRDefault="001179F6" w:rsidP="001179F6">
      <w:pPr>
        <w:shd w:val="clear" w:color="auto" w:fill="FFFFFF"/>
        <w:textAlignment w:val="baseline"/>
        <w:rPr>
          <w:rFonts w:ascii="Arial" w:hAnsi="Arial" w:cs="Arial"/>
          <w:sz w:val="22"/>
          <w:szCs w:val="22"/>
          <w:bdr w:val="none" w:sz="0" w:space="0" w:color="auto" w:frame="1"/>
        </w:rPr>
      </w:pPr>
      <w:r w:rsidRPr="003A45C0">
        <w:rPr>
          <w:rFonts w:ascii="Arial" w:hAnsi="Arial" w:cs="Arial"/>
          <w:sz w:val="22"/>
          <w:szCs w:val="22"/>
          <w:bdr w:val="none" w:sz="0" w:space="0" w:color="auto" w:frame="1"/>
        </w:rPr>
        <w:t xml:space="preserve">Whilst it is acknowledged that there are many reasons for a child, young </w:t>
      </w:r>
      <w:proofErr w:type="gramStart"/>
      <w:r w:rsidRPr="003A45C0">
        <w:rPr>
          <w:rFonts w:ascii="Arial" w:hAnsi="Arial" w:cs="Arial"/>
          <w:sz w:val="22"/>
          <w:szCs w:val="22"/>
          <w:bdr w:val="none" w:sz="0" w:space="0" w:color="auto" w:frame="1"/>
        </w:rPr>
        <w:t>person</w:t>
      </w:r>
      <w:proofErr w:type="gramEnd"/>
      <w:r w:rsidRPr="003A45C0">
        <w:rPr>
          <w:rFonts w:ascii="Arial" w:hAnsi="Arial" w:cs="Arial"/>
          <w:sz w:val="22"/>
          <w:szCs w:val="22"/>
          <w:bdr w:val="none" w:sz="0" w:space="0" w:color="auto" w:frame="1"/>
        </w:rPr>
        <w:t xml:space="preserve"> or adult at risk to miss an appointment, there may be occasions when failure to attend appointments is a cause for concern. </w:t>
      </w:r>
    </w:p>
    <w:p w14:paraId="5735011C" w14:textId="77777777" w:rsidR="00896BBF" w:rsidRPr="003A45C0" w:rsidRDefault="00896BBF" w:rsidP="001179F6">
      <w:pPr>
        <w:shd w:val="clear" w:color="auto" w:fill="FFFFFF"/>
        <w:textAlignment w:val="baseline"/>
        <w:rPr>
          <w:rFonts w:ascii="Arial" w:hAnsi="Arial" w:cs="Arial"/>
          <w:sz w:val="22"/>
          <w:szCs w:val="22"/>
          <w:bdr w:val="none" w:sz="0" w:space="0" w:color="auto" w:frame="1"/>
        </w:rPr>
      </w:pPr>
    </w:p>
    <w:p w14:paraId="4CD3A29C" w14:textId="45FF8F48" w:rsidR="001179F6" w:rsidRPr="003A45C0" w:rsidRDefault="001179F6" w:rsidP="001179F6">
      <w:pPr>
        <w:shd w:val="clear" w:color="auto" w:fill="FFFFFF"/>
        <w:textAlignment w:val="baseline"/>
        <w:rPr>
          <w:rFonts w:ascii="Arial" w:hAnsi="Arial" w:cs="Arial"/>
          <w:sz w:val="22"/>
          <w:szCs w:val="22"/>
          <w:bdr w:val="none" w:sz="0" w:space="0" w:color="auto" w:frame="1"/>
        </w:rPr>
      </w:pPr>
      <w:r w:rsidRPr="003A45C0">
        <w:rPr>
          <w:rFonts w:ascii="Arial" w:hAnsi="Arial" w:cs="Arial"/>
          <w:sz w:val="22"/>
          <w:szCs w:val="22"/>
          <w:bdr w:val="none" w:sz="0" w:space="0" w:color="auto" w:frame="1"/>
        </w:rPr>
        <w:t xml:space="preserve">Appropriate actions can be pivotal in safeguarding the child, young </w:t>
      </w:r>
      <w:proofErr w:type="gramStart"/>
      <w:r w:rsidRPr="003A45C0">
        <w:rPr>
          <w:rFonts w:ascii="Arial" w:hAnsi="Arial" w:cs="Arial"/>
          <w:sz w:val="22"/>
          <w:szCs w:val="22"/>
          <w:bdr w:val="none" w:sz="0" w:space="0" w:color="auto" w:frame="1"/>
        </w:rPr>
        <w:t>person</w:t>
      </w:r>
      <w:proofErr w:type="gramEnd"/>
      <w:r w:rsidRPr="003A45C0">
        <w:rPr>
          <w:rFonts w:ascii="Arial" w:hAnsi="Arial" w:cs="Arial"/>
          <w:sz w:val="22"/>
          <w:szCs w:val="22"/>
          <w:bdr w:val="none" w:sz="0" w:space="0" w:color="auto" w:frame="1"/>
        </w:rPr>
        <w:t xml:space="preserve"> or adult at risk and</w:t>
      </w:r>
      <w:r w:rsidR="00036AC9" w:rsidRPr="003A45C0">
        <w:rPr>
          <w:rFonts w:ascii="Arial" w:hAnsi="Arial" w:cs="Arial"/>
          <w:sz w:val="22"/>
          <w:szCs w:val="22"/>
          <w:bdr w:val="none" w:sz="0" w:space="0" w:color="auto" w:frame="1"/>
        </w:rPr>
        <w:t>,</w:t>
      </w:r>
      <w:r w:rsidRPr="003A45C0">
        <w:rPr>
          <w:rFonts w:ascii="Arial" w:hAnsi="Arial" w:cs="Arial"/>
          <w:sz w:val="22"/>
          <w:szCs w:val="22"/>
          <w:bdr w:val="none" w:sz="0" w:space="0" w:color="auto" w:frame="1"/>
        </w:rPr>
        <w:t xml:space="preserve"> where appropriate</w:t>
      </w:r>
      <w:r w:rsidR="00036AC9" w:rsidRPr="003A45C0">
        <w:rPr>
          <w:rFonts w:ascii="Arial" w:hAnsi="Arial" w:cs="Arial"/>
          <w:sz w:val="22"/>
          <w:szCs w:val="22"/>
          <w:bdr w:val="none" w:sz="0" w:space="0" w:color="auto" w:frame="1"/>
        </w:rPr>
        <w:t>,</w:t>
      </w:r>
      <w:r w:rsidRPr="003A45C0">
        <w:rPr>
          <w:rFonts w:ascii="Arial" w:hAnsi="Arial" w:cs="Arial"/>
          <w:sz w:val="22"/>
          <w:szCs w:val="22"/>
          <w:bdr w:val="none" w:sz="0" w:space="0" w:color="auto" w:frame="1"/>
        </w:rPr>
        <w:t xml:space="preserve"> can trigger early interventions to reduce risk.</w:t>
      </w:r>
    </w:p>
    <w:p w14:paraId="78289B57" w14:textId="77777777" w:rsidR="00CB1B8C" w:rsidRPr="003A45C0" w:rsidRDefault="00CB1B8C" w:rsidP="001179F6">
      <w:pPr>
        <w:shd w:val="clear" w:color="auto" w:fill="FFFFFF"/>
        <w:textAlignment w:val="baseline"/>
        <w:rPr>
          <w:rFonts w:ascii="Arial" w:hAnsi="Arial" w:cs="Arial"/>
          <w:sz w:val="23"/>
          <w:szCs w:val="23"/>
        </w:rPr>
      </w:pPr>
    </w:p>
    <w:p w14:paraId="6E1214A9" w14:textId="7C1571DB" w:rsidR="001179F6" w:rsidRPr="003A45C0" w:rsidRDefault="001179F6" w:rsidP="001179F6">
      <w:pPr>
        <w:shd w:val="clear" w:color="auto" w:fill="FFFFFF"/>
        <w:textAlignment w:val="baseline"/>
        <w:rPr>
          <w:rFonts w:ascii="Arial" w:hAnsi="Arial" w:cs="Arial"/>
          <w:sz w:val="23"/>
          <w:szCs w:val="23"/>
        </w:rPr>
      </w:pPr>
      <w:r w:rsidRPr="003A45C0">
        <w:rPr>
          <w:rFonts w:ascii="Arial" w:hAnsi="Arial" w:cs="Arial"/>
          <w:sz w:val="22"/>
          <w:szCs w:val="22"/>
          <w:bdr w:val="none" w:sz="0" w:space="0" w:color="auto" w:frame="1"/>
        </w:rPr>
        <w:t xml:space="preserve">In known cases where safeguarding is a concern, if a child, young </w:t>
      </w:r>
      <w:proofErr w:type="gramStart"/>
      <w:r w:rsidRPr="003A45C0">
        <w:rPr>
          <w:rFonts w:ascii="Arial" w:hAnsi="Arial" w:cs="Arial"/>
          <w:sz w:val="22"/>
          <w:szCs w:val="22"/>
          <w:bdr w:val="none" w:sz="0" w:space="0" w:color="auto" w:frame="1"/>
        </w:rPr>
        <w:t>person</w:t>
      </w:r>
      <w:proofErr w:type="gramEnd"/>
      <w:r w:rsidRPr="003A45C0">
        <w:rPr>
          <w:rFonts w:ascii="Arial" w:hAnsi="Arial" w:cs="Arial"/>
          <w:sz w:val="22"/>
          <w:szCs w:val="22"/>
          <w:bdr w:val="none" w:sz="0" w:space="0" w:color="auto" w:frame="1"/>
        </w:rPr>
        <w:t xml:space="preserve"> or adult at risk fails to attend an appointment, it is the </w:t>
      </w:r>
      <w:r w:rsidRPr="00907F2A">
        <w:rPr>
          <w:rFonts w:ascii="Arial" w:hAnsi="Arial" w:cs="Arial"/>
          <w:sz w:val="22"/>
          <w:szCs w:val="22"/>
          <w:bdr w:val="none" w:sz="0" w:space="0" w:color="auto" w:frame="1"/>
        </w:rPr>
        <w:t xml:space="preserve">responsibility of the </w:t>
      </w:r>
      <w:r w:rsidR="00907F2A">
        <w:rPr>
          <w:rFonts w:ascii="Arial" w:hAnsi="Arial" w:cs="Arial"/>
          <w:sz w:val="22"/>
          <w:szCs w:val="22"/>
          <w:bdr w:val="none" w:sz="0" w:space="0" w:color="auto" w:frame="1"/>
        </w:rPr>
        <w:t xml:space="preserve">clinician </w:t>
      </w:r>
      <w:r w:rsidRPr="00907F2A">
        <w:rPr>
          <w:rFonts w:ascii="Arial" w:hAnsi="Arial" w:cs="Arial"/>
          <w:sz w:val="22"/>
          <w:szCs w:val="22"/>
          <w:bdr w:val="none" w:sz="0" w:space="0" w:color="auto" w:frame="1"/>
        </w:rPr>
        <w:t xml:space="preserve">at </w:t>
      </w:r>
      <w:r w:rsidR="00CB1B8C" w:rsidRPr="00907F2A">
        <w:rPr>
          <w:rFonts w:ascii="Arial" w:hAnsi="Arial" w:cs="Arial"/>
          <w:sz w:val="22"/>
          <w:szCs w:val="22"/>
          <w:bdr w:val="none" w:sz="0" w:space="0" w:color="auto" w:frame="1"/>
        </w:rPr>
        <w:t>Physiofit limited</w:t>
      </w:r>
      <w:r w:rsidRPr="00907F2A">
        <w:rPr>
          <w:rFonts w:ascii="Arial" w:hAnsi="Arial" w:cs="Arial"/>
          <w:sz w:val="22"/>
          <w:szCs w:val="22"/>
          <w:bdr w:val="none" w:sz="0" w:space="0" w:color="auto" w:frame="1"/>
        </w:rPr>
        <w:t xml:space="preserve"> to try to establish contact with the relatives or carer of the patient to discover the reasons why the patient failed to attend their appointment. The child, young person or adult at risk</w:t>
      </w:r>
      <w:r w:rsidRPr="003A45C0">
        <w:rPr>
          <w:rFonts w:ascii="Arial" w:hAnsi="Arial" w:cs="Arial"/>
          <w:sz w:val="22"/>
          <w:szCs w:val="22"/>
          <w:bdr w:val="none" w:sz="0" w:space="0" w:color="auto" w:frame="1"/>
        </w:rPr>
        <w:t xml:space="preserve"> is then to be offered another appointment based on clinical need.</w:t>
      </w:r>
    </w:p>
    <w:p w14:paraId="46AF7701" w14:textId="77777777" w:rsidR="001179F6" w:rsidRPr="003A45C0" w:rsidRDefault="001179F6" w:rsidP="001179F6">
      <w:pPr>
        <w:shd w:val="clear" w:color="auto" w:fill="FFFFFF"/>
        <w:textAlignment w:val="baseline"/>
        <w:rPr>
          <w:rFonts w:ascii="Arial" w:hAnsi="Arial" w:cs="Arial"/>
          <w:color w:val="212121"/>
          <w:sz w:val="23"/>
          <w:szCs w:val="23"/>
        </w:rPr>
      </w:pPr>
      <w:r w:rsidRPr="003A45C0">
        <w:rPr>
          <w:rFonts w:ascii="Arial" w:hAnsi="Arial" w:cs="Arial"/>
          <w:color w:val="212121"/>
          <w:sz w:val="22"/>
          <w:szCs w:val="22"/>
          <w:bdr w:val="none" w:sz="0" w:space="0" w:color="auto" w:frame="1"/>
        </w:rPr>
        <w:t> </w:t>
      </w:r>
    </w:p>
    <w:p w14:paraId="1278577D" w14:textId="7EAC5D24" w:rsidR="00650536" w:rsidRPr="003A45C0" w:rsidRDefault="001179F6" w:rsidP="001179F6">
      <w:pPr>
        <w:shd w:val="clear" w:color="auto" w:fill="FFFFFF"/>
        <w:textAlignment w:val="baseline"/>
        <w:rPr>
          <w:rFonts w:ascii="Arial" w:hAnsi="Arial" w:cs="Arial"/>
          <w:sz w:val="22"/>
          <w:szCs w:val="22"/>
          <w:bdr w:val="none" w:sz="0" w:space="0" w:color="auto" w:frame="1"/>
        </w:rPr>
      </w:pPr>
      <w:r w:rsidRPr="003A45C0">
        <w:rPr>
          <w:rFonts w:ascii="Arial" w:hAnsi="Arial" w:cs="Arial"/>
          <w:color w:val="212121"/>
          <w:sz w:val="22"/>
          <w:szCs w:val="22"/>
          <w:bdr w:val="none" w:sz="0" w:space="0" w:color="auto" w:frame="1"/>
        </w:rPr>
        <w:t xml:space="preserve">To ensure those at risk are offered the most appropriate level </w:t>
      </w:r>
      <w:r w:rsidRPr="00907F2A">
        <w:rPr>
          <w:rFonts w:ascii="Arial" w:hAnsi="Arial" w:cs="Arial"/>
          <w:color w:val="212121"/>
          <w:sz w:val="22"/>
          <w:szCs w:val="22"/>
          <w:bdr w:val="none" w:sz="0" w:space="0" w:color="auto" w:frame="1"/>
        </w:rPr>
        <w:t xml:space="preserve">of support, the </w:t>
      </w:r>
      <w:r w:rsidR="00907F2A">
        <w:rPr>
          <w:rFonts w:ascii="Arial" w:hAnsi="Arial" w:cs="Arial"/>
          <w:color w:val="212121"/>
          <w:sz w:val="22"/>
          <w:szCs w:val="22"/>
          <w:bdr w:val="none" w:sz="0" w:space="0" w:color="auto" w:frame="1"/>
        </w:rPr>
        <w:t xml:space="preserve">clinician </w:t>
      </w:r>
      <w:r w:rsidRPr="00907F2A">
        <w:rPr>
          <w:rFonts w:ascii="Arial" w:hAnsi="Arial" w:cs="Arial"/>
          <w:color w:val="212121"/>
          <w:sz w:val="22"/>
          <w:szCs w:val="22"/>
          <w:bdr w:val="none" w:sz="0" w:space="0" w:color="auto" w:frame="1"/>
        </w:rPr>
        <w:t>with wh</w:t>
      </w:r>
      <w:r w:rsidR="007C1689" w:rsidRPr="00907F2A">
        <w:rPr>
          <w:rFonts w:ascii="Arial" w:hAnsi="Arial" w:cs="Arial"/>
          <w:color w:val="212121"/>
          <w:sz w:val="22"/>
          <w:szCs w:val="22"/>
          <w:bdr w:val="none" w:sz="0" w:space="0" w:color="auto" w:frame="1"/>
        </w:rPr>
        <w:t>om the patient failed to attend</w:t>
      </w:r>
      <w:r w:rsidRPr="00907F2A">
        <w:rPr>
          <w:rFonts w:ascii="Arial" w:hAnsi="Arial" w:cs="Arial"/>
          <w:color w:val="212121"/>
          <w:sz w:val="22"/>
          <w:szCs w:val="22"/>
          <w:bdr w:val="none" w:sz="0" w:space="0" w:color="auto" w:frame="1"/>
        </w:rPr>
        <w:t xml:space="preserve"> is to ensure </w:t>
      </w:r>
      <w:r w:rsidR="007C1689" w:rsidRPr="00907F2A">
        <w:rPr>
          <w:rFonts w:ascii="Arial" w:hAnsi="Arial" w:cs="Arial"/>
          <w:color w:val="212121"/>
          <w:sz w:val="22"/>
          <w:szCs w:val="22"/>
          <w:bdr w:val="none" w:sz="0" w:space="0" w:color="auto" w:frame="1"/>
        </w:rPr>
        <w:t xml:space="preserve">that </w:t>
      </w:r>
      <w:r w:rsidRPr="00907F2A">
        <w:rPr>
          <w:rFonts w:ascii="Arial" w:hAnsi="Arial" w:cs="Arial"/>
          <w:color w:val="212121"/>
          <w:sz w:val="22"/>
          <w:szCs w:val="22"/>
          <w:bdr w:val="none" w:sz="0" w:space="0" w:color="auto" w:frame="1"/>
        </w:rPr>
        <w:t xml:space="preserve">the </w:t>
      </w:r>
      <w:r w:rsidR="00257CD9" w:rsidRPr="00907F2A">
        <w:rPr>
          <w:rFonts w:ascii="Arial" w:hAnsi="Arial" w:cs="Arial"/>
          <w:color w:val="212121"/>
          <w:sz w:val="22"/>
          <w:szCs w:val="22"/>
          <w:bdr w:val="none" w:sz="0" w:space="0" w:color="auto" w:frame="1"/>
        </w:rPr>
        <w:t>organisation</w:t>
      </w:r>
      <w:r w:rsidR="007C1689" w:rsidRPr="00907F2A">
        <w:rPr>
          <w:rFonts w:ascii="Arial" w:hAnsi="Arial" w:cs="Arial"/>
          <w:color w:val="212121"/>
          <w:sz w:val="22"/>
          <w:szCs w:val="22"/>
          <w:bdr w:val="none" w:sz="0" w:space="0" w:color="auto" w:frame="1"/>
        </w:rPr>
        <w:t>’s</w:t>
      </w:r>
      <w:r w:rsidRPr="00907F2A">
        <w:rPr>
          <w:rFonts w:ascii="Arial" w:hAnsi="Arial" w:cs="Arial"/>
          <w:color w:val="212121"/>
          <w:sz w:val="22"/>
          <w:szCs w:val="22"/>
          <w:bdr w:val="none" w:sz="0" w:space="0" w:color="auto" w:frame="1"/>
        </w:rPr>
        <w:t xml:space="preserve"> </w:t>
      </w:r>
      <w:r w:rsidR="00036AC9" w:rsidRPr="00907F2A">
        <w:rPr>
          <w:rFonts w:ascii="Arial" w:hAnsi="Arial" w:cs="Arial"/>
          <w:color w:val="212121"/>
          <w:sz w:val="22"/>
          <w:szCs w:val="22"/>
          <w:bdr w:val="none" w:sz="0" w:space="0" w:color="auto" w:frame="1"/>
        </w:rPr>
        <w:t xml:space="preserve">clinical safeguarding lead </w:t>
      </w:r>
      <w:r w:rsidRPr="00907F2A">
        <w:rPr>
          <w:rFonts w:ascii="Arial" w:hAnsi="Arial" w:cs="Arial"/>
          <w:color w:val="212121"/>
          <w:sz w:val="22"/>
          <w:szCs w:val="22"/>
          <w:bdr w:val="none" w:sz="0" w:space="0" w:color="auto" w:frame="1"/>
        </w:rPr>
        <w:t xml:space="preserve">is </w:t>
      </w:r>
      <w:r w:rsidR="00FB079B" w:rsidRPr="00907F2A">
        <w:rPr>
          <w:rFonts w:ascii="Arial" w:hAnsi="Arial" w:cs="Arial"/>
          <w:color w:val="212121"/>
          <w:sz w:val="22"/>
          <w:szCs w:val="22"/>
          <w:bdr w:val="none" w:sz="0" w:space="0" w:color="auto" w:frame="1"/>
        </w:rPr>
        <w:t>informed,</w:t>
      </w:r>
      <w:r w:rsidRPr="00907F2A">
        <w:rPr>
          <w:rFonts w:ascii="Arial" w:hAnsi="Arial" w:cs="Arial"/>
          <w:color w:val="212121"/>
          <w:sz w:val="22"/>
          <w:szCs w:val="22"/>
          <w:bdr w:val="none" w:sz="0" w:space="0" w:color="auto" w:frame="1"/>
        </w:rPr>
        <w:t xml:space="preserve"> and that any advice give</w:t>
      </w:r>
      <w:r w:rsidR="007C1689" w:rsidRPr="00907F2A">
        <w:rPr>
          <w:rFonts w:ascii="Arial" w:hAnsi="Arial" w:cs="Arial"/>
          <w:color w:val="212121"/>
          <w:sz w:val="22"/>
          <w:szCs w:val="22"/>
          <w:bdr w:val="none" w:sz="0" w:space="0" w:color="auto" w:frame="1"/>
        </w:rPr>
        <w:t>n</w:t>
      </w:r>
      <w:r w:rsidRPr="00907F2A">
        <w:rPr>
          <w:rFonts w:ascii="Arial" w:hAnsi="Arial" w:cs="Arial"/>
          <w:color w:val="212121"/>
          <w:sz w:val="22"/>
          <w:szCs w:val="22"/>
          <w:bdr w:val="none" w:sz="0" w:space="0" w:color="auto" w:frame="1"/>
        </w:rPr>
        <w:t xml:space="preserve"> is acted upon accordingly as detailed at</w:t>
      </w:r>
      <w:r w:rsidR="007C1689" w:rsidRPr="003A45C0">
        <w:rPr>
          <w:rFonts w:ascii="Arial" w:hAnsi="Arial" w:cs="Arial"/>
          <w:color w:val="212121"/>
          <w:sz w:val="22"/>
          <w:szCs w:val="22"/>
          <w:bdr w:val="none" w:sz="0" w:space="0" w:color="auto" w:frame="1"/>
        </w:rPr>
        <w:t xml:space="preserve">. </w:t>
      </w:r>
      <w:r w:rsidR="0082448D" w:rsidRPr="003A45C0">
        <w:rPr>
          <w:rFonts w:ascii="Arial" w:hAnsi="Arial" w:cs="Arial"/>
          <w:color w:val="212121"/>
          <w:sz w:val="22"/>
          <w:szCs w:val="22"/>
          <w:bdr w:val="none" w:sz="0" w:space="0" w:color="auto" w:frame="1"/>
        </w:rPr>
        <w:t>Record keeping of DNAs is to</w:t>
      </w:r>
      <w:r w:rsidR="00CD5800" w:rsidRPr="003A45C0">
        <w:rPr>
          <w:rFonts w:ascii="Arial" w:hAnsi="Arial" w:cs="Arial"/>
          <w:color w:val="212121"/>
          <w:sz w:val="22"/>
          <w:szCs w:val="22"/>
          <w:bdr w:val="none" w:sz="0" w:space="0" w:color="auto" w:frame="1"/>
        </w:rPr>
        <w:t xml:space="preserve"> track</w:t>
      </w:r>
      <w:r w:rsidR="0082448D" w:rsidRPr="003A45C0">
        <w:rPr>
          <w:rFonts w:ascii="Arial" w:hAnsi="Arial" w:cs="Arial"/>
          <w:color w:val="212121"/>
          <w:sz w:val="22"/>
          <w:szCs w:val="22"/>
          <w:bdr w:val="none" w:sz="0" w:space="0" w:color="auto" w:frame="1"/>
        </w:rPr>
        <w:t xml:space="preserve"> any trends</w:t>
      </w:r>
      <w:r w:rsidR="00502555" w:rsidRPr="003A45C0">
        <w:rPr>
          <w:rFonts w:ascii="Arial" w:hAnsi="Arial" w:cs="Arial"/>
          <w:color w:val="212121"/>
          <w:sz w:val="22"/>
          <w:szCs w:val="22"/>
          <w:bdr w:val="none" w:sz="0" w:space="0" w:color="auto" w:frame="1"/>
        </w:rPr>
        <w:t xml:space="preserve">. </w:t>
      </w:r>
    </w:p>
    <w:p w14:paraId="1F652CF1" w14:textId="5C06996E" w:rsidR="00982BA4" w:rsidRPr="003A45C0" w:rsidRDefault="00982BA4" w:rsidP="00CD5800">
      <w:pPr>
        <w:pStyle w:val="Heading2"/>
        <w:ind w:left="567" w:hanging="567"/>
        <w:rPr>
          <w:rFonts w:ascii="Arial" w:hAnsi="Arial" w:cs="Arial"/>
          <w:smallCaps w:val="0"/>
          <w:sz w:val="24"/>
          <w:szCs w:val="24"/>
          <w:lang w:val="en-GB"/>
        </w:rPr>
      </w:pPr>
      <w:r w:rsidRPr="003A45C0">
        <w:rPr>
          <w:rFonts w:ascii="Arial" w:hAnsi="Arial" w:cs="Arial"/>
          <w:smallCaps w:val="0"/>
          <w:sz w:val="24"/>
          <w:szCs w:val="24"/>
          <w:lang w:val="en-GB"/>
        </w:rPr>
        <w:t xml:space="preserve">  </w:t>
      </w:r>
      <w:bookmarkStart w:id="277" w:name="_Toc106270570"/>
      <w:r w:rsidRPr="003A45C0">
        <w:rPr>
          <w:rFonts w:ascii="Arial" w:hAnsi="Arial" w:cs="Arial"/>
          <w:smallCaps w:val="0"/>
          <w:sz w:val="24"/>
          <w:szCs w:val="24"/>
          <w:lang w:val="en-GB"/>
        </w:rPr>
        <w:t>Was not brought (WNB)</w:t>
      </w:r>
      <w:bookmarkEnd w:id="277"/>
      <w:r w:rsidRPr="003A45C0">
        <w:rPr>
          <w:rFonts w:ascii="Arial" w:hAnsi="Arial" w:cs="Arial"/>
          <w:smallCaps w:val="0"/>
          <w:sz w:val="24"/>
          <w:szCs w:val="24"/>
          <w:lang w:val="en-GB"/>
        </w:rPr>
        <w:t xml:space="preserve"> </w:t>
      </w:r>
    </w:p>
    <w:p w14:paraId="29BEB974" w14:textId="77777777" w:rsidR="00982BA4" w:rsidRPr="003A45C0" w:rsidRDefault="00982BA4" w:rsidP="00982BA4">
      <w:pPr>
        <w:rPr>
          <w:rFonts w:ascii="Arial" w:hAnsi="Arial" w:cs="Arial"/>
          <w:sz w:val="22"/>
          <w:szCs w:val="22"/>
        </w:rPr>
      </w:pPr>
    </w:p>
    <w:p w14:paraId="14DD57BB" w14:textId="671443B3" w:rsidR="00982BA4" w:rsidRPr="003A45C0" w:rsidRDefault="00982BA4" w:rsidP="00982BA4">
      <w:pPr>
        <w:rPr>
          <w:rFonts w:ascii="Arial" w:hAnsi="Arial" w:cs="Arial"/>
          <w:sz w:val="22"/>
          <w:szCs w:val="22"/>
        </w:rPr>
      </w:pPr>
      <w:r w:rsidRPr="003A45C0">
        <w:rPr>
          <w:rFonts w:ascii="Arial" w:hAnsi="Arial" w:cs="Arial"/>
          <w:sz w:val="22"/>
          <w:szCs w:val="22"/>
        </w:rPr>
        <w:t xml:space="preserve">Repeatedly failing to attend appointments for some children or young persons may be an indicator that there is an increased safeguarding risk. At </w:t>
      </w:r>
      <w:r w:rsidR="00907F2A">
        <w:rPr>
          <w:rFonts w:ascii="Arial" w:hAnsi="Arial" w:cs="Arial"/>
          <w:sz w:val="22"/>
          <w:szCs w:val="22"/>
        </w:rPr>
        <w:t>Physiofit limited</w:t>
      </w:r>
      <w:r w:rsidRPr="003A45C0">
        <w:rPr>
          <w:rFonts w:ascii="Arial" w:hAnsi="Arial" w:cs="Arial"/>
          <w:sz w:val="22"/>
          <w:szCs w:val="22"/>
        </w:rPr>
        <w:t xml:space="preserve"> failure to attend in relation to a child or young person will be referred to as “Was </w:t>
      </w:r>
      <w:r w:rsidR="00FB203B" w:rsidRPr="003A45C0">
        <w:rPr>
          <w:rFonts w:ascii="Arial" w:hAnsi="Arial" w:cs="Arial"/>
          <w:sz w:val="22"/>
          <w:szCs w:val="22"/>
        </w:rPr>
        <w:t>not b</w:t>
      </w:r>
      <w:r w:rsidRPr="003A45C0">
        <w:rPr>
          <w:rFonts w:ascii="Arial" w:hAnsi="Arial" w:cs="Arial"/>
          <w:sz w:val="22"/>
          <w:szCs w:val="22"/>
        </w:rPr>
        <w:t xml:space="preserve">rought” or WNB. This statement clearly reflects the point that children and young people rely on their parents, </w:t>
      </w:r>
      <w:proofErr w:type="gramStart"/>
      <w:r w:rsidRPr="003A45C0">
        <w:rPr>
          <w:rFonts w:ascii="Arial" w:hAnsi="Arial" w:cs="Arial"/>
          <w:sz w:val="22"/>
          <w:szCs w:val="22"/>
        </w:rPr>
        <w:t>carers</w:t>
      </w:r>
      <w:proofErr w:type="gramEnd"/>
      <w:r w:rsidRPr="003A45C0">
        <w:rPr>
          <w:rFonts w:ascii="Arial" w:hAnsi="Arial" w:cs="Arial"/>
          <w:sz w:val="22"/>
          <w:szCs w:val="22"/>
        </w:rPr>
        <w:t xml:space="preserve"> or guardians to bring them for appointments.</w:t>
      </w:r>
    </w:p>
    <w:p w14:paraId="4A2FF42B" w14:textId="77777777" w:rsidR="00982BA4" w:rsidRPr="003A45C0" w:rsidRDefault="00982BA4" w:rsidP="00982BA4">
      <w:pPr>
        <w:rPr>
          <w:rFonts w:ascii="Arial" w:hAnsi="Arial" w:cs="Arial"/>
          <w:sz w:val="22"/>
          <w:szCs w:val="22"/>
        </w:rPr>
      </w:pPr>
    </w:p>
    <w:p w14:paraId="0451CDE9" w14:textId="27D0AA85" w:rsidR="00982BA4" w:rsidRPr="003A45C0" w:rsidRDefault="00982BA4" w:rsidP="00982BA4">
      <w:pPr>
        <w:rPr>
          <w:rFonts w:ascii="Arial" w:hAnsi="Arial" w:cs="Arial"/>
          <w:sz w:val="22"/>
          <w:szCs w:val="22"/>
        </w:rPr>
      </w:pPr>
      <w:r w:rsidRPr="003A45C0">
        <w:rPr>
          <w:rFonts w:ascii="Arial" w:hAnsi="Arial" w:cs="Arial"/>
          <w:sz w:val="22"/>
          <w:szCs w:val="22"/>
        </w:rPr>
        <w:lastRenderedPageBreak/>
        <w:t xml:space="preserve">Whilst it is acknowledged that many missed appointments are genuine oversights, instances of repeated cancellations, rescheduling of appointments or WNBs all merit cause for concern.  </w:t>
      </w:r>
    </w:p>
    <w:p w14:paraId="2F6D612A" w14:textId="64770F21" w:rsidR="00982BA4" w:rsidRPr="003A45C0" w:rsidRDefault="00982BA4" w:rsidP="00CD5800">
      <w:pPr>
        <w:pStyle w:val="Heading2"/>
        <w:ind w:left="567" w:hanging="567"/>
        <w:rPr>
          <w:rFonts w:ascii="Arial" w:hAnsi="Arial" w:cs="Arial"/>
          <w:smallCaps w:val="0"/>
          <w:sz w:val="24"/>
          <w:szCs w:val="24"/>
          <w:lang w:val="en-GB"/>
        </w:rPr>
      </w:pPr>
      <w:r w:rsidRPr="003A45C0">
        <w:rPr>
          <w:rFonts w:ascii="Arial" w:hAnsi="Arial" w:cs="Arial"/>
          <w:smallCaps w:val="0"/>
          <w:sz w:val="24"/>
          <w:szCs w:val="24"/>
          <w:lang w:val="en-GB"/>
        </w:rPr>
        <w:t xml:space="preserve">  </w:t>
      </w:r>
      <w:bookmarkStart w:id="278" w:name="_Toc106270571"/>
      <w:r w:rsidRPr="003A45C0">
        <w:rPr>
          <w:rFonts w:ascii="Arial" w:hAnsi="Arial" w:cs="Arial"/>
          <w:smallCaps w:val="0"/>
          <w:sz w:val="24"/>
          <w:szCs w:val="24"/>
          <w:lang w:val="en-GB"/>
        </w:rPr>
        <w:t>Referring a WNB</w:t>
      </w:r>
      <w:bookmarkEnd w:id="278"/>
      <w:r w:rsidRPr="003A45C0">
        <w:rPr>
          <w:rFonts w:ascii="Arial" w:hAnsi="Arial" w:cs="Arial"/>
          <w:smallCaps w:val="0"/>
          <w:sz w:val="24"/>
          <w:szCs w:val="24"/>
          <w:lang w:val="en-GB"/>
        </w:rPr>
        <w:t xml:space="preserve"> </w:t>
      </w:r>
    </w:p>
    <w:p w14:paraId="1F045B06" w14:textId="77777777" w:rsidR="00982BA4" w:rsidRPr="003A45C0" w:rsidRDefault="00982BA4" w:rsidP="00982BA4">
      <w:pPr>
        <w:rPr>
          <w:rFonts w:ascii="Arial" w:hAnsi="Arial" w:cs="Arial"/>
          <w:b/>
          <w:sz w:val="22"/>
          <w:szCs w:val="22"/>
        </w:rPr>
      </w:pPr>
    </w:p>
    <w:p w14:paraId="6CABAC94" w14:textId="5F127B74" w:rsidR="00982BA4" w:rsidRPr="003A45C0" w:rsidRDefault="00982BA4" w:rsidP="00982BA4">
      <w:pPr>
        <w:rPr>
          <w:rFonts w:ascii="Arial" w:hAnsi="Arial" w:cs="Arial"/>
          <w:sz w:val="22"/>
          <w:szCs w:val="22"/>
        </w:rPr>
      </w:pPr>
      <w:r w:rsidRPr="003A45C0">
        <w:rPr>
          <w:rFonts w:ascii="Arial" w:hAnsi="Arial" w:cs="Arial"/>
          <w:sz w:val="22"/>
          <w:szCs w:val="22"/>
        </w:rPr>
        <w:t xml:space="preserve">If a clinician has significant concerns, they are to initiate a child protection referral using the contact numbers detailed </w:t>
      </w:r>
      <w:r w:rsidR="00907F2A">
        <w:rPr>
          <w:rFonts w:ascii="Arial" w:hAnsi="Arial" w:cs="Arial"/>
          <w:sz w:val="22"/>
          <w:szCs w:val="22"/>
        </w:rPr>
        <w:t xml:space="preserve">in Appendix </w:t>
      </w:r>
      <w:r w:rsidR="004B27BE">
        <w:rPr>
          <w:rFonts w:ascii="Arial" w:hAnsi="Arial" w:cs="Arial"/>
          <w:sz w:val="22"/>
          <w:szCs w:val="22"/>
        </w:rPr>
        <w:t>F</w:t>
      </w:r>
      <w:r w:rsidRPr="003A45C0">
        <w:rPr>
          <w:rFonts w:ascii="Arial" w:hAnsi="Arial" w:cs="Arial"/>
          <w:sz w:val="22"/>
          <w:szCs w:val="22"/>
        </w:rPr>
        <w:t xml:space="preserve">. Any </w:t>
      </w:r>
      <w:r w:rsidR="00263FBC" w:rsidRPr="003A45C0">
        <w:rPr>
          <w:rFonts w:ascii="Arial" w:hAnsi="Arial" w:cs="Arial"/>
          <w:sz w:val="22"/>
          <w:szCs w:val="22"/>
        </w:rPr>
        <w:t>word-of-mouth</w:t>
      </w:r>
      <w:r w:rsidRPr="003A45C0">
        <w:rPr>
          <w:rFonts w:ascii="Arial" w:hAnsi="Arial" w:cs="Arial"/>
          <w:sz w:val="22"/>
          <w:szCs w:val="22"/>
        </w:rPr>
        <w:t xml:space="preserve"> referral is to be followed up in writing within </w:t>
      </w:r>
      <w:r w:rsidR="0017768E">
        <w:rPr>
          <w:rFonts w:ascii="Arial" w:hAnsi="Arial" w:cs="Arial"/>
          <w:sz w:val="22"/>
          <w:szCs w:val="22"/>
        </w:rPr>
        <w:t xml:space="preserve">24 </w:t>
      </w:r>
      <w:r w:rsidRPr="003A45C0">
        <w:rPr>
          <w:rFonts w:ascii="Arial" w:hAnsi="Arial" w:cs="Arial"/>
          <w:sz w:val="22"/>
          <w:szCs w:val="22"/>
        </w:rPr>
        <w:t>hours by the referring clinician. Where the clinician believes that harm is imminent, they should call the police immediately.</w:t>
      </w:r>
    </w:p>
    <w:p w14:paraId="2BBF0B0F" w14:textId="5B1815AA" w:rsidR="0082448D" w:rsidRPr="003A45C0" w:rsidRDefault="0082448D" w:rsidP="00982BA4">
      <w:pPr>
        <w:rPr>
          <w:rFonts w:ascii="Arial" w:hAnsi="Arial" w:cs="Arial"/>
          <w:sz w:val="22"/>
          <w:szCs w:val="22"/>
        </w:rPr>
      </w:pPr>
    </w:p>
    <w:p w14:paraId="46040515" w14:textId="7AAB72B0" w:rsidR="0082448D" w:rsidRPr="003A45C0" w:rsidRDefault="0082448D" w:rsidP="0082448D">
      <w:pPr>
        <w:rPr>
          <w:rFonts w:ascii="Arial" w:hAnsi="Arial" w:cs="Arial"/>
          <w:color w:val="212121"/>
          <w:sz w:val="22"/>
          <w:szCs w:val="22"/>
          <w:bdr w:val="none" w:sz="0" w:space="0" w:color="auto" w:frame="1"/>
        </w:rPr>
      </w:pPr>
      <w:r w:rsidRPr="003A45C0">
        <w:rPr>
          <w:rFonts w:ascii="Arial" w:hAnsi="Arial" w:cs="Arial"/>
          <w:sz w:val="22"/>
          <w:szCs w:val="22"/>
        </w:rPr>
        <w:t>All staff are to retain accurate records at all times, ensuring that all actions are annotated, outlining any actions taken. Whilst there is no definitive SNOMED code for WNB, several others are available under ‘Did Not Attend’ for children (see link at 11.1)</w:t>
      </w:r>
      <w:r w:rsidR="00FB203B" w:rsidRPr="003A45C0">
        <w:rPr>
          <w:rFonts w:ascii="Arial" w:hAnsi="Arial" w:cs="Arial"/>
          <w:sz w:val="22"/>
          <w:szCs w:val="22"/>
        </w:rPr>
        <w:t>.</w:t>
      </w:r>
      <w:r w:rsidR="007A2976" w:rsidRPr="003A45C0">
        <w:rPr>
          <w:rFonts w:ascii="Arial" w:hAnsi="Arial" w:cs="Arial"/>
          <w:color w:val="212121"/>
          <w:sz w:val="22"/>
          <w:szCs w:val="22"/>
          <w:bdr w:val="none" w:sz="0" w:space="0" w:color="auto" w:frame="1"/>
        </w:rPr>
        <w:t xml:space="preserve"> </w:t>
      </w:r>
      <w:r w:rsidR="00502555" w:rsidRPr="003A45C0">
        <w:rPr>
          <w:rFonts w:ascii="Arial" w:hAnsi="Arial" w:cs="Arial"/>
          <w:color w:val="212121"/>
          <w:sz w:val="22"/>
          <w:szCs w:val="22"/>
          <w:bdr w:val="none" w:sz="0" w:space="0" w:color="auto" w:frame="1"/>
        </w:rPr>
        <w:t xml:space="preserve">A </w:t>
      </w:r>
      <w:r w:rsidRPr="003A45C0">
        <w:rPr>
          <w:rFonts w:ascii="Arial" w:hAnsi="Arial" w:cs="Arial"/>
          <w:color w:val="212121"/>
          <w:sz w:val="22"/>
          <w:szCs w:val="22"/>
          <w:bdr w:val="none" w:sz="0" w:space="0" w:color="auto" w:frame="1"/>
        </w:rPr>
        <w:t>“Was Not Brought” letter template</w:t>
      </w:r>
      <w:r w:rsidR="00502555" w:rsidRPr="003A45C0">
        <w:rPr>
          <w:rFonts w:ascii="Arial" w:hAnsi="Arial" w:cs="Arial"/>
          <w:color w:val="212121"/>
          <w:sz w:val="22"/>
          <w:szCs w:val="22"/>
          <w:bdr w:val="none" w:sz="0" w:space="0" w:color="auto" w:frame="1"/>
        </w:rPr>
        <w:t xml:space="preserve"> that is to be forwarded to the parent or guardian following a WNB can be found at </w:t>
      </w:r>
      <w:hyperlink w:anchor="_Annex_A_–" w:history="1">
        <w:r w:rsidR="00502555" w:rsidRPr="003A45C0">
          <w:rPr>
            <w:rStyle w:val="Hyperlink"/>
            <w:rFonts w:ascii="Arial" w:hAnsi="Arial" w:cs="Arial"/>
            <w:sz w:val="22"/>
            <w:szCs w:val="22"/>
            <w:bdr w:val="none" w:sz="0" w:space="0" w:color="auto" w:frame="1"/>
          </w:rPr>
          <w:t>Annex A</w:t>
        </w:r>
      </w:hyperlink>
      <w:r w:rsidR="00502555" w:rsidRPr="003A45C0">
        <w:rPr>
          <w:rFonts w:ascii="Arial" w:hAnsi="Arial" w:cs="Arial"/>
          <w:color w:val="212121"/>
          <w:sz w:val="22"/>
          <w:szCs w:val="22"/>
          <w:bdr w:val="none" w:sz="0" w:space="0" w:color="auto" w:frame="1"/>
        </w:rPr>
        <w:t xml:space="preserve">. </w:t>
      </w:r>
    </w:p>
    <w:p w14:paraId="5830F57C" w14:textId="77777777" w:rsidR="00841733" w:rsidRPr="003A45C0" w:rsidRDefault="00841733" w:rsidP="0082448D">
      <w:pPr>
        <w:rPr>
          <w:rFonts w:ascii="Arial" w:hAnsi="Arial" w:cs="Arial"/>
          <w:color w:val="212121"/>
          <w:sz w:val="22"/>
          <w:szCs w:val="22"/>
          <w:bdr w:val="none" w:sz="0" w:space="0" w:color="auto" w:frame="1"/>
        </w:rPr>
      </w:pPr>
    </w:p>
    <w:p w14:paraId="0D13BC94" w14:textId="43662F6F" w:rsidR="0082448D" w:rsidRPr="009A7469" w:rsidRDefault="0082448D" w:rsidP="009A7469">
      <w:pPr>
        <w:pStyle w:val="Heading2"/>
        <w:ind w:left="567" w:hanging="567"/>
        <w:rPr>
          <w:rFonts w:ascii="Arial" w:hAnsi="Arial" w:cs="Arial"/>
          <w:smallCaps w:val="0"/>
          <w:sz w:val="24"/>
          <w:szCs w:val="24"/>
          <w:lang w:val="en-GB"/>
        </w:rPr>
      </w:pPr>
      <w:r w:rsidRPr="009A7469">
        <w:rPr>
          <w:rFonts w:ascii="Arial" w:hAnsi="Arial" w:cs="Arial"/>
          <w:smallCaps w:val="0"/>
          <w:sz w:val="24"/>
          <w:szCs w:val="24"/>
          <w:lang w:val="en-GB"/>
        </w:rPr>
        <w:t xml:space="preserve">  </w:t>
      </w:r>
      <w:bookmarkStart w:id="279" w:name="_Toc106270572"/>
      <w:r>
        <w:rPr>
          <w:rFonts w:ascii="Arial" w:hAnsi="Arial" w:cs="Arial"/>
          <w:smallCaps w:val="0"/>
          <w:sz w:val="24"/>
          <w:szCs w:val="24"/>
          <w:lang w:val="en-GB"/>
        </w:rPr>
        <w:t>Actions for a</w:t>
      </w:r>
      <w:r w:rsidRPr="009A7469">
        <w:rPr>
          <w:rFonts w:ascii="Arial" w:hAnsi="Arial" w:cs="Arial"/>
          <w:smallCaps w:val="0"/>
          <w:sz w:val="24"/>
          <w:szCs w:val="24"/>
          <w:lang w:val="en-GB"/>
        </w:rPr>
        <w:t xml:space="preserve"> WNB</w:t>
      </w:r>
      <w:bookmarkEnd w:id="279"/>
      <w:r w:rsidRPr="009A7469">
        <w:rPr>
          <w:rFonts w:ascii="Arial" w:hAnsi="Arial" w:cs="Arial"/>
          <w:smallCaps w:val="0"/>
          <w:sz w:val="24"/>
          <w:szCs w:val="24"/>
          <w:lang w:val="en-GB"/>
        </w:rPr>
        <w:t xml:space="preserve"> </w:t>
      </w:r>
    </w:p>
    <w:p w14:paraId="754B5D31" w14:textId="77777777" w:rsidR="0082448D" w:rsidRDefault="0082448D" w:rsidP="0082448D">
      <w:pPr>
        <w:rPr>
          <w:rFonts w:ascii="Arial" w:hAnsi="Arial" w:cs="Arial"/>
          <w:sz w:val="22"/>
          <w:szCs w:val="22"/>
        </w:rPr>
      </w:pPr>
    </w:p>
    <w:p w14:paraId="0A78684F" w14:textId="573CE0F1" w:rsidR="00CD4309" w:rsidRPr="0017768E" w:rsidRDefault="009A7469" w:rsidP="0082448D">
      <w:pPr>
        <w:rPr>
          <w:rFonts w:ascii="Arial" w:hAnsi="Arial" w:cs="Arial"/>
          <w:sz w:val="22"/>
          <w:szCs w:val="22"/>
        </w:rPr>
      </w:pPr>
      <w:r>
        <w:rPr>
          <w:rFonts w:ascii="Arial" w:hAnsi="Arial" w:cs="Arial"/>
          <w:sz w:val="22"/>
          <w:szCs w:val="22"/>
        </w:rPr>
        <w:t>The f</w:t>
      </w:r>
      <w:r w:rsidR="0082448D" w:rsidRPr="00470BB9">
        <w:rPr>
          <w:rFonts w:ascii="Arial" w:hAnsi="Arial" w:cs="Arial"/>
          <w:sz w:val="22"/>
          <w:szCs w:val="22"/>
        </w:rPr>
        <w:t>low diagrams</w:t>
      </w:r>
      <w:r>
        <w:rPr>
          <w:rFonts w:ascii="Arial" w:hAnsi="Arial" w:cs="Arial"/>
          <w:sz w:val="22"/>
          <w:szCs w:val="22"/>
        </w:rPr>
        <w:t xml:space="preserve"> below </w:t>
      </w:r>
      <w:r w:rsidR="0082448D" w:rsidRPr="00470BB9">
        <w:rPr>
          <w:rFonts w:ascii="Arial" w:hAnsi="Arial" w:cs="Arial"/>
          <w:sz w:val="22"/>
          <w:szCs w:val="22"/>
        </w:rPr>
        <w:t>detail</w:t>
      </w:r>
      <w:r>
        <w:rPr>
          <w:rFonts w:ascii="Arial" w:hAnsi="Arial" w:cs="Arial"/>
          <w:sz w:val="22"/>
          <w:szCs w:val="22"/>
        </w:rPr>
        <w:t>s</w:t>
      </w:r>
      <w:r w:rsidR="0082448D" w:rsidRPr="00470BB9">
        <w:rPr>
          <w:rFonts w:ascii="Arial" w:hAnsi="Arial" w:cs="Arial"/>
          <w:sz w:val="22"/>
          <w:szCs w:val="22"/>
        </w:rPr>
        <w:t xml:space="preserve"> </w:t>
      </w:r>
      <w:proofErr w:type="gramStart"/>
      <w:r w:rsidR="0082448D" w:rsidRPr="00470BB9">
        <w:rPr>
          <w:rFonts w:ascii="Arial" w:hAnsi="Arial" w:cs="Arial"/>
          <w:sz w:val="22"/>
          <w:szCs w:val="22"/>
        </w:rPr>
        <w:t xml:space="preserve">how </w:t>
      </w:r>
      <w:r w:rsidR="0017768E">
        <w:rPr>
          <w:rFonts w:ascii="Arial" w:hAnsi="Arial" w:cs="Arial"/>
          <w:sz w:val="22"/>
          <w:szCs w:val="22"/>
        </w:rPr>
        <w:t xml:space="preserve"> Physiofit</w:t>
      </w:r>
      <w:proofErr w:type="gramEnd"/>
      <w:r w:rsidR="0017768E">
        <w:rPr>
          <w:rFonts w:ascii="Arial" w:hAnsi="Arial" w:cs="Arial"/>
          <w:sz w:val="22"/>
          <w:szCs w:val="22"/>
        </w:rPr>
        <w:t xml:space="preserve"> Limited </w:t>
      </w:r>
      <w:r w:rsidR="0082448D" w:rsidRPr="00470BB9">
        <w:rPr>
          <w:rFonts w:ascii="Arial" w:hAnsi="Arial" w:cs="Arial"/>
          <w:sz w:val="22"/>
          <w:szCs w:val="22"/>
        </w:rPr>
        <w:t xml:space="preserve">will manage such occurrences. The first flow diagram explains the steps to be taken should a child or young person not attend </w:t>
      </w:r>
      <w:r w:rsidR="0082448D" w:rsidRPr="0017768E">
        <w:rPr>
          <w:rFonts w:ascii="Arial" w:hAnsi="Arial" w:cs="Arial"/>
          <w:sz w:val="22"/>
          <w:szCs w:val="22"/>
        </w:rPr>
        <w:t>appointments at this practice</w:t>
      </w:r>
      <w:r w:rsidR="00D462F3" w:rsidRPr="0017768E">
        <w:rPr>
          <w:rFonts w:ascii="Arial" w:hAnsi="Arial" w:cs="Arial"/>
          <w:sz w:val="22"/>
          <w:szCs w:val="22"/>
        </w:rPr>
        <w:t>.</w:t>
      </w:r>
    </w:p>
    <w:p w14:paraId="54E5D905" w14:textId="77777777" w:rsidR="0017768E" w:rsidRDefault="0017768E" w:rsidP="0082448D">
      <w:pPr>
        <w:rPr>
          <w:rFonts w:ascii="Arial" w:hAnsi="Arial" w:cs="Arial"/>
          <w:sz w:val="22"/>
          <w:szCs w:val="22"/>
        </w:rPr>
      </w:pPr>
    </w:p>
    <w:p w14:paraId="4C60FECE" w14:textId="6386F8C2" w:rsidR="00CD4309" w:rsidRDefault="00CD4309"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0" behindDoc="0" locked="0" layoutInCell="1" allowOverlap="1" wp14:anchorId="53170E2A" wp14:editId="57077EB8">
                <wp:simplePos x="0" y="0"/>
                <wp:positionH relativeFrom="column">
                  <wp:posOffset>1219200</wp:posOffset>
                </wp:positionH>
                <wp:positionV relativeFrom="paragraph">
                  <wp:posOffset>-64270</wp:posOffset>
                </wp:positionV>
                <wp:extent cx="3127144" cy="509155"/>
                <wp:effectExtent l="0" t="0" r="10160" b="12065"/>
                <wp:wrapNone/>
                <wp:docPr id="6" name="Rectangle 6"/>
                <wp:cNvGraphicFramePr/>
                <a:graphic xmlns:a="http://schemas.openxmlformats.org/drawingml/2006/main">
                  <a:graphicData uri="http://schemas.microsoft.com/office/word/2010/wordprocessingShape">
                    <wps:wsp>
                      <wps:cNvSpPr/>
                      <wps:spPr>
                        <a:xfrm>
                          <a:off x="0" y="0"/>
                          <a:ext cx="3127144" cy="509155"/>
                        </a:xfrm>
                        <a:prstGeom prst="rect">
                          <a:avLst/>
                        </a:prstGeom>
                        <a:solidFill>
                          <a:srgbClr val="C00000"/>
                        </a:solidFill>
                        <a:ln w="12700" cap="flat" cmpd="sng" algn="ctr">
                          <a:solidFill>
                            <a:srgbClr val="4472C4">
                              <a:shade val="50000"/>
                            </a:srgbClr>
                          </a:solidFill>
                          <a:prstDash val="solid"/>
                          <a:miter lim="800000"/>
                        </a:ln>
                        <a:effectLst/>
                      </wps:spPr>
                      <wps:txbx>
                        <w:txbxContent>
                          <w:p w14:paraId="381C1780" w14:textId="77777777" w:rsidR="00D95E83" w:rsidRPr="00861C2E" w:rsidRDefault="00D95E83" w:rsidP="00CD4309">
                            <w:pPr>
                              <w:jc w:val="center"/>
                              <w:rPr>
                                <w:rFonts w:ascii="Arial" w:hAnsi="Arial" w:cs="Arial"/>
                                <w:b/>
                                <w:sz w:val="22"/>
                                <w:szCs w:val="22"/>
                              </w:rPr>
                            </w:pPr>
                            <w:r w:rsidRPr="00861C2E">
                              <w:rPr>
                                <w:rFonts w:ascii="Arial" w:hAnsi="Arial" w:cs="Arial"/>
                                <w:b/>
                                <w:sz w:val="22"/>
                                <w:szCs w:val="22"/>
                              </w:rPr>
                              <w:t>Child or young person WNB to an appointment at the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70E2A" id="Rectangle 6" o:spid="_x0000_s1026" style="position:absolute;margin-left:96pt;margin-top:-5.05pt;width:246.25pt;height:40.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" fillcolor="#c00000" strokecolor="#2f528f" strokeweight="1pt">
                <v:textbox>
                  <w:txbxContent>
                    <w:p w14:paraId="381C1780" w14:textId="77777777" w:rsidR="00D95E83" w:rsidRPr="00861C2E" w:rsidRDefault="00D95E83" w:rsidP="00CD4309">
                      <w:pPr>
                        <w:jc w:val="center"/>
                        <w:rPr>
                          <w:rFonts w:ascii="Arial" w:hAnsi="Arial" w:cs="Arial"/>
                          <w:b/>
                          <w:sz w:val="22"/>
                          <w:szCs w:val="22"/>
                        </w:rPr>
                      </w:pPr>
                      <w:r w:rsidRPr="00861C2E">
                        <w:rPr>
                          <w:rFonts w:ascii="Arial" w:hAnsi="Arial" w:cs="Arial"/>
                          <w:b/>
                          <w:sz w:val="22"/>
                          <w:szCs w:val="22"/>
                        </w:rPr>
                        <w:t>Child or young person WNB to an appointment at the practice</w:t>
                      </w:r>
                    </w:p>
                  </w:txbxContent>
                </v:textbox>
              </v:rect>
            </w:pict>
          </mc:Fallback>
        </mc:AlternateContent>
      </w:r>
    </w:p>
    <w:p w14:paraId="3B9D6921" w14:textId="77777777" w:rsidR="00CD4309" w:rsidRDefault="00CD4309" w:rsidP="00CD4309">
      <w:pPr>
        <w:rPr>
          <w:rFonts w:ascii="Arial" w:hAnsi="Arial" w:cs="Arial"/>
          <w:sz w:val="22"/>
          <w:szCs w:val="22"/>
        </w:rPr>
      </w:pPr>
    </w:p>
    <w:p w14:paraId="6D4CCFF1" w14:textId="77777777" w:rsidR="00CD4309" w:rsidRDefault="00CD4309" w:rsidP="00CD4309">
      <w:pPr>
        <w:rPr>
          <w:rFonts w:ascii="Arial" w:hAnsi="Arial" w:cs="Arial"/>
          <w:sz w:val="22"/>
          <w:szCs w:val="22"/>
        </w:rPr>
      </w:pPr>
    </w:p>
    <w:p w14:paraId="39299F35" w14:textId="25EF4C7C" w:rsidR="00CD4309" w:rsidRDefault="00CD4309"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1" behindDoc="0" locked="0" layoutInCell="1" allowOverlap="1" wp14:anchorId="07B278C3" wp14:editId="6FD6055F">
                <wp:simplePos x="0" y="0"/>
                <wp:positionH relativeFrom="column">
                  <wp:posOffset>1219200</wp:posOffset>
                </wp:positionH>
                <wp:positionV relativeFrom="paragraph">
                  <wp:posOffset>34383</wp:posOffset>
                </wp:positionV>
                <wp:extent cx="3127144" cy="415636"/>
                <wp:effectExtent l="0" t="0" r="10160" b="16510"/>
                <wp:wrapNone/>
                <wp:docPr id="7" name="Rectangle 7"/>
                <wp:cNvGraphicFramePr/>
                <a:graphic xmlns:a="http://schemas.openxmlformats.org/drawingml/2006/main">
                  <a:graphicData uri="http://schemas.microsoft.com/office/word/2010/wordprocessingShape">
                    <wps:wsp>
                      <wps:cNvSpPr/>
                      <wps:spPr>
                        <a:xfrm>
                          <a:off x="0" y="0"/>
                          <a:ext cx="3127144" cy="415636"/>
                        </a:xfrm>
                        <a:prstGeom prst="rect">
                          <a:avLst/>
                        </a:prstGeom>
                        <a:solidFill>
                          <a:srgbClr val="ED7D31"/>
                        </a:solidFill>
                        <a:ln w="12700" cap="flat" cmpd="sng" algn="ctr">
                          <a:solidFill>
                            <a:srgbClr val="4472C4">
                              <a:shade val="50000"/>
                            </a:srgbClr>
                          </a:solidFill>
                          <a:prstDash val="solid"/>
                          <a:miter lim="800000"/>
                        </a:ln>
                        <a:effectLst/>
                      </wps:spPr>
                      <wps:txbx>
                        <w:txbxContent>
                          <w:p w14:paraId="5B87E6DB"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Clinician to review reason for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278C3" id="Rectangle 7" o:spid="_x0000_s1027" style="position:absolute;margin-left:96pt;margin-top:2.7pt;width:246.25pt;height:32.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" fillcolor="#ed7d31" strokecolor="#2f528f" strokeweight="1pt">
                <v:textbox>
                  <w:txbxContent>
                    <w:p w14:paraId="5B87E6DB"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Clinician to review reason for appointment</w:t>
                      </w:r>
                    </w:p>
                  </w:txbxContent>
                </v:textbox>
              </v:rect>
            </w:pict>
          </mc:Fallback>
        </mc:AlternateContent>
      </w:r>
    </w:p>
    <w:p w14:paraId="47150B14" w14:textId="4F94AAF3" w:rsidR="00502555" w:rsidRDefault="0082448D" w:rsidP="0082448D">
      <w:pPr>
        <w:rPr>
          <w:rFonts w:ascii="Arial" w:hAnsi="Arial" w:cs="Arial"/>
          <w:sz w:val="22"/>
          <w:szCs w:val="22"/>
        </w:rPr>
      </w:pPr>
      <w:r w:rsidRPr="00470BB9">
        <w:rPr>
          <w:rFonts w:ascii="Arial" w:hAnsi="Arial" w:cs="Arial"/>
          <w:sz w:val="22"/>
          <w:szCs w:val="22"/>
        </w:rPr>
        <w:t xml:space="preserve"> </w:t>
      </w:r>
    </w:p>
    <w:p w14:paraId="0D9207DB" w14:textId="7FAFB253" w:rsidR="00502555" w:rsidRDefault="00502555" w:rsidP="0082448D">
      <w:pPr>
        <w:rPr>
          <w:rFonts w:ascii="Arial" w:hAnsi="Arial" w:cs="Arial"/>
          <w:sz w:val="22"/>
          <w:szCs w:val="22"/>
        </w:rPr>
      </w:pPr>
    </w:p>
    <w:p w14:paraId="5E9AC25D" w14:textId="12590FCB" w:rsidR="00CD4309" w:rsidRDefault="007A2976"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2" behindDoc="0" locked="0" layoutInCell="1" allowOverlap="1" wp14:anchorId="47DF21D0" wp14:editId="0086D950">
                <wp:simplePos x="0" y="0"/>
                <wp:positionH relativeFrom="column">
                  <wp:posOffset>1219200</wp:posOffset>
                </wp:positionH>
                <wp:positionV relativeFrom="paragraph">
                  <wp:posOffset>44335</wp:posOffset>
                </wp:positionV>
                <wp:extent cx="3126740" cy="509154"/>
                <wp:effectExtent l="0" t="0" r="10160" b="12065"/>
                <wp:wrapNone/>
                <wp:docPr id="8" name="Rectangle 8"/>
                <wp:cNvGraphicFramePr/>
                <a:graphic xmlns:a="http://schemas.openxmlformats.org/drawingml/2006/main">
                  <a:graphicData uri="http://schemas.microsoft.com/office/word/2010/wordprocessingShape">
                    <wps:wsp>
                      <wps:cNvSpPr/>
                      <wps:spPr>
                        <a:xfrm>
                          <a:off x="0" y="0"/>
                          <a:ext cx="3126740" cy="509154"/>
                        </a:xfrm>
                        <a:prstGeom prst="rect">
                          <a:avLst/>
                        </a:prstGeom>
                        <a:solidFill>
                          <a:srgbClr val="FFC000"/>
                        </a:solidFill>
                        <a:ln w="12700" cap="flat" cmpd="sng" algn="ctr">
                          <a:solidFill>
                            <a:srgbClr val="4472C4">
                              <a:shade val="50000"/>
                            </a:srgbClr>
                          </a:solidFill>
                          <a:prstDash val="solid"/>
                          <a:miter lim="800000"/>
                        </a:ln>
                        <a:effectLst/>
                      </wps:spPr>
                      <wps:txbx>
                        <w:txbxContent>
                          <w:p w14:paraId="4D199C04"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Clinician to determine the history; have there been previous occurrences?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F21D0" id="Rectangle 8" o:spid="_x0000_s1028" style="position:absolute;margin-left:96pt;margin-top:3.5pt;width:246.2pt;height:40.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" fillcolor="#ffc000" strokecolor="#2f528f" strokeweight="1pt">
                <v:textbox>
                  <w:txbxContent>
                    <w:p w14:paraId="4D199C04"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Clinician to determine the history; have there been previous occurrences? </w:t>
                      </w:r>
                    </w:p>
                  </w:txbxContent>
                </v:textbox>
              </v:rect>
            </w:pict>
          </mc:Fallback>
        </mc:AlternateContent>
      </w:r>
    </w:p>
    <w:p w14:paraId="36B108EF" w14:textId="40B07FC8" w:rsidR="00CD4309" w:rsidRDefault="00CD4309" w:rsidP="0082448D">
      <w:pPr>
        <w:rPr>
          <w:rFonts w:ascii="Arial" w:hAnsi="Arial" w:cs="Arial"/>
          <w:sz w:val="22"/>
          <w:szCs w:val="22"/>
        </w:rPr>
      </w:pPr>
    </w:p>
    <w:p w14:paraId="4E22F605" w14:textId="251C36BD" w:rsidR="00CD4309" w:rsidRDefault="00CD4309" w:rsidP="0082448D">
      <w:pPr>
        <w:rPr>
          <w:rFonts w:ascii="Arial" w:hAnsi="Arial" w:cs="Arial"/>
          <w:sz w:val="22"/>
          <w:szCs w:val="22"/>
        </w:rPr>
      </w:pPr>
    </w:p>
    <w:p w14:paraId="2733F5D3" w14:textId="5DEBE6E1" w:rsidR="00CD4309" w:rsidRDefault="00CD4309" w:rsidP="0082448D">
      <w:pPr>
        <w:rPr>
          <w:rFonts w:ascii="Arial" w:hAnsi="Arial" w:cs="Arial"/>
          <w:sz w:val="22"/>
          <w:szCs w:val="22"/>
        </w:rPr>
      </w:pPr>
    </w:p>
    <w:p w14:paraId="2713D6FC" w14:textId="0C179A78" w:rsidR="00CD4309" w:rsidRDefault="00DE5F0A"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4" behindDoc="0" locked="0" layoutInCell="1" allowOverlap="1" wp14:anchorId="6448955D" wp14:editId="735DB064">
                <wp:simplePos x="0" y="0"/>
                <wp:positionH relativeFrom="column">
                  <wp:posOffset>1212806</wp:posOffset>
                </wp:positionH>
                <wp:positionV relativeFrom="paragraph">
                  <wp:posOffset>1750</wp:posOffset>
                </wp:positionV>
                <wp:extent cx="3126740" cy="498763"/>
                <wp:effectExtent l="0" t="0" r="10160" b="9525"/>
                <wp:wrapNone/>
                <wp:docPr id="10" name="Rectangle 10"/>
                <wp:cNvGraphicFramePr/>
                <a:graphic xmlns:a="http://schemas.openxmlformats.org/drawingml/2006/main">
                  <a:graphicData uri="http://schemas.microsoft.com/office/word/2010/wordprocessingShape">
                    <wps:wsp>
                      <wps:cNvSpPr/>
                      <wps:spPr>
                        <a:xfrm>
                          <a:off x="0" y="0"/>
                          <a:ext cx="3126740" cy="498763"/>
                        </a:xfrm>
                        <a:prstGeom prst="rect">
                          <a:avLst/>
                        </a:prstGeom>
                        <a:solidFill>
                          <a:srgbClr val="00CECE"/>
                        </a:solidFill>
                        <a:ln w="12700" cap="flat" cmpd="sng" algn="ctr">
                          <a:solidFill>
                            <a:srgbClr val="4472C4">
                              <a:shade val="50000"/>
                            </a:srgbClr>
                          </a:solidFill>
                          <a:prstDash val="solid"/>
                          <a:miter lim="800000"/>
                        </a:ln>
                        <a:effectLst/>
                      </wps:spPr>
                      <wps:txbx>
                        <w:txbxContent>
                          <w:p w14:paraId="1C57CF85"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Does this occurrence have an impact on their well-being or health?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8955D" id="Rectangle 10" o:spid="_x0000_s1029" style="position:absolute;margin-left:95.5pt;margin-top:.15pt;width:246.2pt;height:39.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" fillcolor="#00cece" strokecolor="#2f528f" strokeweight="1pt">
                <v:textbox>
                  <w:txbxContent>
                    <w:p w14:paraId="1C57CF85"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Does this occurrence have an impact on their well-being or health? </w:t>
                      </w:r>
                    </w:p>
                  </w:txbxContent>
                </v:textbox>
              </v:rect>
            </w:pict>
          </mc:Fallback>
        </mc:AlternateContent>
      </w:r>
    </w:p>
    <w:p w14:paraId="2904081E" w14:textId="235F6FDF" w:rsidR="00CD4309" w:rsidRDefault="00CD4309" w:rsidP="0082448D">
      <w:pPr>
        <w:rPr>
          <w:rFonts w:ascii="Arial" w:hAnsi="Arial" w:cs="Arial"/>
          <w:sz w:val="22"/>
          <w:szCs w:val="22"/>
        </w:rPr>
      </w:pPr>
    </w:p>
    <w:p w14:paraId="279E7B18" w14:textId="5C3F867F" w:rsidR="00CD4309" w:rsidRDefault="00CD4309" w:rsidP="0082448D">
      <w:pPr>
        <w:rPr>
          <w:rFonts w:ascii="Arial" w:hAnsi="Arial" w:cs="Arial"/>
          <w:sz w:val="22"/>
          <w:szCs w:val="22"/>
        </w:rPr>
      </w:pPr>
    </w:p>
    <w:p w14:paraId="41AA039B" w14:textId="4B292E60" w:rsidR="00CD4309" w:rsidRDefault="0017768E"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3" behindDoc="0" locked="0" layoutInCell="1" allowOverlap="1" wp14:anchorId="7ADFE326" wp14:editId="3DBE731B">
                <wp:simplePos x="0" y="0"/>
                <wp:positionH relativeFrom="column">
                  <wp:posOffset>1200239</wp:posOffset>
                </wp:positionH>
                <wp:positionV relativeFrom="paragraph">
                  <wp:posOffset>94082</wp:posOffset>
                </wp:positionV>
                <wp:extent cx="3126740" cy="415290"/>
                <wp:effectExtent l="0" t="0" r="10160" b="16510"/>
                <wp:wrapNone/>
                <wp:docPr id="9" name="Rectangle 9"/>
                <wp:cNvGraphicFramePr/>
                <a:graphic xmlns:a="http://schemas.openxmlformats.org/drawingml/2006/main">
                  <a:graphicData uri="http://schemas.microsoft.com/office/word/2010/wordprocessingShape">
                    <wps:wsp>
                      <wps:cNvSpPr/>
                      <wps:spPr>
                        <a:xfrm>
                          <a:off x="0" y="0"/>
                          <a:ext cx="3126740" cy="415290"/>
                        </a:xfrm>
                        <a:prstGeom prst="rect">
                          <a:avLst/>
                        </a:prstGeom>
                        <a:solidFill>
                          <a:srgbClr val="00B050"/>
                        </a:solidFill>
                        <a:ln w="12700" cap="flat" cmpd="sng" algn="ctr">
                          <a:solidFill>
                            <a:srgbClr val="4472C4">
                              <a:shade val="50000"/>
                            </a:srgbClr>
                          </a:solidFill>
                          <a:prstDash val="solid"/>
                          <a:miter lim="800000"/>
                        </a:ln>
                        <a:effectLst/>
                      </wps:spPr>
                      <wps:txbx>
                        <w:txbxContent>
                          <w:p w14:paraId="7ED70A6C"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Were there reasons given for the above?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FE326" id="Rectangle 9" o:spid="_x0000_s1030" style="position:absolute;margin-left:94.5pt;margin-top:7.4pt;width:246.2pt;height:32.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" fillcolor="#00b050" strokecolor="#2f528f" strokeweight="1pt">
                <v:textbox>
                  <w:txbxContent>
                    <w:p w14:paraId="7ED70A6C"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Were there reasons given for the above? </w:t>
                      </w:r>
                    </w:p>
                  </w:txbxContent>
                </v:textbox>
              </v:rect>
            </w:pict>
          </mc:Fallback>
        </mc:AlternateContent>
      </w:r>
    </w:p>
    <w:p w14:paraId="46539BA3" w14:textId="3FA229C5" w:rsidR="00CD4309" w:rsidRDefault="00CD4309" w:rsidP="0082448D">
      <w:pPr>
        <w:rPr>
          <w:rFonts w:ascii="Arial" w:hAnsi="Arial" w:cs="Arial"/>
          <w:sz w:val="22"/>
          <w:szCs w:val="22"/>
        </w:rPr>
      </w:pPr>
    </w:p>
    <w:p w14:paraId="14C1B993" w14:textId="66F8EE14" w:rsidR="00CD4309" w:rsidRDefault="00CD4309" w:rsidP="0082448D">
      <w:pPr>
        <w:rPr>
          <w:rFonts w:ascii="Arial" w:hAnsi="Arial" w:cs="Arial"/>
          <w:sz w:val="22"/>
          <w:szCs w:val="22"/>
        </w:rPr>
      </w:pPr>
    </w:p>
    <w:p w14:paraId="76D25F83" w14:textId="0B78CC88" w:rsidR="00CD4309" w:rsidRDefault="00CD4309"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5" behindDoc="0" locked="0" layoutInCell="1" allowOverlap="1" wp14:anchorId="77EFB38A" wp14:editId="731E5190">
                <wp:simplePos x="0" y="0"/>
                <wp:positionH relativeFrom="column">
                  <wp:posOffset>1219200</wp:posOffset>
                </wp:positionH>
                <wp:positionV relativeFrom="paragraph">
                  <wp:posOffset>102870</wp:posOffset>
                </wp:positionV>
                <wp:extent cx="3127144" cy="477982"/>
                <wp:effectExtent l="0" t="0" r="10160" b="17780"/>
                <wp:wrapNone/>
                <wp:docPr id="11" name="Rectangle 11"/>
                <wp:cNvGraphicFramePr/>
                <a:graphic xmlns:a="http://schemas.openxmlformats.org/drawingml/2006/main">
                  <a:graphicData uri="http://schemas.microsoft.com/office/word/2010/wordprocessingShape">
                    <wps:wsp>
                      <wps:cNvSpPr/>
                      <wps:spPr>
                        <a:xfrm>
                          <a:off x="0" y="0"/>
                          <a:ext cx="3127144" cy="477982"/>
                        </a:xfrm>
                        <a:prstGeom prst="rect">
                          <a:avLst/>
                        </a:prstGeom>
                        <a:solidFill>
                          <a:srgbClr val="4472C4"/>
                        </a:solidFill>
                        <a:ln w="12700" cap="flat" cmpd="sng" algn="ctr">
                          <a:solidFill>
                            <a:srgbClr val="4472C4">
                              <a:shade val="50000"/>
                            </a:srgbClr>
                          </a:solidFill>
                          <a:prstDash val="solid"/>
                          <a:miter lim="800000"/>
                        </a:ln>
                        <a:effectLst/>
                      </wps:spPr>
                      <wps:txbx>
                        <w:txbxContent>
                          <w:p w14:paraId="4804AA97"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Are there known safeguarding concerns (previous or current)?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FB38A" id="Rectangle 11" o:spid="_x0000_s1031" style="position:absolute;margin-left:96pt;margin-top:8.1pt;width:246.25pt;height:37.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" fillcolor="#4472c4" strokecolor="#2f528f" strokeweight="1pt">
                <v:textbox>
                  <w:txbxContent>
                    <w:p w14:paraId="4804AA97" w14:textId="77777777" w:rsidR="00D95E83" w:rsidRPr="00861C2E" w:rsidRDefault="00D95E83" w:rsidP="00CD4309">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Are there known safeguarding concerns (previous or current)?  </w:t>
                      </w:r>
                    </w:p>
                  </w:txbxContent>
                </v:textbox>
              </v:rect>
            </w:pict>
          </mc:Fallback>
        </mc:AlternateContent>
      </w:r>
    </w:p>
    <w:p w14:paraId="47BD2E34" w14:textId="46F62D18" w:rsidR="00CD4309" w:rsidRDefault="00CD4309" w:rsidP="0082448D">
      <w:pPr>
        <w:rPr>
          <w:rFonts w:ascii="Arial" w:hAnsi="Arial" w:cs="Arial"/>
          <w:sz w:val="22"/>
          <w:szCs w:val="22"/>
        </w:rPr>
      </w:pPr>
    </w:p>
    <w:p w14:paraId="6D2CCEED" w14:textId="6B0B58CD" w:rsidR="00CD4309" w:rsidRDefault="00CD4309" w:rsidP="0082448D">
      <w:pPr>
        <w:rPr>
          <w:rFonts w:ascii="Arial" w:hAnsi="Arial" w:cs="Arial"/>
          <w:sz w:val="22"/>
          <w:szCs w:val="22"/>
        </w:rPr>
      </w:pPr>
    </w:p>
    <w:p w14:paraId="2D5A904F" w14:textId="0A165A94" w:rsidR="00CD4309" w:rsidRDefault="00CD4309"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6" behindDoc="0" locked="0" layoutInCell="1" allowOverlap="1" wp14:anchorId="7B1AEBBB" wp14:editId="6E525204">
                <wp:simplePos x="0" y="0"/>
                <wp:positionH relativeFrom="column">
                  <wp:posOffset>-285750</wp:posOffset>
                </wp:positionH>
                <wp:positionV relativeFrom="paragraph">
                  <wp:posOffset>207010</wp:posOffset>
                </wp:positionV>
                <wp:extent cx="3127144" cy="415636"/>
                <wp:effectExtent l="0" t="0" r="10160" b="16510"/>
                <wp:wrapNone/>
                <wp:docPr id="12" name="Rectangle 12"/>
                <wp:cNvGraphicFramePr/>
                <a:graphic xmlns:a="http://schemas.openxmlformats.org/drawingml/2006/main">
                  <a:graphicData uri="http://schemas.microsoft.com/office/word/2010/wordprocessingShape">
                    <wps:wsp>
                      <wps:cNvSpPr/>
                      <wps:spPr>
                        <a:xfrm>
                          <a:off x="0" y="0"/>
                          <a:ext cx="3127144" cy="415636"/>
                        </a:xfrm>
                        <a:prstGeom prst="rect">
                          <a:avLst/>
                        </a:prstGeom>
                        <a:solidFill>
                          <a:srgbClr val="C00000"/>
                        </a:solidFill>
                        <a:ln w="12700" cap="flat" cmpd="sng" algn="ctr">
                          <a:solidFill>
                            <a:srgbClr val="4472C4">
                              <a:shade val="50000"/>
                            </a:srgbClr>
                          </a:solidFill>
                          <a:prstDash val="solid"/>
                          <a:miter lim="800000"/>
                        </a:ln>
                        <a:effectLst/>
                      </wps:spPr>
                      <wps:txbx>
                        <w:txbxContent>
                          <w:p w14:paraId="50B697F4" w14:textId="77777777" w:rsidR="00D95E83" w:rsidRPr="00861C2E" w:rsidRDefault="00D95E83" w:rsidP="00CD4309">
                            <w:pPr>
                              <w:jc w:val="center"/>
                              <w:rPr>
                                <w:rFonts w:ascii="Arial" w:hAnsi="Arial" w:cs="Arial"/>
                                <w:b/>
                                <w:sz w:val="22"/>
                                <w:szCs w:val="22"/>
                              </w:rPr>
                            </w:pPr>
                            <w:r w:rsidRPr="00861C2E">
                              <w:rPr>
                                <w:rFonts w:ascii="Arial" w:hAnsi="Arial" w:cs="Arial"/>
                                <w:b/>
                                <w:sz w:val="22"/>
                                <w:szCs w:val="22"/>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AEBBB" id="Rectangle 12" o:spid="_x0000_s1032" style="position:absolute;margin-left:-22.5pt;margin-top:16.3pt;width:246.25pt;height:32.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" fillcolor="#c00000" strokecolor="#2f528f" strokeweight="1pt">
                <v:textbox>
                  <w:txbxContent>
                    <w:p w14:paraId="50B697F4" w14:textId="77777777" w:rsidR="00D95E83" w:rsidRPr="00861C2E" w:rsidRDefault="00D95E83" w:rsidP="00CD4309">
                      <w:pPr>
                        <w:jc w:val="center"/>
                        <w:rPr>
                          <w:rFonts w:ascii="Arial" w:hAnsi="Arial" w:cs="Arial"/>
                          <w:b/>
                          <w:sz w:val="22"/>
                          <w:szCs w:val="22"/>
                        </w:rPr>
                      </w:pPr>
                      <w:r w:rsidRPr="00861C2E">
                        <w:rPr>
                          <w:rFonts w:ascii="Arial" w:hAnsi="Arial" w:cs="Arial"/>
                          <w:b/>
                          <w:sz w:val="22"/>
                          <w:szCs w:val="22"/>
                        </w:rPr>
                        <w:t xml:space="preserve">YES  </w:t>
                      </w:r>
                    </w:p>
                  </w:txbxContent>
                </v:textbox>
              </v:rect>
            </w:pict>
          </mc:Fallback>
        </mc:AlternateContent>
      </w:r>
    </w:p>
    <w:p w14:paraId="01BC2CD0" w14:textId="1B0AD83D" w:rsidR="00CD4309" w:rsidRDefault="00CD4309"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47" behindDoc="0" locked="0" layoutInCell="1" allowOverlap="1" wp14:anchorId="40FC8E72" wp14:editId="459CE9CF">
                <wp:simplePos x="0" y="0"/>
                <wp:positionH relativeFrom="column">
                  <wp:posOffset>2933700</wp:posOffset>
                </wp:positionH>
                <wp:positionV relativeFrom="paragraph">
                  <wp:posOffset>46355</wp:posOffset>
                </wp:positionV>
                <wp:extent cx="3126740" cy="415290"/>
                <wp:effectExtent l="0" t="0" r="10160" b="16510"/>
                <wp:wrapNone/>
                <wp:docPr id="13" name="Rectangle 13"/>
                <wp:cNvGraphicFramePr/>
                <a:graphic xmlns:a="http://schemas.openxmlformats.org/drawingml/2006/main">
                  <a:graphicData uri="http://schemas.microsoft.com/office/word/2010/wordprocessingShape">
                    <wps:wsp>
                      <wps:cNvSpPr/>
                      <wps:spPr>
                        <a:xfrm>
                          <a:off x="0" y="0"/>
                          <a:ext cx="3126740" cy="415290"/>
                        </a:xfrm>
                        <a:prstGeom prst="rect">
                          <a:avLst/>
                        </a:prstGeom>
                        <a:solidFill>
                          <a:srgbClr val="00B050"/>
                        </a:solidFill>
                        <a:ln w="12700" cap="flat" cmpd="sng" algn="ctr">
                          <a:solidFill>
                            <a:srgbClr val="4472C4">
                              <a:shade val="50000"/>
                            </a:srgbClr>
                          </a:solidFill>
                          <a:prstDash val="solid"/>
                          <a:miter lim="800000"/>
                        </a:ln>
                        <a:effectLst/>
                      </wps:spPr>
                      <wps:txbx>
                        <w:txbxContent>
                          <w:p w14:paraId="666922CA" w14:textId="77777777" w:rsidR="00D95E83" w:rsidRPr="00861C2E" w:rsidRDefault="00D95E83" w:rsidP="00CD4309">
                            <w:pPr>
                              <w:jc w:val="center"/>
                              <w:rPr>
                                <w:rFonts w:ascii="Arial" w:hAnsi="Arial" w:cs="Arial"/>
                                <w:b/>
                                <w:sz w:val="22"/>
                                <w:szCs w:val="22"/>
                              </w:rPr>
                            </w:pPr>
                            <w:r w:rsidRPr="00861C2E">
                              <w:rPr>
                                <w:rFonts w:ascii="Arial" w:hAnsi="Arial" w:cs="Arial"/>
                                <w:b/>
                                <w:color w:val="FFFFFF" w:themeColor="background1"/>
                                <w:sz w:val="22"/>
                                <w:szCs w:val="22"/>
                              </w:rPr>
                              <w:t>NO</w:t>
                            </w:r>
                            <w:r w:rsidRPr="00861C2E">
                              <w:rPr>
                                <w:rFonts w:ascii="Arial" w:hAnsi="Arial" w:cs="Arial"/>
                                <w:b/>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C8E72" id="Rectangle 13" o:spid="_x0000_s1033" style="position:absolute;margin-left:231pt;margin-top:3.65pt;width:246.2pt;height:32.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" fillcolor="#00b050" strokecolor="#2f528f" strokeweight="1pt">
                <v:textbox>
                  <w:txbxContent>
                    <w:p w14:paraId="666922CA" w14:textId="77777777" w:rsidR="00D95E83" w:rsidRPr="00861C2E" w:rsidRDefault="00D95E83" w:rsidP="00CD4309">
                      <w:pPr>
                        <w:jc w:val="center"/>
                        <w:rPr>
                          <w:rFonts w:ascii="Arial" w:hAnsi="Arial" w:cs="Arial"/>
                          <w:b/>
                          <w:sz w:val="22"/>
                          <w:szCs w:val="22"/>
                        </w:rPr>
                      </w:pPr>
                      <w:r w:rsidRPr="00861C2E">
                        <w:rPr>
                          <w:rFonts w:ascii="Arial" w:hAnsi="Arial" w:cs="Arial"/>
                          <w:b/>
                          <w:color w:val="FFFFFF" w:themeColor="background1"/>
                          <w:sz w:val="22"/>
                          <w:szCs w:val="22"/>
                        </w:rPr>
                        <w:t>NO</w:t>
                      </w:r>
                      <w:r w:rsidRPr="00861C2E">
                        <w:rPr>
                          <w:rFonts w:ascii="Arial" w:hAnsi="Arial" w:cs="Arial"/>
                          <w:b/>
                          <w:sz w:val="22"/>
                          <w:szCs w:val="22"/>
                        </w:rPr>
                        <w:t xml:space="preserve">  </w:t>
                      </w:r>
                    </w:p>
                  </w:txbxContent>
                </v:textbox>
              </v:rect>
            </w:pict>
          </mc:Fallback>
        </mc:AlternateContent>
      </w:r>
    </w:p>
    <w:p w14:paraId="1C7507BD" w14:textId="187D2F63" w:rsidR="00CD4309" w:rsidRDefault="00CD4309" w:rsidP="0082448D">
      <w:pPr>
        <w:rPr>
          <w:rFonts w:ascii="Arial" w:hAnsi="Arial" w:cs="Arial"/>
          <w:sz w:val="22"/>
          <w:szCs w:val="22"/>
        </w:rPr>
      </w:pPr>
    </w:p>
    <w:p w14:paraId="158F9B8B" w14:textId="414EEE46" w:rsidR="00CD4309" w:rsidRDefault="00CD4309" w:rsidP="0082448D">
      <w:pPr>
        <w:rPr>
          <w:rFonts w:ascii="Arial" w:hAnsi="Arial" w:cs="Arial"/>
          <w:sz w:val="22"/>
          <w:szCs w:val="22"/>
        </w:rPr>
      </w:pPr>
    </w:p>
    <w:p w14:paraId="0C17D7E9" w14:textId="743567B2" w:rsidR="00CD4309" w:rsidRDefault="008214E6"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52" behindDoc="0" locked="0" layoutInCell="1" allowOverlap="1" wp14:anchorId="2DF717EE" wp14:editId="4D6C8EC1">
                <wp:simplePos x="0" y="0"/>
                <wp:positionH relativeFrom="column">
                  <wp:posOffset>-285750</wp:posOffset>
                </wp:positionH>
                <wp:positionV relativeFrom="paragraph">
                  <wp:posOffset>1562100</wp:posOffset>
                </wp:positionV>
                <wp:extent cx="3126740" cy="623454"/>
                <wp:effectExtent l="0" t="0" r="10160" b="12065"/>
                <wp:wrapNone/>
                <wp:docPr id="19" name="Rectangle 19"/>
                <wp:cNvGraphicFramePr/>
                <a:graphic xmlns:a="http://schemas.openxmlformats.org/drawingml/2006/main">
                  <a:graphicData uri="http://schemas.microsoft.com/office/word/2010/wordprocessingShape">
                    <wps:wsp>
                      <wps:cNvSpPr/>
                      <wps:spPr>
                        <a:xfrm>
                          <a:off x="0" y="0"/>
                          <a:ext cx="3126740" cy="623454"/>
                        </a:xfrm>
                        <a:prstGeom prst="rect">
                          <a:avLst/>
                        </a:prstGeom>
                        <a:solidFill>
                          <a:srgbClr val="00B050"/>
                        </a:solidFill>
                        <a:ln w="12700" cap="flat" cmpd="sng" algn="ctr">
                          <a:solidFill>
                            <a:srgbClr val="4472C4">
                              <a:shade val="50000"/>
                            </a:srgbClr>
                          </a:solidFill>
                          <a:prstDash val="solid"/>
                          <a:miter lim="800000"/>
                        </a:ln>
                        <a:effectLst/>
                      </wps:spPr>
                      <wps:txbx>
                        <w:txbxContent>
                          <w:p w14:paraId="670CCBB7" w14:textId="06A213F1" w:rsidR="00D95E83" w:rsidRPr="008214E6" w:rsidRDefault="00D95E83" w:rsidP="008214E6">
                            <w:pPr>
                              <w:jc w:val="center"/>
                              <w:rPr>
                                <w:rFonts w:ascii="Arial" w:hAnsi="Arial" w:cs="Arial"/>
                                <w:b/>
                                <w:color w:val="FFFFFF" w:themeColor="background1"/>
                                <w:sz w:val="22"/>
                                <w:szCs w:val="22"/>
                              </w:rPr>
                            </w:pPr>
                            <w:r w:rsidRPr="008214E6">
                              <w:rPr>
                                <w:rFonts w:ascii="Arial" w:hAnsi="Arial" w:cs="Arial"/>
                                <w:b/>
                                <w:color w:val="FFFFFF" w:themeColor="background1"/>
                                <w:sz w:val="22"/>
                                <w:szCs w:val="22"/>
                              </w:rPr>
                              <w:t xml:space="preserve">Contact relevant team to discuss an appropriate action plan (health visitors/ socials workers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717EE" id="Rectangle 19" o:spid="_x0000_s1034" style="position:absolute;margin-left:-22.5pt;margin-top:123pt;width:246.2pt;height:49.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" fillcolor="#00b050" strokecolor="#2f528f" strokeweight="1pt">
                <v:textbox>
                  <w:txbxContent>
                    <w:p w14:paraId="670CCBB7" w14:textId="06A213F1" w:rsidR="00D95E83" w:rsidRPr="008214E6" w:rsidRDefault="00D95E83" w:rsidP="008214E6">
                      <w:pPr>
                        <w:jc w:val="center"/>
                        <w:rPr>
                          <w:rFonts w:ascii="Arial" w:hAnsi="Arial" w:cs="Arial"/>
                          <w:b/>
                          <w:color w:val="FFFFFF" w:themeColor="background1"/>
                          <w:sz w:val="22"/>
                          <w:szCs w:val="22"/>
                        </w:rPr>
                      </w:pPr>
                      <w:r w:rsidRPr="008214E6">
                        <w:rPr>
                          <w:rFonts w:ascii="Arial" w:hAnsi="Arial" w:cs="Arial"/>
                          <w:b/>
                          <w:color w:val="FFFFFF" w:themeColor="background1"/>
                          <w:sz w:val="22"/>
                          <w:szCs w:val="22"/>
                        </w:rPr>
                        <w:t xml:space="preserve">Contact relevant team to discuss an appropriate action plan (health visitors/ socials workers etc.)  </w:t>
                      </w:r>
                    </w:p>
                  </w:txbxContent>
                </v:textbox>
              </v:rect>
            </w:pict>
          </mc:Fallback>
        </mc:AlternateContent>
      </w:r>
      <w:r w:rsidR="00CD4309">
        <w:rPr>
          <w:rFonts w:ascii="Arial" w:hAnsi="Arial" w:cs="Arial"/>
          <w:noProof/>
        </w:rPr>
        <mc:AlternateContent>
          <mc:Choice Requires="wps">
            <w:drawing>
              <wp:anchor distT="0" distB="0" distL="114300" distR="114300" simplePos="0" relativeHeight="251658251" behindDoc="0" locked="0" layoutInCell="1" allowOverlap="1" wp14:anchorId="4E486A43" wp14:editId="20ABBB1F">
                <wp:simplePos x="0" y="0"/>
                <wp:positionH relativeFrom="column">
                  <wp:posOffset>2933700</wp:posOffset>
                </wp:positionH>
                <wp:positionV relativeFrom="paragraph">
                  <wp:posOffset>981075</wp:posOffset>
                </wp:positionV>
                <wp:extent cx="3126740" cy="467360"/>
                <wp:effectExtent l="0" t="0" r="10160" b="15240"/>
                <wp:wrapNone/>
                <wp:docPr id="18" name="Rectangle 18"/>
                <wp:cNvGraphicFramePr/>
                <a:graphic xmlns:a="http://schemas.openxmlformats.org/drawingml/2006/main">
                  <a:graphicData uri="http://schemas.microsoft.com/office/word/2010/wordprocessingShape">
                    <wps:wsp>
                      <wps:cNvSpPr/>
                      <wps:spPr>
                        <a:xfrm>
                          <a:off x="0" y="0"/>
                          <a:ext cx="3126740" cy="467360"/>
                        </a:xfrm>
                        <a:prstGeom prst="rect">
                          <a:avLst/>
                        </a:prstGeom>
                        <a:solidFill>
                          <a:srgbClr val="FFC000"/>
                        </a:solidFill>
                        <a:ln w="12700" cap="flat" cmpd="sng" algn="ctr">
                          <a:solidFill>
                            <a:srgbClr val="4472C4">
                              <a:shade val="50000"/>
                            </a:srgbClr>
                          </a:solidFill>
                          <a:prstDash val="solid"/>
                          <a:miter lim="800000"/>
                        </a:ln>
                        <a:effectLst/>
                      </wps:spPr>
                      <wps:txbx>
                        <w:txbxContent>
                          <w:p w14:paraId="7C2B0422" w14:textId="54333072" w:rsidR="00DE5F0A" w:rsidRPr="00861C2E" w:rsidRDefault="00D95E83" w:rsidP="00DE5F0A">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Accurately record actions </w:t>
                            </w:r>
                          </w:p>
                          <w:p w14:paraId="22BB5931" w14:textId="3475BD27" w:rsidR="00D95E83" w:rsidRPr="00861C2E" w:rsidRDefault="00D95E83" w:rsidP="00CD4309">
                            <w:pPr>
                              <w:jc w:val="center"/>
                              <w:rPr>
                                <w:rFonts w:ascii="Arial" w:hAnsi="Arial" w:cs="Arial"/>
                                <w:b/>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86A43" id="Rectangle 18" o:spid="_x0000_s1035" style="position:absolute;margin-left:231pt;margin-top:77.25pt;width:246.2pt;height:36.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" fillcolor="#ffc000" strokecolor="#2f528f" strokeweight="1pt">
                <v:textbox>
                  <w:txbxContent>
                    <w:p w14:paraId="7C2B0422" w14:textId="54333072" w:rsidR="00DE5F0A" w:rsidRPr="00861C2E" w:rsidRDefault="00D95E83" w:rsidP="00DE5F0A">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Accurately record actions </w:t>
                      </w:r>
                    </w:p>
                    <w:p w14:paraId="22BB5931" w14:textId="3475BD27" w:rsidR="00D95E83" w:rsidRPr="00861C2E" w:rsidRDefault="00D95E83" w:rsidP="00CD4309">
                      <w:pPr>
                        <w:jc w:val="center"/>
                        <w:rPr>
                          <w:rFonts w:ascii="Arial" w:hAnsi="Arial" w:cs="Arial"/>
                          <w:b/>
                          <w:color w:val="FFFFFF" w:themeColor="background1"/>
                          <w:sz w:val="22"/>
                          <w:szCs w:val="22"/>
                        </w:rPr>
                      </w:pPr>
                    </w:p>
                  </w:txbxContent>
                </v:textbox>
              </v:rect>
            </w:pict>
          </mc:Fallback>
        </mc:AlternateContent>
      </w:r>
      <w:r w:rsidR="00CD4309">
        <w:rPr>
          <w:rFonts w:ascii="Arial" w:hAnsi="Arial" w:cs="Arial"/>
          <w:noProof/>
        </w:rPr>
        <mc:AlternateContent>
          <mc:Choice Requires="wps">
            <w:drawing>
              <wp:anchor distT="0" distB="0" distL="114300" distR="114300" simplePos="0" relativeHeight="251658250" behindDoc="0" locked="0" layoutInCell="1" allowOverlap="1" wp14:anchorId="084AECEF" wp14:editId="023C1D61">
                <wp:simplePos x="0" y="0"/>
                <wp:positionH relativeFrom="column">
                  <wp:posOffset>-285750</wp:posOffset>
                </wp:positionH>
                <wp:positionV relativeFrom="paragraph">
                  <wp:posOffset>981075</wp:posOffset>
                </wp:positionV>
                <wp:extent cx="3127144" cy="467591"/>
                <wp:effectExtent l="0" t="0" r="10160" b="15240"/>
                <wp:wrapNone/>
                <wp:docPr id="17" name="Rectangle 17"/>
                <wp:cNvGraphicFramePr/>
                <a:graphic xmlns:a="http://schemas.openxmlformats.org/drawingml/2006/main">
                  <a:graphicData uri="http://schemas.microsoft.com/office/word/2010/wordprocessingShape">
                    <wps:wsp>
                      <wps:cNvSpPr/>
                      <wps:spPr>
                        <a:xfrm>
                          <a:off x="0" y="0"/>
                          <a:ext cx="3127144" cy="467591"/>
                        </a:xfrm>
                        <a:prstGeom prst="rect">
                          <a:avLst/>
                        </a:prstGeom>
                        <a:solidFill>
                          <a:srgbClr val="FFC000"/>
                        </a:solidFill>
                        <a:ln w="12700" cap="flat" cmpd="sng" algn="ctr">
                          <a:solidFill>
                            <a:srgbClr val="4472C4">
                              <a:shade val="50000"/>
                            </a:srgbClr>
                          </a:solidFill>
                          <a:prstDash val="solid"/>
                          <a:miter lim="800000"/>
                        </a:ln>
                        <a:effectLst/>
                      </wps:spPr>
                      <wps:txbx>
                        <w:txbxContent>
                          <w:p w14:paraId="4C78C15B" w14:textId="5F47DBAF" w:rsidR="00DE5F0A" w:rsidRPr="00861C2E" w:rsidRDefault="00D95E83" w:rsidP="00DE5F0A">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Accurately record actions </w:t>
                            </w:r>
                          </w:p>
                          <w:p w14:paraId="3229A88F" w14:textId="1DAC68C3" w:rsidR="00D95E83" w:rsidRPr="00861C2E" w:rsidRDefault="00D95E83" w:rsidP="00CD4309">
                            <w:pPr>
                              <w:jc w:val="center"/>
                              <w:rPr>
                                <w:rFonts w:ascii="Arial" w:hAnsi="Arial" w:cs="Arial"/>
                                <w:b/>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AECEF" id="Rectangle 17" o:spid="_x0000_s1036" style="position:absolute;margin-left:-22.5pt;margin-top:77.25pt;width:246.25pt;height:36.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" fillcolor="#ffc000" strokecolor="#2f528f" strokeweight="1pt">
                <v:textbox>
                  <w:txbxContent>
                    <w:p w14:paraId="4C78C15B" w14:textId="5F47DBAF" w:rsidR="00DE5F0A" w:rsidRPr="00861C2E" w:rsidRDefault="00D95E83" w:rsidP="00DE5F0A">
                      <w:pPr>
                        <w:jc w:val="center"/>
                        <w:rPr>
                          <w:rFonts w:ascii="Arial" w:hAnsi="Arial" w:cs="Arial"/>
                          <w:b/>
                          <w:color w:val="FFFFFF" w:themeColor="background1"/>
                          <w:sz w:val="22"/>
                          <w:szCs w:val="22"/>
                        </w:rPr>
                      </w:pPr>
                      <w:r w:rsidRPr="00861C2E">
                        <w:rPr>
                          <w:rFonts w:ascii="Arial" w:hAnsi="Arial" w:cs="Arial"/>
                          <w:b/>
                          <w:color w:val="FFFFFF" w:themeColor="background1"/>
                          <w:sz w:val="22"/>
                          <w:szCs w:val="22"/>
                        </w:rPr>
                        <w:t xml:space="preserve">Accurately record actions </w:t>
                      </w:r>
                    </w:p>
                    <w:p w14:paraId="3229A88F" w14:textId="1DAC68C3" w:rsidR="00D95E83" w:rsidRPr="00861C2E" w:rsidRDefault="00D95E83" w:rsidP="00CD4309">
                      <w:pPr>
                        <w:jc w:val="center"/>
                        <w:rPr>
                          <w:rFonts w:ascii="Arial" w:hAnsi="Arial" w:cs="Arial"/>
                          <w:b/>
                          <w:color w:val="FFFFFF" w:themeColor="background1"/>
                          <w:sz w:val="22"/>
                          <w:szCs w:val="22"/>
                        </w:rPr>
                      </w:pPr>
                    </w:p>
                  </w:txbxContent>
                </v:textbox>
              </v:rect>
            </w:pict>
          </mc:Fallback>
        </mc:AlternateContent>
      </w:r>
      <w:r w:rsidR="00CD4309">
        <w:rPr>
          <w:rFonts w:ascii="Arial" w:hAnsi="Arial" w:cs="Arial"/>
          <w:noProof/>
        </w:rPr>
        <mc:AlternateContent>
          <mc:Choice Requires="wps">
            <w:drawing>
              <wp:anchor distT="0" distB="0" distL="114300" distR="114300" simplePos="0" relativeHeight="251658249" behindDoc="0" locked="0" layoutInCell="1" allowOverlap="1" wp14:anchorId="33114127" wp14:editId="7799085E">
                <wp:simplePos x="0" y="0"/>
                <wp:positionH relativeFrom="column">
                  <wp:posOffset>2933700</wp:posOffset>
                </wp:positionH>
                <wp:positionV relativeFrom="paragraph">
                  <wp:posOffset>95250</wp:posOffset>
                </wp:positionV>
                <wp:extent cx="3126740" cy="800100"/>
                <wp:effectExtent l="0" t="0" r="10160" b="12700"/>
                <wp:wrapNone/>
                <wp:docPr id="16" name="Rectangle 16"/>
                <wp:cNvGraphicFramePr/>
                <a:graphic xmlns:a="http://schemas.openxmlformats.org/drawingml/2006/main">
                  <a:graphicData uri="http://schemas.microsoft.com/office/word/2010/wordprocessingShape">
                    <wps:wsp>
                      <wps:cNvSpPr/>
                      <wps:spPr>
                        <a:xfrm>
                          <a:off x="0" y="0"/>
                          <a:ext cx="3126740" cy="800100"/>
                        </a:xfrm>
                        <a:prstGeom prst="rect">
                          <a:avLst/>
                        </a:prstGeom>
                        <a:solidFill>
                          <a:srgbClr val="ED7D31"/>
                        </a:solidFill>
                        <a:ln w="12700" cap="flat" cmpd="sng" algn="ctr">
                          <a:solidFill>
                            <a:srgbClr val="4472C4">
                              <a:shade val="50000"/>
                            </a:srgbClr>
                          </a:solidFill>
                          <a:prstDash val="solid"/>
                          <a:miter lim="800000"/>
                        </a:ln>
                        <a:effectLst/>
                      </wps:spPr>
                      <wps:txbx>
                        <w:txbxContent>
                          <w:p w14:paraId="3674A100" w14:textId="3BDD9FF6" w:rsidR="00D95E83" w:rsidRPr="00CD4309" w:rsidRDefault="00D95E83" w:rsidP="00CD4309">
                            <w:pPr>
                              <w:jc w:val="center"/>
                              <w:rPr>
                                <w:b/>
                                <w:color w:val="FFFFFF" w:themeColor="background1"/>
                              </w:rPr>
                            </w:pPr>
                            <w:r w:rsidRPr="00CD4309">
                              <w:rPr>
                                <w:rFonts w:ascii="Arial" w:hAnsi="Arial" w:cs="Arial"/>
                                <w:b/>
                                <w:color w:val="FFFFFF" w:themeColor="background1"/>
                                <w:sz w:val="22"/>
                                <w:szCs w:val="22"/>
                              </w:rPr>
                              <w:t>Clinician to contact parents/carers/ guardians by phone to determine the reasons for non-attendance and arrange an</w:t>
                            </w:r>
                            <w:r w:rsidRPr="00CD4309">
                              <w:rPr>
                                <w:b/>
                                <w:color w:val="FFFFFF" w:themeColor="background1"/>
                              </w:rPr>
                              <w:t xml:space="preserve"> </w:t>
                            </w:r>
                            <w:r w:rsidRPr="00CD4309">
                              <w:rPr>
                                <w:rFonts w:ascii="Arial" w:hAnsi="Arial" w:cs="Arial"/>
                                <w:b/>
                                <w:color w:val="FFFFFF" w:themeColor="background1"/>
                                <w:sz w:val="22"/>
                                <w:szCs w:val="22"/>
                              </w:rPr>
                              <w:t>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14127" id="Rectangle 16" o:spid="_x0000_s1037" style="position:absolute;margin-left:231pt;margin-top:7.5pt;width:246.2pt;height:6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" fillcolor="#ed7d31" strokecolor="#2f528f" strokeweight="1pt">
                <v:textbox>
                  <w:txbxContent>
                    <w:p w14:paraId="3674A100" w14:textId="3BDD9FF6" w:rsidR="00D95E83" w:rsidRPr="00CD4309" w:rsidRDefault="00D95E83" w:rsidP="00CD4309">
                      <w:pPr>
                        <w:jc w:val="center"/>
                        <w:rPr>
                          <w:b/>
                          <w:color w:val="FFFFFF" w:themeColor="background1"/>
                        </w:rPr>
                      </w:pPr>
                      <w:r w:rsidRPr="00CD4309">
                        <w:rPr>
                          <w:rFonts w:ascii="Arial" w:hAnsi="Arial" w:cs="Arial"/>
                          <w:b/>
                          <w:color w:val="FFFFFF" w:themeColor="background1"/>
                          <w:sz w:val="22"/>
                          <w:szCs w:val="22"/>
                        </w:rPr>
                        <w:t>Clinician to contact parents/carers/ guardians by phone to determine the reasons for non-attendance and arrange an</w:t>
                      </w:r>
                      <w:r w:rsidRPr="00CD4309">
                        <w:rPr>
                          <w:b/>
                          <w:color w:val="FFFFFF" w:themeColor="background1"/>
                        </w:rPr>
                        <w:t xml:space="preserve"> </w:t>
                      </w:r>
                      <w:r w:rsidRPr="00CD4309">
                        <w:rPr>
                          <w:rFonts w:ascii="Arial" w:hAnsi="Arial" w:cs="Arial"/>
                          <w:b/>
                          <w:color w:val="FFFFFF" w:themeColor="background1"/>
                          <w:sz w:val="22"/>
                          <w:szCs w:val="22"/>
                        </w:rPr>
                        <w:t>appointment</w:t>
                      </w:r>
                    </w:p>
                  </w:txbxContent>
                </v:textbox>
              </v:rect>
            </w:pict>
          </mc:Fallback>
        </mc:AlternateContent>
      </w:r>
      <w:r w:rsidR="00CD4309">
        <w:rPr>
          <w:rFonts w:ascii="Arial" w:hAnsi="Arial" w:cs="Arial"/>
          <w:noProof/>
        </w:rPr>
        <mc:AlternateContent>
          <mc:Choice Requires="wps">
            <w:drawing>
              <wp:anchor distT="0" distB="0" distL="114300" distR="114300" simplePos="0" relativeHeight="251658248" behindDoc="0" locked="0" layoutInCell="1" allowOverlap="1" wp14:anchorId="03B11D6E" wp14:editId="7039FFAA">
                <wp:simplePos x="0" y="0"/>
                <wp:positionH relativeFrom="column">
                  <wp:posOffset>-285750</wp:posOffset>
                </wp:positionH>
                <wp:positionV relativeFrom="paragraph">
                  <wp:posOffset>85725</wp:posOffset>
                </wp:positionV>
                <wp:extent cx="3127144" cy="800100"/>
                <wp:effectExtent l="0" t="0" r="10160" b="12700"/>
                <wp:wrapNone/>
                <wp:docPr id="15" name="Rectangle 15"/>
                <wp:cNvGraphicFramePr/>
                <a:graphic xmlns:a="http://schemas.openxmlformats.org/drawingml/2006/main">
                  <a:graphicData uri="http://schemas.microsoft.com/office/word/2010/wordprocessingShape">
                    <wps:wsp>
                      <wps:cNvSpPr/>
                      <wps:spPr>
                        <a:xfrm>
                          <a:off x="0" y="0"/>
                          <a:ext cx="3127144" cy="800100"/>
                        </a:xfrm>
                        <a:prstGeom prst="rect">
                          <a:avLst/>
                        </a:prstGeom>
                        <a:solidFill>
                          <a:srgbClr val="ED7D31"/>
                        </a:solidFill>
                        <a:ln w="12700" cap="flat" cmpd="sng" algn="ctr">
                          <a:solidFill>
                            <a:srgbClr val="4472C4">
                              <a:shade val="50000"/>
                            </a:srgbClr>
                          </a:solidFill>
                          <a:prstDash val="solid"/>
                          <a:miter lim="800000"/>
                        </a:ln>
                        <a:effectLst/>
                      </wps:spPr>
                      <wps:txbx>
                        <w:txbxContent>
                          <w:p w14:paraId="09C2CF61" w14:textId="78A3A63A" w:rsidR="00D95E83" w:rsidRPr="00CD4309" w:rsidRDefault="00D95E83" w:rsidP="00CD4309">
                            <w:pPr>
                              <w:jc w:val="center"/>
                              <w:rPr>
                                <w:rFonts w:ascii="Arial" w:hAnsi="Arial" w:cs="Arial"/>
                                <w:b/>
                                <w:color w:val="FFFFFF" w:themeColor="background1"/>
                                <w:sz w:val="22"/>
                                <w:szCs w:val="22"/>
                              </w:rPr>
                            </w:pPr>
                            <w:r w:rsidRPr="00CD4309">
                              <w:rPr>
                                <w:rFonts w:ascii="Arial" w:hAnsi="Arial" w:cs="Arial"/>
                                <w:b/>
                                <w:color w:val="FFFFFF" w:themeColor="background1"/>
                                <w:sz w:val="22"/>
                                <w:szCs w:val="22"/>
                              </w:rPr>
                              <w:t>Clinician to contact parents/carers/ guardians by phone to determine the reasons for non-attendance and arrange an</w:t>
                            </w:r>
                            <w:r w:rsidRPr="00CD4309">
                              <w:rPr>
                                <w:b/>
                                <w:color w:val="FFFFFF" w:themeColor="background1"/>
                              </w:rPr>
                              <w:t xml:space="preserve"> </w:t>
                            </w:r>
                            <w:r w:rsidRPr="00CD4309">
                              <w:rPr>
                                <w:rFonts w:ascii="Arial" w:hAnsi="Arial" w:cs="Arial"/>
                                <w:b/>
                                <w:color w:val="FFFFFF" w:themeColor="background1"/>
                                <w:sz w:val="22"/>
                                <w:szCs w:val="22"/>
                              </w:rPr>
                              <w:t>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11D6E" id="Rectangle 15" o:spid="_x0000_s1038" style="position:absolute;margin-left:-22.5pt;margin-top:6.75pt;width:246.25pt;height:6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" fillcolor="#ed7d31" strokecolor="#2f528f" strokeweight="1pt">
                <v:textbox>
                  <w:txbxContent>
                    <w:p w14:paraId="09C2CF61" w14:textId="78A3A63A" w:rsidR="00D95E83" w:rsidRPr="00CD4309" w:rsidRDefault="00D95E83" w:rsidP="00CD4309">
                      <w:pPr>
                        <w:jc w:val="center"/>
                        <w:rPr>
                          <w:rFonts w:ascii="Arial" w:hAnsi="Arial" w:cs="Arial"/>
                          <w:b/>
                          <w:color w:val="FFFFFF" w:themeColor="background1"/>
                          <w:sz w:val="22"/>
                          <w:szCs w:val="22"/>
                        </w:rPr>
                      </w:pPr>
                      <w:r w:rsidRPr="00CD4309">
                        <w:rPr>
                          <w:rFonts w:ascii="Arial" w:hAnsi="Arial" w:cs="Arial"/>
                          <w:b/>
                          <w:color w:val="FFFFFF" w:themeColor="background1"/>
                          <w:sz w:val="22"/>
                          <w:szCs w:val="22"/>
                        </w:rPr>
                        <w:t>Clinician to contact parents/carers/ guardians by phone to determine the reasons for non-attendance and arrange an</w:t>
                      </w:r>
                      <w:r w:rsidRPr="00CD4309">
                        <w:rPr>
                          <w:b/>
                          <w:color w:val="FFFFFF" w:themeColor="background1"/>
                        </w:rPr>
                        <w:t xml:space="preserve"> </w:t>
                      </w:r>
                      <w:r w:rsidRPr="00CD4309">
                        <w:rPr>
                          <w:rFonts w:ascii="Arial" w:hAnsi="Arial" w:cs="Arial"/>
                          <w:b/>
                          <w:color w:val="FFFFFF" w:themeColor="background1"/>
                          <w:sz w:val="22"/>
                          <w:szCs w:val="22"/>
                        </w:rPr>
                        <w:t>appointment</w:t>
                      </w:r>
                    </w:p>
                  </w:txbxContent>
                </v:textbox>
              </v:rect>
            </w:pict>
          </mc:Fallback>
        </mc:AlternateContent>
      </w:r>
    </w:p>
    <w:p w14:paraId="7FE31FF5" w14:textId="7B7AE736" w:rsidR="00502555" w:rsidRDefault="00502555" w:rsidP="0082448D">
      <w:pPr>
        <w:rPr>
          <w:rFonts w:ascii="Arial" w:hAnsi="Arial" w:cs="Arial"/>
          <w:sz w:val="22"/>
          <w:szCs w:val="22"/>
        </w:rPr>
      </w:pPr>
    </w:p>
    <w:p w14:paraId="4ED395C1" w14:textId="77777777" w:rsidR="009A7469" w:rsidRDefault="009A7469" w:rsidP="0082448D">
      <w:pPr>
        <w:rPr>
          <w:rFonts w:ascii="Arial" w:hAnsi="Arial" w:cs="Arial"/>
          <w:sz w:val="22"/>
          <w:szCs w:val="22"/>
        </w:rPr>
      </w:pPr>
    </w:p>
    <w:p w14:paraId="2624DA5E" w14:textId="77777777" w:rsidR="009A7469" w:rsidRDefault="009A7469" w:rsidP="0082448D">
      <w:pPr>
        <w:rPr>
          <w:rFonts w:ascii="Arial" w:hAnsi="Arial" w:cs="Arial"/>
          <w:sz w:val="22"/>
          <w:szCs w:val="22"/>
        </w:rPr>
      </w:pPr>
    </w:p>
    <w:p w14:paraId="6EDA0609" w14:textId="77777777" w:rsidR="009A7469" w:rsidRDefault="009A7469" w:rsidP="0082448D">
      <w:pPr>
        <w:rPr>
          <w:rFonts w:ascii="Arial" w:hAnsi="Arial" w:cs="Arial"/>
          <w:sz w:val="22"/>
          <w:szCs w:val="22"/>
        </w:rPr>
      </w:pPr>
    </w:p>
    <w:p w14:paraId="3D2688D2" w14:textId="77777777" w:rsidR="009A7469" w:rsidRDefault="009A7469" w:rsidP="0082448D">
      <w:pPr>
        <w:rPr>
          <w:rFonts w:ascii="Arial" w:hAnsi="Arial" w:cs="Arial"/>
          <w:sz w:val="22"/>
          <w:szCs w:val="22"/>
        </w:rPr>
      </w:pPr>
    </w:p>
    <w:p w14:paraId="0A5BBC61" w14:textId="02D8BAEE" w:rsidR="009A7469" w:rsidRDefault="009A7469" w:rsidP="0082448D">
      <w:pPr>
        <w:rPr>
          <w:rFonts w:ascii="Arial" w:hAnsi="Arial" w:cs="Arial"/>
          <w:sz w:val="22"/>
          <w:szCs w:val="22"/>
        </w:rPr>
      </w:pPr>
    </w:p>
    <w:p w14:paraId="7C5691C7" w14:textId="64267948" w:rsidR="009A7469" w:rsidRDefault="009A7469" w:rsidP="0082448D">
      <w:pPr>
        <w:rPr>
          <w:rFonts w:ascii="Arial" w:hAnsi="Arial" w:cs="Arial"/>
          <w:sz w:val="22"/>
          <w:szCs w:val="22"/>
        </w:rPr>
      </w:pPr>
    </w:p>
    <w:p w14:paraId="20237682" w14:textId="268712F9" w:rsidR="009A7469" w:rsidRDefault="009A7469" w:rsidP="0082448D">
      <w:pPr>
        <w:rPr>
          <w:rFonts w:ascii="Arial" w:hAnsi="Arial" w:cs="Arial"/>
          <w:sz w:val="22"/>
          <w:szCs w:val="22"/>
        </w:rPr>
      </w:pPr>
    </w:p>
    <w:p w14:paraId="0B860C68" w14:textId="3A2BB36D" w:rsidR="009A7469" w:rsidRDefault="009A7469" w:rsidP="0082448D">
      <w:pPr>
        <w:rPr>
          <w:rFonts w:ascii="Arial" w:hAnsi="Arial" w:cs="Arial"/>
          <w:sz w:val="22"/>
          <w:szCs w:val="22"/>
        </w:rPr>
      </w:pPr>
    </w:p>
    <w:p w14:paraId="3096A795" w14:textId="241B6ED8" w:rsidR="009A7469" w:rsidRDefault="009A7469" w:rsidP="0082448D">
      <w:pPr>
        <w:rPr>
          <w:rFonts w:ascii="Arial" w:hAnsi="Arial" w:cs="Arial"/>
          <w:sz w:val="22"/>
          <w:szCs w:val="22"/>
        </w:rPr>
      </w:pPr>
    </w:p>
    <w:p w14:paraId="1B920C51" w14:textId="4B7808B2" w:rsidR="008214E6" w:rsidRDefault="0017768E"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53" behindDoc="0" locked="0" layoutInCell="1" allowOverlap="1" wp14:anchorId="6E4420AC" wp14:editId="738D319A">
                <wp:simplePos x="0" y="0"/>
                <wp:positionH relativeFrom="column">
                  <wp:posOffset>-285426</wp:posOffset>
                </wp:positionH>
                <wp:positionV relativeFrom="paragraph">
                  <wp:posOffset>-703504</wp:posOffset>
                </wp:positionV>
                <wp:extent cx="3126740" cy="800100"/>
                <wp:effectExtent l="0" t="0" r="10160" b="12700"/>
                <wp:wrapNone/>
                <wp:docPr id="20" name="Rectangle 20"/>
                <wp:cNvGraphicFramePr/>
                <a:graphic xmlns:a="http://schemas.openxmlformats.org/drawingml/2006/main">
                  <a:graphicData uri="http://schemas.microsoft.com/office/word/2010/wordprocessingShape">
                    <wps:wsp>
                      <wps:cNvSpPr/>
                      <wps:spPr>
                        <a:xfrm>
                          <a:off x="0" y="0"/>
                          <a:ext cx="3126740" cy="800100"/>
                        </a:xfrm>
                        <a:prstGeom prst="rect">
                          <a:avLst/>
                        </a:prstGeom>
                        <a:solidFill>
                          <a:srgbClr val="00CECE"/>
                        </a:solidFill>
                        <a:ln w="12700" cap="flat" cmpd="sng" algn="ctr">
                          <a:solidFill>
                            <a:srgbClr val="4472C4">
                              <a:shade val="50000"/>
                            </a:srgbClr>
                          </a:solidFill>
                          <a:prstDash val="solid"/>
                          <a:miter lim="800000"/>
                        </a:ln>
                        <a:effectLst/>
                      </wps:spPr>
                      <wps:txbx>
                        <w:txbxContent>
                          <w:p w14:paraId="78541840" w14:textId="77777777" w:rsidR="00D95E83" w:rsidRPr="008214E6" w:rsidRDefault="00D95E83" w:rsidP="008214E6">
                            <w:pPr>
                              <w:jc w:val="center"/>
                              <w:rPr>
                                <w:rFonts w:ascii="Arial" w:hAnsi="Arial" w:cs="Arial"/>
                                <w:b/>
                                <w:color w:val="FFFFFF" w:themeColor="background1"/>
                                <w:sz w:val="22"/>
                                <w:szCs w:val="22"/>
                              </w:rPr>
                            </w:pPr>
                            <w:r w:rsidRPr="008214E6">
                              <w:rPr>
                                <w:rFonts w:ascii="Arial" w:hAnsi="Arial" w:cs="Arial"/>
                                <w:b/>
                                <w:color w:val="FFFFFF" w:themeColor="background1"/>
                                <w:sz w:val="22"/>
                                <w:szCs w:val="22"/>
                              </w:rPr>
                              <w:t>If the clinician is concerned that the child or young person is at significant risk, they are to escalate their concerns, making a safeguarding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420AC" id="Rectangle 20" o:spid="_x0000_s1039" style="position:absolute;margin-left:-22.45pt;margin-top:-55.4pt;width:246.2pt;height:6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" fillcolor="#00cece" strokecolor="#2f528f" strokeweight="1pt">
                <v:textbox>
                  <w:txbxContent>
                    <w:p w14:paraId="78541840" w14:textId="77777777" w:rsidR="00D95E83" w:rsidRPr="008214E6" w:rsidRDefault="00D95E83" w:rsidP="008214E6">
                      <w:pPr>
                        <w:jc w:val="center"/>
                        <w:rPr>
                          <w:rFonts w:ascii="Arial" w:hAnsi="Arial" w:cs="Arial"/>
                          <w:b/>
                          <w:color w:val="FFFFFF" w:themeColor="background1"/>
                          <w:sz w:val="22"/>
                          <w:szCs w:val="22"/>
                        </w:rPr>
                      </w:pPr>
                      <w:r w:rsidRPr="008214E6">
                        <w:rPr>
                          <w:rFonts w:ascii="Arial" w:hAnsi="Arial" w:cs="Arial"/>
                          <w:b/>
                          <w:color w:val="FFFFFF" w:themeColor="background1"/>
                          <w:sz w:val="22"/>
                          <w:szCs w:val="22"/>
                        </w:rPr>
                        <w:t>If the clinician is concerned that the child or young person is at significant risk, they are to escalate their concerns, making a safeguarding referral</w:t>
                      </w:r>
                    </w:p>
                  </w:txbxContent>
                </v:textbox>
              </v:rect>
            </w:pict>
          </mc:Fallback>
        </mc:AlternateContent>
      </w:r>
    </w:p>
    <w:p w14:paraId="4ADDE6C6" w14:textId="2FD5F33A" w:rsidR="008214E6" w:rsidRDefault="00B54FD1" w:rsidP="0082448D">
      <w:pPr>
        <w:rPr>
          <w:rFonts w:ascii="Arial" w:hAnsi="Arial" w:cs="Arial"/>
          <w:sz w:val="22"/>
          <w:szCs w:val="22"/>
        </w:rPr>
      </w:pPr>
      <w:r>
        <w:rPr>
          <w:rFonts w:ascii="Arial" w:hAnsi="Arial" w:cs="Arial"/>
          <w:noProof/>
        </w:rPr>
        <mc:AlternateContent>
          <mc:Choice Requires="wps">
            <w:drawing>
              <wp:anchor distT="0" distB="0" distL="114300" distR="114300" simplePos="0" relativeHeight="251658254" behindDoc="0" locked="0" layoutInCell="1" allowOverlap="1" wp14:anchorId="2F87C253" wp14:editId="2ACE933E">
                <wp:simplePos x="0" y="0"/>
                <wp:positionH relativeFrom="column">
                  <wp:posOffset>-247281</wp:posOffset>
                </wp:positionH>
                <wp:positionV relativeFrom="paragraph">
                  <wp:posOffset>165318</wp:posOffset>
                </wp:positionV>
                <wp:extent cx="3126740" cy="752475"/>
                <wp:effectExtent l="0" t="0" r="16510" b="28575"/>
                <wp:wrapNone/>
                <wp:docPr id="21" name="Rectangle 21"/>
                <wp:cNvGraphicFramePr/>
                <a:graphic xmlns:a="http://schemas.openxmlformats.org/drawingml/2006/main">
                  <a:graphicData uri="http://schemas.microsoft.com/office/word/2010/wordprocessingShape">
                    <wps:wsp>
                      <wps:cNvSpPr/>
                      <wps:spPr>
                        <a:xfrm>
                          <a:off x="0" y="0"/>
                          <a:ext cx="3126740" cy="752475"/>
                        </a:xfrm>
                        <a:prstGeom prst="rect">
                          <a:avLst/>
                        </a:prstGeom>
                        <a:solidFill>
                          <a:srgbClr val="0070C0"/>
                        </a:solidFill>
                        <a:ln w="12700" cap="flat" cmpd="sng" algn="ctr">
                          <a:solidFill>
                            <a:srgbClr val="4472C4">
                              <a:shade val="50000"/>
                            </a:srgbClr>
                          </a:solidFill>
                          <a:prstDash val="solid"/>
                          <a:miter lim="800000"/>
                        </a:ln>
                        <a:effectLst/>
                      </wps:spPr>
                      <wps:txbx>
                        <w:txbxContent>
                          <w:p w14:paraId="0F29C3E7" w14:textId="4FAFB009" w:rsidR="00D95E83" w:rsidRDefault="00B54FD1" w:rsidP="008214E6">
                            <w:pPr>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Contact details for reporting concerns in Appendix </w:t>
                            </w:r>
                            <w:r w:rsidR="004B27BE">
                              <w:rPr>
                                <w:rFonts w:ascii="Arial" w:hAnsi="Arial" w:cs="Arial"/>
                                <w:b/>
                                <w:color w:val="FFFFFF" w:themeColor="background1"/>
                                <w:sz w:val="22"/>
                                <w:szCs w:val="22"/>
                              </w:rPr>
                              <w:t>F</w:t>
                            </w:r>
                          </w:p>
                          <w:p w14:paraId="1C545604" w14:textId="77777777" w:rsidR="00D95E83" w:rsidRPr="008214E6" w:rsidRDefault="00D95E83" w:rsidP="008214E6">
                            <w:pPr>
                              <w:jc w:val="center"/>
                              <w:rPr>
                                <w:rFonts w:ascii="Arial" w:hAnsi="Arial" w:cs="Arial"/>
                                <w:b/>
                                <w:color w:val="FFFFFF" w:themeColor="background1"/>
                                <w:sz w:val="22"/>
                                <w:szCs w:val="22"/>
                              </w:rPr>
                            </w:pPr>
                          </w:p>
                          <w:p w14:paraId="7ED14332" w14:textId="77777777" w:rsidR="00D95E83" w:rsidRPr="00880080" w:rsidRDefault="00D95E83" w:rsidP="008214E6">
                            <w:pPr>
                              <w:jc w:val="center"/>
                              <w:rPr>
                                <w:b/>
                              </w:rPr>
                            </w:pP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7C253" id="Rectangle 21" o:spid="_x0000_s1040" style="position:absolute;margin-left:-19.45pt;margin-top:13pt;width:246.2pt;height:59.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" fillcolor="#0070c0" strokecolor="#2f528f" strokeweight="1pt">
                <v:textbox>
                  <w:txbxContent>
                    <w:p w14:paraId="0F29C3E7" w14:textId="4FAFB009" w:rsidR="00D95E83" w:rsidRDefault="00B54FD1" w:rsidP="008214E6">
                      <w:pPr>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Contact details for reporting concerns in Appendix </w:t>
                      </w:r>
                      <w:r w:rsidR="004B27BE">
                        <w:rPr>
                          <w:rFonts w:ascii="Arial" w:hAnsi="Arial" w:cs="Arial"/>
                          <w:b/>
                          <w:color w:val="FFFFFF" w:themeColor="background1"/>
                          <w:sz w:val="22"/>
                          <w:szCs w:val="22"/>
                        </w:rPr>
                        <w:t>F</w:t>
                      </w:r>
                    </w:p>
                    <w:p w14:paraId="1C545604" w14:textId="77777777" w:rsidR="00D95E83" w:rsidRPr="008214E6" w:rsidRDefault="00D95E83" w:rsidP="008214E6">
                      <w:pPr>
                        <w:jc w:val="center"/>
                        <w:rPr>
                          <w:rFonts w:ascii="Arial" w:hAnsi="Arial" w:cs="Arial"/>
                          <w:b/>
                          <w:color w:val="FFFFFF" w:themeColor="background1"/>
                          <w:sz w:val="22"/>
                          <w:szCs w:val="22"/>
                        </w:rPr>
                      </w:pPr>
                    </w:p>
                    <w:p w14:paraId="7ED14332" w14:textId="77777777" w:rsidR="00D95E83" w:rsidRPr="00880080" w:rsidRDefault="00D95E83" w:rsidP="008214E6">
                      <w:pPr>
                        <w:jc w:val="center"/>
                        <w:rPr>
                          <w:b/>
                        </w:rPr>
                      </w:pPr>
                      <w:r>
                        <w:rPr>
                          <w:b/>
                        </w:rPr>
                        <w:t xml:space="preserve"> </w:t>
                      </w:r>
                    </w:p>
                  </w:txbxContent>
                </v:textbox>
              </v:rect>
            </w:pict>
          </mc:Fallback>
        </mc:AlternateContent>
      </w:r>
    </w:p>
    <w:p w14:paraId="0161BBB6" w14:textId="035BDFDA" w:rsidR="008214E6" w:rsidRDefault="008214E6" w:rsidP="0082448D">
      <w:pPr>
        <w:rPr>
          <w:rFonts w:ascii="Arial" w:hAnsi="Arial" w:cs="Arial"/>
          <w:sz w:val="22"/>
          <w:szCs w:val="22"/>
        </w:rPr>
      </w:pPr>
    </w:p>
    <w:p w14:paraId="2B2D2C97" w14:textId="56204A79" w:rsidR="008214E6" w:rsidRDefault="008214E6" w:rsidP="0082448D">
      <w:pPr>
        <w:rPr>
          <w:rFonts w:ascii="Arial" w:hAnsi="Arial" w:cs="Arial"/>
          <w:sz w:val="22"/>
          <w:szCs w:val="22"/>
        </w:rPr>
      </w:pPr>
    </w:p>
    <w:p w14:paraId="4BC8F28D" w14:textId="22F85FC8" w:rsidR="008214E6" w:rsidRDefault="008214E6" w:rsidP="0082448D">
      <w:pPr>
        <w:rPr>
          <w:rFonts w:ascii="Arial" w:hAnsi="Arial" w:cs="Arial"/>
          <w:sz w:val="22"/>
          <w:szCs w:val="22"/>
        </w:rPr>
      </w:pPr>
    </w:p>
    <w:p w14:paraId="6C7258F6" w14:textId="2249924F" w:rsidR="008214E6" w:rsidRDefault="008214E6" w:rsidP="0082448D">
      <w:pPr>
        <w:rPr>
          <w:rFonts w:ascii="Arial" w:hAnsi="Arial" w:cs="Arial"/>
          <w:sz w:val="22"/>
          <w:szCs w:val="22"/>
        </w:rPr>
      </w:pPr>
    </w:p>
    <w:p w14:paraId="1C628D10" w14:textId="0A2069CA" w:rsidR="008214E6" w:rsidRDefault="008214E6" w:rsidP="0082448D">
      <w:pPr>
        <w:rPr>
          <w:rFonts w:ascii="Arial" w:hAnsi="Arial" w:cs="Arial"/>
          <w:sz w:val="22"/>
          <w:szCs w:val="22"/>
        </w:rPr>
      </w:pPr>
    </w:p>
    <w:p w14:paraId="70783594" w14:textId="77777777" w:rsidR="008214E6" w:rsidRPr="009A7469" w:rsidRDefault="008214E6" w:rsidP="009A7469">
      <w:pPr>
        <w:pStyle w:val="NoSpacing"/>
        <w:rPr>
          <w:rFonts w:ascii="Arial" w:hAnsi="Arial" w:cs="Arial"/>
        </w:rPr>
      </w:pPr>
    </w:p>
    <w:p w14:paraId="672BA1DB" w14:textId="4787708C" w:rsidR="00B6106A" w:rsidRPr="003A5CFB" w:rsidRDefault="00A45FF7" w:rsidP="00C278BA">
      <w:pPr>
        <w:pStyle w:val="Heading1"/>
        <w:keepLines/>
        <w:pBdr>
          <w:bottom w:val="single" w:sz="4" w:space="1" w:color="595959" w:themeColor="text1" w:themeTint="A6"/>
        </w:pBdr>
        <w:spacing w:before="360" w:after="160" w:line="259" w:lineRule="auto"/>
        <w:rPr>
          <w:color w:val="212121"/>
          <w:sz w:val="28"/>
          <w:szCs w:val="28"/>
          <w:bdr w:val="none" w:sz="0" w:space="0" w:color="auto" w:frame="1"/>
        </w:rPr>
      </w:pPr>
      <w:bookmarkStart w:id="280" w:name="_Safeguarding_and_responsibilities"/>
      <w:bookmarkStart w:id="281" w:name="_Toc106270573"/>
      <w:bookmarkEnd w:id="280"/>
      <w:r w:rsidRPr="003A5CFB">
        <w:rPr>
          <w:color w:val="212121"/>
          <w:sz w:val="28"/>
          <w:szCs w:val="28"/>
          <w:bdr w:val="none" w:sz="0" w:space="0" w:color="auto" w:frame="1"/>
        </w:rPr>
        <w:t>Safeguarding</w:t>
      </w:r>
      <w:r w:rsidR="00CC4AE8" w:rsidRPr="003A5CFB">
        <w:rPr>
          <w:color w:val="212121"/>
          <w:sz w:val="28"/>
          <w:szCs w:val="28"/>
          <w:bdr w:val="none" w:sz="0" w:space="0" w:color="auto" w:frame="1"/>
        </w:rPr>
        <w:t xml:space="preserve"> and </w:t>
      </w:r>
      <w:r w:rsidRPr="003A5CFB">
        <w:rPr>
          <w:color w:val="212121"/>
          <w:sz w:val="28"/>
          <w:szCs w:val="28"/>
          <w:bdr w:val="none" w:sz="0" w:space="0" w:color="auto" w:frame="1"/>
        </w:rPr>
        <w:t>r</w:t>
      </w:r>
      <w:r w:rsidR="00C278BA" w:rsidRPr="003A5CFB">
        <w:rPr>
          <w:color w:val="212121"/>
          <w:sz w:val="28"/>
          <w:szCs w:val="28"/>
          <w:bdr w:val="none" w:sz="0" w:space="0" w:color="auto" w:frame="1"/>
        </w:rPr>
        <w:t>espo</w:t>
      </w:r>
      <w:bookmarkStart w:id="282" w:name="_Hlk43383505"/>
      <w:r w:rsidR="00C278BA" w:rsidRPr="003A5CFB">
        <w:rPr>
          <w:color w:val="212121"/>
          <w:sz w:val="28"/>
          <w:szCs w:val="28"/>
          <w:bdr w:val="none" w:sz="0" w:space="0" w:color="auto" w:frame="1"/>
        </w:rPr>
        <w:t>nsibilitie</w:t>
      </w:r>
      <w:bookmarkEnd w:id="282"/>
      <w:r w:rsidR="00C278BA" w:rsidRPr="003A5CFB">
        <w:rPr>
          <w:color w:val="212121"/>
          <w:sz w:val="28"/>
          <w:szCs w:val="28"/>
          <w:bdr w:val="none" w:sz="0" w:space="0" w:color="auto" w:frame="1"/>
        </w:rPr>
        <w:t>s</w:t>
      </w:r>
      <w:bookmarkEnd w:id="281"/>
      <w:r w:rsidR="00CC4AE8" w:rsidRPr="003A5CFB">
        <w:rPr>
          <w:color w:val="212121"/>
          <w:sz w:val="28"/>
          <w:szCs w:val="28"/>
          <w:bdr w:val="none" w:sz="0" w:space="0" w:color="auto" w:frame="1"/>
        </w:rPr>
        <w:t xml:space="preserve"> </w:t>
      </w:r>
    </w:p>
    <w:p w14:paraId="65B9B1D4" w14:textId="0AF8D330" w:rsidR="00C278BA" w:rsidRPr="009A7469" w:rsidRDefault="00C278BA" w:rsidP="009A7469">
      <w:pPr>
        <w:rPr>
          <w:rFonts w:ascii="Arial" w:hAnsi="Arial" w:cs="Arial"/>
        </w:rPr>
      </w:pPr>
      <w:r w:rsidRPr="009A7469">
        <w:rPr>
          <w:rFonts w:ascii="Arial" w:hAnsi="Arial" w:cs="Arial"/>
          <w:sz w:val="22"/>
          <w:szCs w:val="22"/>
        </w:rPr>
        <w:t xml:space="preserve">The following are the </w:t>
      </w:r>
      <w:r w:rsidR="00A45FF7" w:rsidRPr="009A7469">
        <w:rPr>
          <w:rFonts w:ascii="Arial" w:hAnsi="Arial" w:cs="Arial"/>
          <w:sz w:val="22"/>
          <w:szCs w:val="22"/>
        </w:rPr>
        <w:t xml:space="preserve">safeguarding </w:t>
      </w:r>
      <w:r w:rsidRPr="009A7469">
        <w:rPr>
          <w:rFonts w:ascii="Arial" w:hAnsi="Arial" w:cs="Arial"/>
          <w:sz w:val="22"/>
          <w:szCs w:val="22"/>
        </w:rPr>
        <w:t xml:space="preserve">responsibilities of staff within </w:t>
      </w:r>
      <w:r w:rsidR="00CB1B8C">
        <w:rPr>
          <w:rFonts w:ascii="Arial" w:hAnsi="Arial" w:cs="Arial"/>
          <w:sz w:val="22"/>
          <w:szCs w:val="22"/>
        </w:rPr>
        <w:t>Physiofit limited</w:t>
      </w:r>
    </w:p>
    <w:p w14:paraId="6D8F2BCB" w14:textId="624BA37E" w:rsidR="00C278BA" w:rsidRPr="009A7469" w:rsidRDefault="00C278BA" w:rsidP="009A7469">
      <w:pPr>
        <w:pStyle w:val="Heading2"/>
        <w:ind w:left="567" w:hanging="567"/>
        <w:rPr>
          <w:rFonts w:ascii="Arial" w:hAnsi="Arial" w:cs="Arial"/>
          <w:smallCaps w:val="0"/>
          <w:sz w:val="24"/>
          <w:szCs w:val="24"/>
          <w:lang w:val="en-GB"/>
        </w:rPr>
      </w:pPr>
      <w:bookmarkStart w:id="283" w:name="_Toc106270574"/>
      <w:r w:rsidRPr="009A7469">
        <w:rPr>
          <w:rFonts w:ascii="Arial" w:hAnsi="Arial" w:cs="Arial"/>
          <w:smallCaps w:val="0"/>
          <w:sz w:val="24"/>
          <w:szCs w:val="24"/>
          <w:lang w:val="en-GB"/>
        </w:rPr>
        <w:t>Organisation safeguarding lead</w:t>
      </w:r>
      <w:bookmarkEnd w:id="283"/>
    </w:p>
    <w:p w14:paraId="048438E8" w14:textId="5F87D79F" w:rsidR="00C278BA" w:rsidRPr="009A7469" w:rsidRDefault="00C278BA" w:rsidP="00C278BA"/>
    <w:p w14:paraId="1DCEDEB9" w14:textId="77777777" w:rsidR="00C278BA" w:rsidRPr="009A7469" w:rsidRDefault="00C278BA" w:rsidP="00C278BA">
      <w:pPr>
        <w:rPr>
          <w:rFonts w:ascii="Arial" w:hAnsi="Arial" w:cs="Arial"/>
          <w:sz w:val="22"/>
          <w:szCs w:val="22"/>
        </w:rPr>
      </w:pPr>
      <w:r w:rsidRPr="009A7469">
        <w:rPr>
          <w:rFonts w:ascii="Arial" w:hAnsi="Arial" w:cs="Arial"/>
          <w:sz w:val="22"/>
          <w:szCs w:val="22"/>
        </w:rPr>
        <w:t xml:space="preserve">The </w:t>
      </w:r>
      <w:r w:rsidRPr="009A7469">
        <w:rPr>
          <w:rFonts w:ascii="Arial" w:hAnsi="Arial" w:cs="Arial"/>
          <w:bCs/>
          <w:sz w:val="22"/>
          <w:szCs w:val="22"/>
        </w:rPr>
        <w:t>organisation safeguarding lead</w:t>
      </w:r>
      <w:r w:rsidRPr="009A7469">
        <w:rPr>
          <w:rFonts w:ascii="Arial" w:hAnsi="Arial" w:cs="Arial"/>
          <w:sz w:val="22"/>
          <w:szCs w:val="22"/>
        </w:rPr>
        <w:t xml:space="preserve"> is responsible for:</w:t>
      </w:r>
    </w:p>
    <w:p w14:paraId="24432F75" w14:textId="77777777" w:rsidR="00C278BA" w:rsidRPr="009A7469" w:rsidRDefault="00C278BA" w:rsidP="00C278BA">
      <w:pPr>
        <w:rPr>
          <w:rFonts w:ascii="Arial" w:hAnsi="Arial" w:cs="Arial"/>
          <w:sz w:val="22"/>
          <w:szCs w:val="22"/>
        </w:rPr>
      </w:pPr>
    </w:p>
    <w:p w14:paraId="40806396" w14:textId="6368FBEA" w:rsidR="00C278BA"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 xml:space="preserve">Ensuring that they are fully au fait with </w:t>
      </w:r>
      <w:r w:rsidRPr="00945C49">
        <w:rPr>
          <w:rFonts w:ascii="Arial" w:hAnsi="Arial" w:cs="Arial"/>
          <w:sz w:val="22"/>
          <w:szCs w:val="22"/>
        </w:rPr>
        <w:t xml:space="preserve">the internal, </w:t>
      </w:r>
      <w:proofErr w:type="gramStart"/>
      <w:r w:rsidRPr="00945C49">
        <w:rPr>
          <w:rFonts w:ascii="Arial" w:hAnsi="Arial" w:cs="Arial"/>
          <w:sz w:val="22"/>
          <w:szCs w:val="22"/>
        </w:rPr>
        <w:t>regional</w:t>
      </w:r>
      <w:proofErr w:type="gramEnd"/>
      <w:r w:rsidRPr="00945C49">
        <w:rPr>
          <w:rFonts w:ascii="Arial" w:hAnsi="Arial" w:cs="Arial"/>
          <w:sz w:val="22"/>
          <w:szCs w:val="22"/>
        </w:rPr>
        <w:t xml:space="preserve"> and national</w:t>
      </w:r>
      <w:r w:rsidRPr="009A7469">
        <w:rPr>
          <w:rFonts w:ascii="Arial" w:hAnsi="Arial" w:cs="Arial"/>
          <w:sz w:val="22"/>
          <w:szCs w:val="22"/>
        </w:rPr>
        <w:t xml:space="preserve"> policies and procedures that underpin safeguarding</w:t>
      </w:r>
    </w:p>
    <w:p w14:paraId="4D9521DD" w14:textId="77777777" w:rsidR="008B4165" w:rsidRPr="009A7469" w:rsidRDefault="008B4165" w:rsidP="008B4165">
      <w:pPr>
        <w:pStyle w:val="ListParagraph"/>
        <w:rPr>
          <w:rFonts w:ascii="Arial" w:hAnsi="Arial" w:cs="Arial"/>
          <w:sz w:val="22"/>
          <w:szCs w:val="22"/>
        </w:rPr>
      </w:pPr>
    </w:p>
    <w:p w14:paraId="1879414B" w14:textId="77777777"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 xml:space="preserve">Acting as the focal point within the organisation for staff who may have concerns, addressing the concerns and </w:t>
      </w:r>
      <w:proofErr w:type="gramStart"/>
      <w:r w:rsidRPr="009A7469">
        <w:rPr>
          <w:rFonts w:ascii="Arial" w:hAnsi="Arial" w:cs="Arial"/>
          <w:sz w:val="22"/>
          <w:szCs w:val="22"/>
        </w:rPr>
        <w:t>taking action</w:t>
      </w:r>
      <w:proofErr w:type="gramEnd"/>
      <w:r w:rsidRPr="009A7469">
        <w:rPr>
          <w:rFonts w:ascii="Arial" w:hAnsi="Arial" w:cs="Arial"/>
          <w:sz w:val="22"/>
          <w:szCs w:val="22"/>
        </w:rPr>
        <w:t xml:space="preserve"> as necessary</w:t>
      </w:r>
    </w:p>
    <w:p w14:paraId="71504F8D" w14:textId="77777777" w:rsidR="008B4165" w:rsidRDefault="008B4165" w:rsidP="008B4165">
      <w:pPr>
        <w:pStyle w:val="ListParagraph"/>
        <w:rPr>
          <w:rFonts w:ascii="Arial" w:hAnsi="Arial" w:cs="Arial"/>
          <w:sz w:val="22"/>
          <w:szCs w:val="22"/>
        </w:rPr>
      </w:pPr>
    </w:p>
    <w:p w14:paraId="7ECA9EE0" w14:textId="6D40FDAA"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Reviewing any information regarding safeguarding concerns, investigating matters further if necessary and taking the appropriate action</w:t>
      </w:r>
    </w:p>
    <w:p w14:paraId="394EBC6B" w14:textId="77777777" w:rsidR="008B4165" w:rsidRDefault="008B4165" w:rsidP="008B4165">
      <w:pPr>
        <w:pStyle w:val="ListParagraph"/>
        <w:rPr>
          <w:rFonts w:ascii="Arial" w:hAnsi="Arial" w:cs="Arial"/>
          <w:sz w:val="22"/>
          <w:szCs w:val="22"/>
        </w:rPr>
      </w:pPr>
    </w:p>
    <w:p w14:paraId="3E3E0644" w14:textId="3108CA89"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 xml:space="preserve">Acting as the liaison between the organisation and the local safeguarding teams, facilitating the sharing of information, attending multi-agency meetings and supporting any local safeguarding investigations </w:t>
      </w:r>
      <w:proofErr w:type="gramStart"/>
      <w:r w:rsidRPr="009A7469">
        <w:rPr>
          <w:rFonts w:ascii="Arial" w:hAnsi="Arial" w:cs="Arial"/>
          <w:sz w:val="22"/>
          <w:szCs w:val="22"/>
        </w:rPr>
        <w:t>where</w:t>
      </w:r>
      <w:proofErr w:type="gramEnd"/>
      <w:r w:rsidRPr="009A7469">
        <w:rPr>
          <w:rFonts w:ascii="Arial" w:hAnsi="Arial" w:cs="Arial"/>
          <w:sz w:val="22"/>
          <w:szCs w:val="22"/>
        </w:rPr>
        <w:t xml:space="preserve"> requested</w:t>
      </w:r>
    </w:p>
    <w:p w14:paraId="1E1298DB" w14:textId="77777777" w:rsidR="008B4165" w:rsidRDefault="008B4165" w:rsidP="008B4165">
      <w:pPr>
        <w:pStyle w:val="ListParagraph"/>
        <w:rPr>
          <w:rFonts w:ascii="Arial" w:hAnsi="Arial" w:cs="Arial"/>
          <w:sz w:val="22"/>
          <w:szCs w:val="22"/>
        </w:rPr>
      </w:pPr>
    </w:p>
    <w:p w14:paraId="6C83212A" w14:textId="1C9F15C3"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Processing and sharing information within the organisation in the most effective manner</w:t>
      </w:r>
    </w:p>
    <w:p w14:paraId="7F8501A1" w14:textId="77777777" w:rsidR="008B4165" w:rsidRDefault="008B4165" w:rsidP="008B4165">
      <w:pPr>
        <w:pStyle w:val="ListParagraph"/>
        <w:rPr>
          <w:rFonts w:ascii="Arial" w:hAnsi="Arial" w:cs="Arial"/>
          <w:sz w:val="22"/>
          <w:szCs w:val="22"/>
        </w:rPr>
      </w:pPr>
    </w:p>
    <w:p w14:paraId="7D9C2684" w14:textId="4A7EDA2E"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Continually reviewing the organisation</w:t>
      </w:r>
      <w:r w:rsidR="009A7469">
        <w:rPr>
          <w:rFonts w:ascii="Arial" w:hAnsi="Arial" w:cs="Arial"/>
          <w:sz w:val="22"/>
          <w:szCs w:val="22"/>
        </w:rPr>
        <w:t>’s</w:t>
      </w:r>
      <w:r w:rsidRPr="009A7469">
        <w:rPr>
          <w:rFonts w:ascii="Arial" w:hAnsi="Arial" w:cs="Arial"/>
          <w:sz w:val="22"/>
          <w:szCs w:val="22"/>
        </w:rPr>
        <w:t xml:space="preserve"> safeguarding processes and policy, making recommendations for change as necessary</w:t>
      </w:r>
    </w:p>
    <w:p w14:paraId="0BB6D3CE" w14:textId="77777777" w:rsidR="008B4165" w:rsidRDefault="008B4165" w:rsidP="008B4165">
      <w:pPr>
        <w:pStyle w:val="ListParagraph"/>
        <w:rPr>
          <w:rFonts w:ascii="Arial" w:hAnsi="Arial" w:cs="Arial"/>
          <w:sz w:val="22"/>
          <w:szCs w:val="22"/>
        </w:rPr>
      </w:pPr>
    </w:p>
    <w:p w14:paraId="6A7E8345" w14:textId="2C9C8569"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In conjunction with the deputy safeguarding lead and organisation manager, ensuring compliance with policy and process by means of audit</w:t>
      </w:r>
    </w:p>
    <w:p w14:paraId="0C9210BA" w14:textId="77777777" w:rsidR="008B4165" w:rsidRDefault="008B4165" w:rsidP="008B4165">
      <w:pPr>
        <w:pStyle w:val="ListParagraph"/>
        <w:rPr>
          <w:rFonts w:ascii="Arial" w:hAnsi="Arial" w:cs="Arial"/>
          <w:sz w:val="22"/>
          <w:szCs w:val="22"/>
        </w:rPr>
      </w:pPr>
    </w:p>
    <w:p w14:paraId="127EEEDF" w14:textId="7FE84453"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Encouraging training for all staff groups</w:t>
      </w:r>
    </w:p>
    <w:p w14:paraId="2441C7D8" w14:textId="77777777" w:rsidR="008B4165" w:rsidRDefault="008B4165" w:rsidP="008B4165">
      <w:pPr>
        <w:pStyle w:val="ListParagraph"/>
        <w:rPr>
          <w:rFonts w:ascii="Arial" w:hAnsi="Arial" w:cs="Arial"/>
          <w:sz w:val="22"/>
          <w:szCs w:val="22"/>
        </w:rPr>
      </w:pPr>
    </w:p>
    <w:p w14:paraId="2A9E9DB5" w14:textId="5A986AB0" w:rsidR="00C278BA" w:rsidRPr="009A7469" w:rsidRDefault="00C278BA" w:rsidP="00C278BA">
      <w:pPr>
        <w:pStyle w:val="ListParagraph"/>
        <w:numPr>
          <w:ilvl w:val="0"/>
          <w:numId w:val="34"/>
        </w:numPr>
        <w:rPr>
          <w:rFonts w:ascii="Arial" w:hAnsi="Arial" w:cs="Arial"/>
          <w:sz w:val="22"/>
          <w:szCs w:val="22"/>
        </w:rPr>
      </w:pPr>
      <w:r w:rsidRPr="009A7469">
        <w:rPr>
          <w:rFonts w:ascii="Arial" w:hAnsi="Arial" w:cs="Arial"/>
          <w:sz w:val="22"/>
          <w:szCs w:val="22"/>
        </w:rPr>
        <w:t>Ensuring staff are supported appropriately when dealing with any safeguarding matter</w:t>
      </w:r>
    </w:p>
    <w:p w14:paraId="2214E12D" w14:textId="77777777" w:rsidR="00C278BA" w:rsidRPr="003A5CFB" w:rsidRDefault="00C278BA" w:rsidP="00C278BA">
      <w:pPr>
        <w:rPr>
          <w:rFonts w:ascii="Arial" w:hAnsi="Arial" w:cs="Arial"/>
          <w:sz w:val="22"/>
          <w:szCs w:val="22"/>
        </w:rPr>
      </w:pPr>
    </w:p>
    <w:p w14:paraId="7967E991" w14:textId="2E88DC05" w:rsidR="00C278BA" w:rsidRPr="009A7469" w:rsidRDefault="00C278BA" w:rsidP="009A7469">
      <w:pPr>
        <w:rPr>
          <w:smallCaps/>
        </w:rPr>
      </w:pPr>
      <w:r w:rsidRPr="00D656BB">
        <w:rPr>
          <w:rFonts w:ascii="Arial" w:hAnsi="Arial" w:cs="Arial"/>
          <w:sz w:val="22"/>
          <w:szCs w:val="22"/>
        </w:rPr>
        <w:t xml:space="preserve">NB: The deputy </w:t>
      </w:r>
      <w:r w:rsidRPr="002D3788">
        <w:rPr>
          <w:rFonts w:ascii="Arial" w:hAnsi="Arial" w:cs="Arial"/>
          <w:sz w:val="22"/>
          <w:szCs w:val="22"/>
        </w:rPr>
        <w:t>organisation</w:t>
      </w:r>
      <w:r w:rsidRPr="00284D95">
        <w:rPr>
          <w:rFonts w:ascii="Arial" w:hAnsi="Arial" w:cs="Arial"/>
          <w:sz w:val="22"/>
          <w:szCs w:val="22"/>
        </w:rPr>
        <w:t xml:space="preserve"> safeguarding lead will assume the above responsibilities in the abse</w:t>
      </w:r>
      <w:r w:rsidRPr="00287748">
        <w:rPr>
          <w:rFonts w:ascii="Arial" w:hAnsi="Arial" w:cs="Arial"/>
          <w:sz w:val="22"/>
          <w:szCs w:val="22"/>
        </w:rPr>
        <w:t>nce of the organisation safeguarding lead.</w:t>
      </w:r>
    </w:p>
    <w:p w14:paraId="5C08EA24" w14:textId="0140BD18" w:rsidR="00172829" w:rsidRPr="009A7469" w:rsidRDefault="00945C49" w:rsidP="009A7469">
      <w:pPr>
        <w:pStyle w:val="Heading2"/>
        <w:ind w:left="567" w:hanging="567"/>
        <w:rPr>
          <w:rFonts w:ascii="Arial" w:hAnsi="Arial" w:cs="Arial"/>
          <w:smallCaps w:val="0"/>
          <w:sz w:val="24"/>
          <w:szCs w:val="24"/>
          <w:lang w:val="en-GB"/>
        </w:rPr>
      </w:pPr>
      <w:bookmarkStart w:id="284" w:name="_Toc106270575"/>
      <w:r>
        <w:rPr>
          <w:rFonts w:ascii="Arial" w:hAnsi="Arial" w:cs="Arial"/>
          <w:smallCaps w:val="0"/>
          <w:sz w:val="24"/>
          <w:szCs w:val="24"/>
          <w:lang w:val="en-GB"/>
        </w:rPr>
        <w:lastRenderedPageBreak/>
        <w:t>The D</w:t>
      </w:r>
      <w:r w:rsidR="00813171" w:rsidRPr="009A7469">
        <w:rPr>
          <w:rFonts w:ascii="Arial" w:hAnsi="Arial" w:cs="Arial"/>
          <w:smallCaps w:val="0"/>
          <w:sz w:val="24"/>
          <w:szCs w:val="24"/>
          <w:lang w:val="en-GB"/>
        </w:rPr>
        <w:t>irector</w:t>
      </w:r>
      <w:r>
        <w:rPr>
          <w:rFonts w:ascii="Arial" w:hAnsi="Arial" w:cs="Arial"/>
          <w:smallCaps w:val="0"/>
          <w:sz w:val="24"/>
          <w:szCs w:val="24"/>
          <w:lang w:val="en-GB"/>
        </w:rPr>
        <w:t>/Clinical lead</w:t>
      </w:r>
      <w:bookmarkEnd w:id="284"/>
      <w:r w:rsidR="00172829" w:rsidRPr="009A7469">
        <w:rPr>
          <w:rFonts w:ascii="Arial" w:hAnsi="Arial" w:cs="Arial"/>
          <w:smallCaps w:val="0"/>
          <w:sz w:val="24"/>
          <w:szCs w:val="24"/>
          <w:lang w:val="en-GB"/>
        </w:rPr>
        <w:t xml:space="preserve"> </w:t>
      </w:r>
    </w:p>
    <w:p w14:paraId="5D0B530C" w14:textId="77777777" w:rsidR="00172829" w:rsidRPr="009A7469" w:rsidRDefault="00172829" w:rsidP="00172829">
      <w:pPr>
        <w:rPr>
          <w:rFonts w:ascii="Arial" w:hAnsi="Arial" w:cs="Arial"/>
          <w:sz w:val="22"/>
          <w:szCs w:val="22"/>
        </w:rPr>
      </w:pPr>
    </w:p>
    <w:p w14:paraId="167DE9C0" w14:textId="047188BD" w:rsidR="00172829" w:rsidRPr="00287748" w:rsidRDefault="00172829" w:rsidP="00172829">
      <w:pPr>
        <w:rPr>
          <w:rFonts w:ascii="Arial" w:hAnsi="Arial" w:cs="Arial"/>
          <w:sz w:val="22"/>
          <w:szCs w:val="22"/>
        </w:rPr>
      </w:pPr>
      <w:r w:rsidRPr="003A5CFB">
        <w:rPr>
          <w:rFonts w:ascii="Arial" w:hAnsi="Arial" w:cs="Arial"/>
          <w:sz w:val="22"/>
          <w:szCs w:val="22"/>
        </w:rPr>
        <w:t xml:space="preserve">The </w:t>
      </w:r>
      <w:r w:rsidR="00813171" w:rsidRPr="00D656BB">
        <w:rPr>
          <w:rFonts w:ascii="Arial" w:hAnsi="Arial" w:cs="Arial"/>
          <w:bCs/>
          <w:sz w:val="22"/>
          <w:szCs w:val="22"/>
        </w:rPr>
        <w:t>director</w:t>
      </w:r>
      <w:r w:rsidR="001E10F3">
        <w:rPr>
          <w:rFonts w:ascii="Arial" w:hAnsi="Arial" w:cs="Arial"/>
          <w:bCs/>
          <w:sz w:val="22"/>
          <w:szCs w:val="22"/>
        </w:rPr>
        <w:t xml:space="preserve"> and clinical lead</w:t>
      </w:r>
      <w:r w:rsidRPr="00284D95">
        <w:rPr>
          <w:rFonts w:ascii="Arial" w:hAnsi="Arial" w:cs="Arial"/>
          <w:bCs/>
          <w:sz w:val="22"/>
          <w:szCs w:val="22"/>
        </w:rPr>
        <w:t xml:space="preserve"> </w:t>
      </w:r>
      <w:r w:rsidRPr="00284D95">
        <w:rPr>
          <w:rFonts w:ascii="Arial" w:hAnsi="Arial" w:cs="Arial"/>
          <w:sz w:val="22"/>
          <w:szCs w:val="22"/>
        </w:rPr>
        <w:t>are responsible for:</w:t>
      </w:r>
    </w:p>
    <w:p w14:paraId="777D1DEC" w14:textId="77777777" w:rsidR="00172829" w:rsidRPr="00512E1D" w:rsidRDefault="00172829" w:rsidP="00172829">
      <w:pPr>
        <w:rPr>
          <w:rFonts w:ascii="Arial" w:hAnsi="Arial" w:cs="Arial"/>
          <w:sz w:val="22"/>
          <w:szCs w:val="22"/>
        </w:rPr>
      </w:pPr>
    </w:p>
    <w:p w14:paraId="15F1E943" w14:textId="0A9C5E26" w:rsidR="00172829" w:rsidRDefault="00172829" w:rsidP="00172829">
      <w:pPr>
        <w:pStyle w:val="ListParagraph"/>
        <w:numPr>
          <w:ilvl w:val="0"/>
          <w:numId w:val="35"/>
        </w:numPr>
        <w:rPr>
          <w:rFonts w:ascii="Arial" w:hAnsi="Arial" w:cs="Arial"/>
          <w:sz w:val="22"/>
          <w:szCs w:val="22"/>
        </w:rPr>
      </w:pPr>
      <w:r w:rsidRPr="00AD46E1">
        <w:rPr>
          <w:rFonts w:ascii="Arial" w:hAnsi="Arial" w:cs="Arial"/>
          <w:sz w:val="22"/>
          <w:szCs w:val="22"/>
        </w:rPr>
        <w:t>Ensuring safeguarding children, young people and adults at risk is central to clinical governance</w:t>
      </w:r>
    </w:p>
    <w:p w14:paraId="2BD47F85" w14:textId="77777777" w:rsidR="008B4165" w:rsidRPr="00C07DB8" w:rsidRDefault="008B4165" w:rsidP="008B4165">
      <w:pPr>
        <w:pStyle w:val="ListParagraph"/>
        <w:rPr>
          <w:rFonts w:ascii="Arial" w:hAnsi="Arial" w:cs="Arial"/>
          <w:sz w:val="22"/>
          <w:szCs w:val="22"/>
        </w:rPr>
      </w:pPr>
    </w:p>
    <w:p w14:paraId="7C8E72FF" w14:textId="77777777" w:rsidR="00172829" w:rsidRPr="006811B9" w:rsidRDefault="00172829" w:rsidP="00172829">
      <w:pPr>
        <w:pStyle w:val="ListParagraph"/>
        <w:numPr>
          <w:ilvl w:val="0"/>
          <w:numId w:val="35"/>
        </w:numPr>
        <w:rPr>
          <w:rFonts w:ascii="Arial" w:hAnsi="Arial" w:cs="Arial"/>
          <w:sz w:val="22"/>
          <w:szCs w:val="22"/>
        </w:rPr>
      </w:pPr>
      <w:r w:rsidRPr="00C07DB8">
        <w:rPr>
          <w:rFonts w:ascii="Arial" w:hAnsi="Arial" w:cs="Arial"/>
          <w:sz w:val="22"/>
          <w:szCs w:val="22"/>
        </w:rPr>
        <w:t>Contractual compliance with clinical governance arrangements for effective safeguard</w:t>
      </w:r>
      <w:r w:rsidRPr="006811B9">
        <w:rPr>
          <w:rFonts w:ascii="Arial" w:hAnsi="Arial" w:cs="Arial"/>
          <w:sz w:val="22"/>
          <w:szCs w:val="22"/>
        </w:rPr>
        <w:t>ing policies and procedures</w:t>
      </w:r>
    </w:p>
    <w:p w14:paraId="5C131F92" w14:textId="77777777" w:rsidR="008B4165" w:rsidRDefault="008B4165" w:rsidP="008B4165">
      <w:pPr>
        <w:pStyle w:val="ListParagraph"/>
        <w:rPr>
          <w:rFonts w:ascii="Arial" w:hAnsi="Arial" w:cs="Arial"/>
          <w:sz w:val="22"/>
          <w:szCs w:val="22"/>
        </w:rPr>
      </w:pPr>
    </w:p>
    <w:p w14:paraId="7FDEA1A9" w14:textId="122CCF23" w:rsidR="00172829" w:rsidRPr="003A5CFB" w:rsidRDefault="00172829" w:rsidP="00172829">
      <w:pPr>
        <w:pStyle w:val="ListParagraph"/>
        <w:numPr>
          <w:ilvl w:val="0"/>
          <w:numId w:val="35"/>
        </w:numPr>
        <w:rPr>
          <w:rFonts w:ascii="Arial" w:hAnsi="Arial" w:cs="Arial"/>
          <w:sz w:val="22"/>
          <w:szCs w:val="22"/>
        </w:rPr>
      </w:pPr>
      <w:r w:rsidRPr="00193C61">
        <w:rPr>
          <w:rFonts w:ascii="Arial" w:hAnsi="Arial" w:cs="Arial"/>
          <w:sz w:val="22"/>
          <w:szCs w:val="22"/>
        </w:rPr>
        <w:t>Ensuring that all staff are traine</w:t>
      </w:r>
      <w:r w:rsidRPr="003A5CFB">
        <w:rPr>
          <w:rFonts w:ascii="Arial" w:hAnsi="Arial" w:cs="Arial"/>
          <w:sz w:val="22"/>
          <w:szCs w:val="22"/>
        </w:rPr>
        <w:t>d and know how to react to concerns raised and recognise potential indicators for abuse</w:t>
      </w:r>
    </w:p>
    <w:p w14:paraId="1C86DB6E" w14:textId="6CD12DE9" w:rsidR="00172829" w:rsidRPr="009A7469" w:rsidRDefault="00EC52B4" w:rsidP="009A7469">
      <w:pPr>
        <w:pStyle w:val="Heading2"/>
        <w:ind w:left="567" w:hanging="567"/>
        <w:rPr>
          <w:rFonts w:ascii="Arial" w:hAnsi="Arial" w:cs="Arial"/>
          <w:smallCaps w:val="0"/>
          <w:sz w:val="24"/>
          <w:szCs w:val="24"/>
          <w:lang w:val="en-GB"/>
        </w:rPr>
      </w:pPr>
      <w:bookmarkStart w:id="285" w:name="_Toc106270576"/>
      <w:r>
        <w:rPr>
          <w:rFonts w:ascii="Arial" w:hAnsi="Arial" w:cs="Arial"/>
          <w:smallCaps w:val="0"/>
          <w:sz w:val="24"/>
          <w:szCs w:val="24"/>
          <w:lang w:val="en-GB"/>
        </w:rPr>
        <w:t>Business/</w:t>
      </w:r>
      <w:r w:rsidR="00E939B9">
        <w:rPr>
          <w:rFonts w:ascii="Arial" w:hAnsi="Arial" w:cs="Arial"/>
          <w:smallCaps w:val="0"/>
          <w:sz w:val="24"/>
          <w:szCs w:val="24"/>
          <w:lang w:val="en-GB"/>
        </w:rPr>
        <w:t>Practice</w:t>
      </w:r>
      <w:r w:rsidR="009A7469">
        <w:rPr>
          <w:rFonts w:ascii="Arial" w:hAnsi="Arial" w:cs="Arial"/>
          <w:smallCaps w:val="0"/>
          <w:sz w:val="24"/>
          <w:szCs w:val="24"/>
          <w:lang w:val="en-GB"/>
        </w:rPr>
        <w:t xml:space="preserve"> </w:t>
      </w:r>
      <w:r w:rsidR="00945C49">
        <w:rPr>
          <w:rFonts w:ascii="Arial" w:hAnsi="Arial" w:cs="Arial"/>
          <w:smallCaps w:val="0"/>
          <w:sz w:val="24"/>
          <w:szCs w:val="24"/>
          <w:lang w:val="en-GB"/>
        </w:rPr>
        <w:t>M</w:t>
      </w:r>
      <w:r w:rsidR="00172829" w:rsidRPr="009A7469">
        <w:rPr>
          <w:rFonts w:ascii="Arial" w:hAnsi="Arial" w:cs="Arial"/>
          <w:smallCaps w:val="0"/>
          <w:sz w:val="24"/>
          <w:szCs w:val="24"/>
          <w:lang w:val="en-GB"/>
        </w:rPr>
        <w:t>anager</w:t>
      </w:r>
      <w:bookmarkEnd w:id="285"/>
    </w:p>
    <w:p w14:paraId="7C9CD211" w14:textId="77777777" w:rsidR="00172829" w:rsidRPr="003A5CFB" w:rsidRDefault="00172829" w:rsidP="00172829">
      <w:pPr>
        <w:rPr>
          <w:rFonts w:ascii="Arial" w:hAnsi="Arial" w:cs="Arial"/>
          <w:sz w:val="22"/>
          <w:szCs w:val="22"/>
        </w:rPr>
      </w:pPr>
    </w:p>
    <w:p w14:paraId="2733BE7A" w14:textId="0B2C83A7" w:rsidR="00172829" w:rsidRPr="00287748" w:rsidRDefault="00172829" w:rsidP="00172829">
      <w:pPr>
        <w:rPr>
          <w:rFonts w:ascii="Arial" w:hAnsi="Arial" w:cs="Arial"/>
          <w:sz w:val="22"/>
          <w:szCs w:val="22"/>
        </w:rPr>
      </w:pPr>
      <w:r w:rsidRPr="00D656BB">
        <w:rPr>
          <w:rFonts w:ascii="Arial" w:hAnsi="Arial" w:cs="Arial"/>
          <w:sz w:val="22"/>
          <w:szCs w:val="22"/>
        </w:rPr>
        <w:t xml:space="preserve">The </w:t>
      </w:r>
      <w:r w:rsidR="00EC52B4">
        <w:rPr>
          <w:rFonts w:ascii="Arial" w:hAnsi="Arial" w:cs="Arial"/>
          <w:sz w:val="22"/>
          <w:szCs w:val="22"/>
        </w:rPr>
        <w:t>Business/</w:t>
      </w:r>
      <w:r w:rsidR="00AD6338">
        <w:rPr>
          <w:rFonts w:ascii="Arial" w:hAnsi="Arial" w:cs="Arial"/>
          <w:bCs/>
          <w:sz w:val="22"/>
          <w:szCs w:val="22"/>
        </w:rPr>
        <w:t>P</w:t>
      </w:r>
      <w:r w:rsidR="00E939B9">
        <w:rPr>
          <w:rFonts w:ascii="Arial" w:hAnsi="Arial" w:cs="Arial"/>
          <w:bCs/>
          <w:sz w:val="22"/>
          <w:szCs w:val="22"/>
        </w:rPr>
        <w:t>ractice</w:t>
      </w:r>
      <w:r w:rsidRPr="00D656BB">
        <w:rPr>
          <w:rFonts w:ascii="Arial" w:hAnsi="Arial" w:cs="Arial"/>
          <w:bCs/>
          <w:sz w:val="22"/>
          <w:szCs w:val="22"/>
        </w:rPr>
        <w:t xml:space="preserve"> </w:t>
      </w:r>
      <w:r w:rsidR="00AD6338">
        <w:rPr>
          <w:rFonts w:ascii="Arial" w:hAnsi="Arial" w:cs="Arial"/>
          <w:bCs/>
          <w:sz w:val="22"/>
          <w:szCs w:val="22"/>
        </w:rPr>
        <w:t>M</w:t>
      </w:r>
      <w:r w:rsidRPr="00D656BB">
        <w:rPr>
          <w:rFonts w:ascii="Arial" w:hAnsi="Arial" w:cs="Arial"/>
          <w:bCs/>
          <w:sz w:val="22"/>
          <w:szCs w:val="22"/>
        </w:rPr>
        <w:t>anager</w:t>
      </w:r>
      <w:r w:rsidRPr="002D3788">
        <w:rPr>
          <w:rFonts w:ascii="Arial" w:hAnsi="Arial" w:cs="Arial"/>
          <w:b/>
          <w:sz w:val="22"/>
          <w:szCs w:val="22"/>
        </w:rPr>
        <w:t xml:space="preserve"> </w:t>
      </w:r>
      <w:r w:rsidRPr="00284D95">
        <w:rPr>
          <w:rFonts w:ascii="Arial" w:hAnsi="Arial" w:cs="Arial"/>
          <w:sz w:val="22"/>
          <w:szCs w:val="22"/>
        </w:rPr>
        <w:t>is responsible for</w:t>
      </w:r>
      <w:r w:rsidRPr="00287748">
        <w:rPr>
          <w:rFonts w:ascii="Arial" w:hAnsi="Arial" w:cs="Arial"/>
          <w:sz w:val="22"/>
          <w:szCs w:val="22"/>
        </w:rPr>
        <w:t>:</w:t>
      </w:r>
    </w:p>
    <w:p w14:paraId="071F222B" w14:textId="77777777" w:rsidR="00172829" w:rsidRPr="00512E1D" w:rsidRDefault="00172829" w:rsidP="00172829">
      <w:pPr>
        <w:rPr>
          <w:rFonts w:ascii="Arial" w:hAnsi="Arial" w:cs="Arial"/>
          <w:sz w:val="22"/>
          <w:szCs w:val="22"/>
        </w:rPr>
      </w:pPr>
    </w:p>
    <w:p w14:paraId="506E88E9" w14:textId="77777777" w:rsidR="00172829" w:rsidRPr="00C07DB8" w:rsidRDefault="00172829" w:rsidP="00172829">
      <w:pPr>
        <w:pStyle w:val="ListParagraph"/>
        <w:numPr>
          <w:ilvl w:val="0"/>
          <w:numId w:val="36"/>
        </w:numPr>
        <w:rPr>
          <w:rFonts w:ascii="Arial" w:hAnsi="Arial" w:cs="Arial"/>
          <w:sz w:val="22"/>
          <w:szCs w:val="22"/>
        </w:rPr>
      </w:pPr>
      <w:r w:rsidRPr="00AD46E1">
        <w:rPr>
          <w:rFonts w:ascii="Arial" w:hAnsi="Arial" w:cs="Arial"/>
          <w:sz w:val="22"/>
          <w:szCs w:val="22"/>
        </w:rPr>
        <w:t xml:space="preserve">Ensuring that safeguarding responsibilities are clearly defined in the job descriptions </w:t>
      </w:r>
      <w:r w:rsidRPr="00C07DB8">
        <w:rPr>
          <w:rFonts w:ascii="Arial" w:hAnsi="Arial" w:cs="Arial"/>
          <w:sz w:val="22"/>
          <w:szCs w:val="22"/>
        </w:rPr>
        <w:t>of all staff</w:t>
      </w:r>
    </w:p>
    <w:p w14:paraId="293FE78C" w14:textId="77777777" w:rsidR="008B4165" w:rsidRDefault="008B4165" w:rsidP="008B4165">
      <w:pPr>
        <w:pStyle w:val="ListParagraph"/>
        <w:rPr>
          <w:rFonts w:ascii="Arial" w:hAnsi="Arial" w:cs="Arial"/>
          <w:sz w:val="22"/>
          <w:szCs w:val="22"/>
        </w:rPr>
      </w:pPr>
    </w:p>
    <w:p w14:paraId="3B8742D0" w14:textId="64AF042C" w:rsidR="00172829" w:rsidRPr="003A5CFB" w:rsidRDefault="00172829" w:rsidP="00172829">
      <w:pPr>
        <w:pStyle w:val="ListParagraph"/>
        <w:numPr>
          <w:ilvl w:val="0"/>
          <w:numId w:val="36"/>
        </w:numPr>
        <w:rPr>
          <w:rFonts w:ascii="Arial" w:hAnsi="Arial" w:cs="Arial"/>
          <w:sz w:val="22"/>
          <w:szCs w:val="22"/>
        </w:rPr>
      </w:pPr>
      <w:r w:rsidRPr="006811B9">
        <w:rPr>
          <w:rFonts w:ascii="Arial" w:hAnsi="Arial" w:cs="Arial"/>
          <w:sz w:val="22"/>
          <w:szCs w:val="22"/>
        </w:rPr>
        <w:t xml:space="preserve">Adhering to the pre-employment requirements and ensuring </w:t>
      </w:r>
      <w:r w:rsidRPr="00193C61">
        <w:rPr>
          <w:rFonts w:ascii="Arial" w:hAnsi="Arial" w:cs="Arial"/>
          <w:sz w:val="22"/>
          <w:szCs w:val="22"/>
        </w:rPr>
        <w:t>that an effective recruitment process is in place</w:t>
      </w:r>
    </w:p>
    <w:p w14:paraId="656D4A06" w14:textId="77777777" w:rsidR="008B4165" w:rsidRDefault="008B4165" w:rsidP="008B4165">
      <w:pPr>
        <w:pStyle w:val="ListParagraph"/>
        <w:rPr>
          <w:rFonts w:ascii="Arial" w:hAnsi="Arial" w:cs="Arial"/>
          <w:sz w:val="22"/>
          <w:szCs w:val="22"/>
        </w:rPr>
      </w:pPr>
    </w:p>
    <w:p w14:paraId="4F1AFC2E" w14:textId="13A2BE5A" w:rsidR="00172829" w:rsidRPr="003A5CFB" w:rsidRDefault="00172829" w:rsidP="00172829">
      <w:pPr>
        <w:pStyle w:val="ListParagraph"/>
        <w:numPr>
          <w:ilvl w:val="0"/>
          <w:numId w:val="36"/>
        </w:numPr>
        <w:rPr>
          <w:rFonts w:ascii="Arial" w:hAnsi="Arial" w:cs="Arial"/>
          <w:sz w:val="22"/>
          <w:szCs w:val="22"/>
        </w:rPr>
      </w:pPr>
      <w:r w:rsidRPr="003A5CFB">
        <w:rPr>
          <w:rFonts w:ascii="Arial" w:hAnsi="Arial" w:cs="Arial"/>
          <w:sz w:val="22"/>
          <w:szCs w:val="22"/>
        </w:rPr>
        <w:t>Reaffirming the significance of safeguarding to all staff within the organisation</w:t>
      </w:r>
    </w:p>
    <w:p w14:paraId="074A2E73" w14:textId="77777777" w:rsidR="008B4165" w:rsidRDefault="008B4165" w:rsidP="008B4165">
      <w:pPr>
        <w:pStyle w:val="ListParagraph"/>
        <w:rPr>
          <w:rFonts w:ascii="Arial" w:hAnsi="Arial" w:cs="Arial"/>
          <w:sz w:val="22"/>
          <w:szCs w:val="22"/>
        </w:rPr>
      </w:pPr>
    </w:p>
    <w:p w14:paraId="1210069B" w14:textId="2CBDC563" w:rsidR="0078574C" w:rsidRPr="00193C61" w:rsidRDefault="009A7469" w:rsidP="00172829">
      <w:pPr>
        <w:pStyle w:val="ListParagraph"/>
        <w:numPr>
          <w:ilvl w:val="0"/>
          <w:numId w:val="36"/>
        </w:numPr>
        <w:rPr>
          <w:rFonts w:ascii="Arial" w:hAnsi="Arial" w:cs="Arial"/>
          <w:sz w:val="22"/>
          <w:szCs w:val="22"/>
        </w:rPr>
      </w:pPr>
      <w:r>
        <w:rPr>
          <w:rFonts w:ascii="Arial" w:hAnsi="Arial" w:cs="Arial"/>
          <w:sz w:val="22"/>
          <w:szCs w:val="22"/>
        </w:rPr>
        <w:t>Amending and keeping the s</w:t>
      </w:r>
      <w:r w:rsidR="0078574C" w:rsidRPr="003A5CFB">
        <w:rPr>
          <w:rFonts w:ascii="Arial" w:hAnsi="Arial" w:cs="Arial"/>
          <w:sz w:val="22"/>
          <w:szCs w:val="22"/>
        </w:rPr>
        <w:t xml:space="preserve">afeguarding children, young people and adults leaflet shown at </w:t>
      </w:r>
      <w:hyperlink w:anchor="_Annex_B_–" w:history="1">
        <w:r w:rsidR="0078574C" w:rsidRPr="009A7469">
          <w:rPr>
            <w:rStyle w:val="Hyperlink"/>
            <w:rFonts w:ascii="Arial" w:hAnsi="Arial" w:cs="Arial"/>
            <w:sz w:val="22"/>
            <w:szCs w:val="22"/>
          </w:rPr>
          <w:t>Annex B</w:t>
        </w:r>
      </w:hyperlink>
      <w:r w:rsidR="0078574C" w:rsidRPr="006811B9">
        <w:rPr>
          <w:rFonts w:ascii="Arial" w:hAnsi="Arial" w:cs="Arial"/>
          <w:sz w:val="22"/>
          <w:szCs w:val="22"/>
        </w:rPr>
        <w:t xml:space="preserve">  up to date and freely available to all staff and patients </w:t>
      </w:r>
    </w:p>
    <w:p w14:paraId="0A204B72" w14:textId="3F4C6788" w:rsidR="00172829" w:rsidRPr="009A7469" w:rsidRDefault="00CB1B8C" w:rsidP="009A7469">
      <w:pPr>
        <w:pStyle w:val="Heading2"/>
        <w:ind w:left="567" w:hanging="567"/>
        <w:rPr>
          <w:rFonts w:ascii="Arial" w:hAnsi="Arial" w:cs="Arial"/>
          <w:smallCaps w:val="0"/>
          <w:sz w:val="24"/>
          <w:szCs w:val="24"/>
          <w:lang w:val="en-GB"/>
        </w:rPr>
      </w:pPr>
      <w:bookmarkStart w:id="286" w:name="_Toc106270577"/>
      <w:r>
        <w:rPr>
          <w:rFonts w:ascii="Arial" w:hAnsi="Arial" w:cs="Arial"/>
          <w:smallCaps w:val="0"/>
          <w:sz w:val="24"/>
          <w:szCs w:val="24"/>
          <w:lang w:val="en-GB"/>
        </w:rPr>
        <w:t xml:space="preserve">Clinical </w:t>
      </w:r>
      <w:r w:rsidR="00945C49">
        <w:rPr>
          <w:rFonts w:ascii="Arial" w:hAnsi="Arial" w:cs="Arial"/>
          <w:smallCaps w:val="0"/>
          <w:sz w:val="24"/>
          <w:szCs w:val="24"/>
          <w:lang w:val="en-GB"/>
        </w:rPr>
        <w:t>S</w:t>
      </w:r>
      <w:r>
        <w:rPr>
          <w:rFonts w:ascii="Arial" w:hAnsi="Arial" w:cs="Arial"/>
          <w:smallCaps w:val="0"/>
          <w:sz w:val="24"/>
          <w:szCs w:val="24"/>
          <w:lang w:val="en-GB"/>
        </w:rPr>
        <w:t>taff</w:t>
      </w:r>
      <w:bookmarkEnd w:id="286"/>
    </w:p>
    <w:p w14:paraId="52546AE7" w14:textId="77777777" w:rsidR="00172829" w:rsidRPr="00D656BB" w:rsidRDefault="00172829" w:rsidP="00172829">
      <w:pPr>
        <w:rPr>
          <w:rFonts w:ascii="Arial" w:hAnsi="Arial" w:cs="Arial"/>
          <w:sz w:val="22"/>
          <w:szCs w:val="22"/>
        </w:rPr>
      </w:pPr>
    </w:p>
    <w:p w14:paraId="0B95FFFB" w14:textId="77777777" w:rsidR="00172829" w:rsidRPr="00287748" w:rsidRDefault="00172829" w:rsidP="00172829">
      <w:pPr>
        <w:pStyle w:val="ListParagraph"/>
        <w:numPr>
          <w:ilvl w:val="0"/>
          <w:numId w:val="37"/>
        </w:numPr>
        <w:rPr>
          <w:rFonts w:ascii="Arial" w:hAnsi="Arial" w:cs="Arial"/>
          <w:sz w:val="22"/>
          <w:szCs w:val="22"/>
        </w:rPr>
      </w:pPr>
      <w:r w:rsidRPr="00284D95">
        <w:rPr>
          <w:rFonts w:ascii="Arial" w:hAnsi="Arial" w:cs="Arial"/>
          <w:sz w:val="22"/>
          <w:szCs w:val="22"/>
        </w:rPr>
        <w:t>Take prompt action if they think that patient safety, dignity or comfort is being compromised</w:t>
      </w:r>
    </w:p>
    <w:p w14:paraId="37482D68" w14:textId="77777777" w:rsidR="008B4165" w:rsidRDefault="008B4165" w:rsidP="008B4165">
      <w:pPr>
        <w:pStyle w:val="ListParagraph"/>
        <w:rPr>
          <w:rFonts w:ascii="Arial" w:hAnsi="Arial" w:cs="Arial"/>
          <w:sz w:val="22"/>
          <w:szCs w:val="22"/>
        </w:rPr>
      </w:pPr>
    </w:p>
    <w:p w14:paraId="1489EE6B" w14:textId="43E4B031" w:rsidR="00172829" w:rsidRPr="00C07DB8" w:rsidRDefault="00172829" w:rsidP="00172829">
      <w:pPr>
        <w:pStyle w:val="ListParagraph"/>
        <w:numPr>
          <w:ilvl w:val="0"/>
          <w:numId w:val="37"/>
        </w:numPr>
        <w:rPr>
          <w:rFonts w:ascii="Arial" w:hAnsi="Arial" w:cs="Arial"/>
          <w:sz w:val="22"/>
          <w:szCs w:val="22"/>
        </w:rPr>
      </w:pPr>
      <w:r w:rsidRPr="00512E1D">
        <w:rPr>
          <w:rFonts w:ascii="Arial" w:hAnsi="Arial" w:cs="Arial"/>
          <w:sz w:val="22"/>
          <w:szCs w:val="22"/>
        </w:rPr>
        <w:t>Protect and promote the he</w:t>
      </w:r>
      <w:r w:rsidRPr="00E6043D">
        <w:rPr>
          <w:rFonts w:ascii="Arial" w:hAnsi="Arial" w:cs="Arial"/>
          <w:sz w:val="22"/>
          <w:szCs w:val="22"/>
        </w:rPr>
        <w:t>a</w:t>
      </w:r>
      <w:r w:rsidRPr="00AD46E1">
        <w:rPr>
          <w:rFonts w:ascii="Arial" w:hAnsi="Arial" w:cs="Arial"/>
          <w:sz w:val="22"/>
          <w:szCs w:val="22"/>
        </w:rPr>
        <w:t xml:space="preserve">lth of patients and the public  </w:t>
      </w:r>
    </w:p>
    <w:p w14:paraId="0A8C351F" w14:textId="77777777" w:rsidR="00172829" w:rsidRPr="006811B9" w:rsidRDefault="00172829" w:rsidP="00172829">
      <w:pPr>
        <w:rPr>
          <w:rFonts w:ascii="Arial" w:hAnsi="Arial" w:cs="Arial"/>
          <w:sz w:val="22"/>
          <w:szCs w:val="22"/>
        </w:rPr>
      </w:pPr>
    </w:p>
    <w:p w14:paraId="2CE069DB" w14:textId="0582733A" w:rsidR="00172829" w:rsidRPr="009A7469" w:rsidRDefault="00172829" w:rsidP="009A7469">
      <w:pPr>
        <w:rPr>
          <w:smallCaps/>
        </w:rPr>
      </w:pPr>
      <w:r w:rsidRPr="00193C61">
        <w:rPr>
          <w:rFonts w:ascii="Arial" w:hAnsi="Arial" w:cs="Arial"/>
          <w:sz w:val="22"/>
          <w:szCs w:val="22"/>
        </w:rPr>
        <w:t xml:space="preserve">In addition, </w:t>
      </w:r>
      <w:r w:rsidR="002949DC">
        <w:rPr>
          <w:rFonts w:ascii="Arial" w:hAnsi="Arial" w:cs="Arial"/>
          <w:sz w:val="22"/>
          <w:szCs w:val="22"/>
        </w:rPr>
        <w:t xml:space="preserve">clinicians </w:t>
      </w:r>
      <w:r w:rsidRPr="00193C61">
        <w:rPr>
          <w:rFonts w:ascii="Arial" w:hAnsi="Arial" w:cs="Arial"/>
          <w:sz w:val="22"/>
          <w:szCs w:val="22"/>
        </w:rPr>
        <w:t>should be afforded the necessary time to effectively contribute to safeguarding meetings, case conferences and external meetings in support of their patien</w:t>
      </w:r>
      <w:r w:rsidRPr="003A5CFB">
        <w:rPr>
          <w:rFonts w:ascii="Arial" w:hAnsi="Arial" w:cs="Arial"/>
          <w:sz w:val="22"/>
          <w:szCs w:val="22"/>
        </w:rPr>
        <w:t>ts.</w:t>
      </w:r>
    </w:p>
    <w:p w14:paraId="4600BF00" w14:textId="77777777" w:rsidR="00312903" w:rsidRPr="00861C2E" w:rsidRDefault="00312903" w:rsidP="00861C2E">
      <w:pPr>
        <w:rPr>
          <w:rFonts w:ascii="Arial" w:hAnsi="Arial" w:cs="Arial"/>
          <w:sz w:val="22"/>
          <w:szCs w:val="22"/>
        </w:rPr>
      </w:pPr>
      <w:bookmarkStart w:id="287" w:name="_Hlk43379755"/>
    </w:p>
    <w:p w14:paraId="72E93F14" w14:textId="6C92834A" w:rsidR="0052396E" w:rsidRPr="009A7469" w:rsidRDefault="0052396E" w:rsidP="009A7469">
      <w:pPr>
        <w:pStyle w:val="Heading2"/>
        <w:ind w:left="567" w:hanging="567"/>
        <w:rPr>
          <w:rFonts w:ascii="Arial" w:hAnsi="Arial" w:cs="Arial"/>
          <w:smallCaps w:val="0"/>
          <w:sz w:val="24"/>
          <w:szCs w:val="24"/>
          <w:lang w:val="en-GB"/>
        </w:rPr>
      </w:pPr>
      <w:bookmarkStart w:id="288" w:name="_Toc43730399"/>
      <w:bookmarkStart w:id="289" w:name="_Toc43730787"/>
      <w:bookmarkStart w:id="290" w:name="_Toc43730944"/>
      <w:bookmarkStart w:id="291" w:name="_Toc43731380"/>
      <w:bookmarkStart w:id="292" w:name="_Toc43731535"/>
      <w:bookmarkStart w:id="293" w:name="_Toc43733027"/>
      <w:bookmarkStart w:id="294" w:name="_Toc43733184"/>
      <w:bookmarkStart w:id="295" w:name="_Toc43736693"/>
      <w:bookmarkStart w:id="296" w:name="_Toc43740850"/>
      <w:bookmarkStart w:id="297" w:name="_Toc43741022"/>
      <w:bookmarkStart w:id="298" w:name="_Toc43803443"/>
      <w:bookmarkStart w:id="299" w:name="_Toc43730400"/>
      <w:bookmarkStart w:id="300" w:name="_Toc43730788"/>
      <w:bookmarkStart w:id="301" w:name="_Toc43730945"/>
      <w:bookmarkStart w:id="302" w:name="_Toc43731381"/>
      <w:bookmarkStart w:id="303" w:name="_Toc43731536"/>
      <w:bookmarkStart w:id="304" w:name="_Toc43733028"/>
      <w:bookmarkStart w:id="305" w:name="_Toc43733185"/>
      <w:bookmarkStart w:id="306" w:name="_Toc43736694"/>
      <w:bookmarkStart w:id="307" w:name="_Toc43740851"/>
      <w:bookmarkStart w:id="308" w:name="_Toc43741023"/>
      <w:bookmarkStart w:id="309" w:name="_Toc43803444"/>
      <w:bookmarkStart w:id="310" w:name="_Toc43730404"/>
      <w:bookmarkStart w:id="311" w:name="_Toc43730792"/>
      <w:bookmarkStart w:id="312" w:name="_Toc43730949"/>
      <w:bookmarkStart w:id="313" w:name="_Toc43731385"/>
      <w:bookmarkStart w:id="314" w:name="_Toc43731540"/>
      <w:bookmarkStart w:id="315" w:name="_Toc43733032"/>
      <w:bookmarkStart w:id="316" w:name="_Toc43733189"/>
      <w:bookmarkStart w:id="317" w:name="_Toc43736698"/>
      <w:bookmarkStart w:id="318" w:name="_Toc43740855"/>
      <w:bookmarkStart w:id="319" w:name="_Toc43741027"/>
      <w:bookmarkStart w:id="320" w:name="_Toc43803448"/>
      <w:bookmarkStart w:id="321" w:name="_Toc106270578"/>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9A7469">
        <w:rPr>
          <w:rFonts w:ascii="Arial" w:hAnsi="Arial" w:cs="Arial"/>
          <w:smallCaps w:val="0"/>
          <w:sz w:val="24"/>
          <w:szCs w:val="24"/>
          <w:lang w:val="en-GB"/>
        </w:rPr>
        <w:t xml:space="preserve">All </w:t>
      </w:r>
      <w:r w:rsidR="009A7469">
        <w:rPr>
          <w:rFonts w:ascii="Arial" w:hAnsi="Arial" w:cs="Arial"/>
          <w:smallCaps w:val="0"/>
          <w:sz w:val="24"/>
          <w:szCs w:val="24"/>
          <w:lang w:val="en-GB"/>
        </w:rPr>
        <w:t>s</w:t>
      </w:r>
      <w:r w:rsidRPr="009A7469">
        <w:rPr>
          <w:rFonts w:ascii="Arial" w:hAnsi="Arial" w:cs="Arial"/>
          <w:smallCaps w:val="0"/>
          <w:sz w:val="24"/>
          <w:szCs w:val="24"/>
          <w:lang w:val="en-GB"/>
        </w:rPr>
        <w:t>taff</w:t>
      </w:r>
      <w:bookmarkEnd w:id="321"/>
    </w:p>
    <w:p w14:paraId="6C4B2A54" w14:textId="1AA3D965" w:rsidR="0052396E" w:rsidRPr="009A7469" w:rsidRDefault="0052396E" w:rsidP="0052396E"/>
    <w:p w14:paraId="11D1788B" w14:textId="77777777" w:rsidR="0052396E" w:rsidRPr="00D656BB" w:rsidRDefault="0052396E" w:rsidP="0052396E">
      <w:pPr>
        <w:rPr>
          <w:rFonts w:ascii="Arial" w:hAnsi="Arial" w:cs="Arial"/>
          <w:sz w:val="22"/>
          <w:szCs w:val="22"/>
        </w:rPr>
      </w:pPr>
      <w:r w:rsidRPr="003A5CFB">
        <w:rPr>
          <w:rFonts w:ascii="Arial" w:hAnsi="Arial" w:cs="Arial"/>
          <w:bCs/>
          <w:sz w:val="22"/>
          <w:szCs w:val="22"/>
        </w:rPr>
        <w:t>All staff</w:t>
      </w:r>
      <w:r w:rsidRPr="00D656BB">
        <w:rPr>
          <w:rFonts w:ascii="Arial" w:hAnsi="Arial" w:cs="Arial"/>
          <w:sz w:val="22"/>
          <w:szCs w:val="22"/>
        </w:rPr>
        <w:t xml:space="preserve"> have a responsibility to:</w:t>
      </w:r>
    </w:p>
    <w:p w14:paraId="2C0A20CC" w14:textId="77777777" w:rsidR="0052396E" w:rsidRPr="00284D95" w:rsidRDefault="0052396E" w:rsidP="0052396E">
      <w:pPr>
        <w:rPr>
          <w:rFonts w:ascii="Arial" w:hAnsi="Arial" w:cs="Arial"/>
          <w:sz w:val="22"/>
          <w:szCs w:val="22"/>
        </w:rPr>
      </w:pPr>
    </w:p>
    <w:p w14:paraId="1B9903B5" w14:textId="77777777" w:rsidR="0052396E" w:rsidRPr="00287748" w:rsidRDefault="0052396E" w:rsidP="0052396E">
      <w:pPr>
        <w:pStyle w:val="ListParagraph"/>
        <w:numPr>
          <w:ilvl w:val="0"/>
          <w:numId w:val="38"/>
        </w:numPr>
        <w:rPr>
          <w:rFonts w:ascii="Arial" w:hAnsi="Arial" w:cs="Arial"/>
          <w:sz w:val="22"/>
          <w:szCs w:val="22"/>
        </w:rPr>
      </w:pPr>
      <w:r w:rsidRPr="00287748">
        <w:rPr>
          <w:rFonts w:ascii="Arial" w:hAnsi="Arial" w:cs="Arial"/>
          <w:sz w:val="22"/>
          <w:szCs w:val="22"/>
        </w:rPr>
        <w:t>Know how to act should they recognise potential indicators of abuse or neglect</w:t>
      </w:r>
    </w:p>
    <w:p w14:paraId="3F66696D" w14:textId="77777777" w:rsidR="008B4165" w:rsidRDefault="008B4165" w:rsidP="008B4165">
      <w:pPr>
        <w:pStyle w:val="ListParagraph"/>
        <w:rPr>
          <w:rFonts w:ascii="Arial" w:hAnsi="Arial" w:cs="Arial"/>
          <w:sz w:val="22"/>
          <w:szCs w:val="22"/>
        </w:rPr>
      </w:pPr>
    </w:p>
    <w:p w14:paraId="5830092D" w14:textId="347B18FC" w:rsidR="0052396E" w:rsidRPr="00AD46E1" w:rsidRDefault="0052396E" w:rsidP="0052396E">
      <w:pPr>
        <w:pStyle w:val="ListParagraph"/>
        <w:numPr>
          <w:ilvl w:val="0"/>
          <w:numId w:val="38"/>
        </w:numPr>
        <w:rPr>
          <w:rFonts w:ascii="Arial" w:hAnsi="Arial" w:cs="Arial"/>
          <w:sz w:val="22"/>
          <w:szCs w:val="22"/>
        </w:rPr>
      </w:pPr>
      <w:r w:rsidRPr="00512E1D">
        <w:rPr>
          <w:rFonts w:ascii="Arial" w:hAnsi="Arial" w:cs="Arial"/>
          <w:sz w:val="22"/>
          <w:szCs w:val="22"/>
        </w:rPr>
        <w:t xml:space="preserve">Understand the </w:t>
      </w:r>
      <w:r w:rsidR="00D52194">
        <w:rPr>
          <w:rFonts w:ascii="Arial" w:hAnsi="Arial" w:cs="Arial"/>
          <w:sz w:val="22"/>
          <w:szCs w:val="22"/>
        </w:rPr>
        <w:t>organisations</w:t>
      </w:r>
      <w:r w:rsidRPr="00512E1D">
        <w:rPr>
          <w:rFonts w:ascii="Arial" w:hAnsi="Arial" w:cs="Arial"/>
          <w:sz w:val="22"/>
          <w:szCs w:val="22"/>
        </w:rPr>
        <w:t xml:space="preserve"> and local safeguarding policies and procedur</w:t>
      </w:r>
      <w:r w:rsidRPr="00E6043D">
        <w:rPr>
          <w:rFonts w:ascii="Arial" w:hAnsi="Arial" w:cs="Arial"/>
          <w:sz w:val="22"/>
          <w:szCs w:val="22"/>
        </w:rPr>
        <w:t>es</w:t>
      </w:r>
    </w:p>
    <w:p w14:paraId="006EC318" w14:textId="77777777" w:rsidR="008B4165" w:rsidRDefault="008B4165" w:rsidP="008B4165">
      <w:pPr>
        <w:pStyle w:val="ListParagraph"/>
        <w:rPr>
          <w:rFonts w:ascii="Arial" w:hAnsi="Arial" w:cs="Arial"/>
          <w:sz w:val="22"/>
          <w:szCs w:val="22"/>
        </w:rPr>
      </w:pPr>
    </w:p>
    <w:p w14:paraId="45DCD5B2" w14:textId="56E73F28" w:rsidR="0052396E" w:rsidRPr="006811B9" w:rsidRDefault="0052396E" w:rsidP="0052396E">
      <w:pPr>
        <w:pStyle w:val="ListParagraph"/>
        <w:numPr>
          <w:ilvl w:val="0"/>
          <w:numId w:val="38"/>
        </w:numPr>
        <w:rPr>
          <w:rFonts w:ascii="Arial" w:hAnsi="Arial" w:cs="Arial"/>
          <w:sz w:val="22"/>
          <w:szCs w:val="22"/>
        </w:rPr>
      </w:pPr>
      <w:r w:rsidRPr="00AD46E1">
        <w:rPr>
          <w:rFonts w:ascii="Arial" w:hAnsi="Arial" w:cs="Arial"/>
          <w:sz w:val="22"/>
          <w:szCs w:val="22"/>
        </w:rPr>
        <w:t>Partake in meetings and case conferences when reque</w:t>
      </w:r>
      <w:r w:rsidRPr="00C07DB8">
        <w:rPr>
          <w:rFonts w:ascii="Arial" w:hAnsi="Arial" w:cs="Arial"/>
          <w:sz w:val="22"/>
          <w:szCs w:val="22"/>
        </w:rPr>
        <w:t>sted regarding safeguarding matters</w:t>
      </w:r>
    </w:p>
    <w:p w14:paraId="72506833" w14:textId="77777777" w:rsidR="008B4165" w:rsidRPr="008B4165" w:rsidRDefault="008B4165" w:rsidP="008B4165">
      <w:pPr>
        <w:pStyle w:val="ListParagraph"/>
      </w:pPr>
    </w:p>
    <w:p w14:paraId="6B2D2DFE" w14:textId="343F0FDD" w:rsidR="00172829" w:rsidRPr="00AD6338" w:rsidRDefault="0052396E" w:rsidP="009A7469">
      <w:pPr>
        <w:pStyle w:val="ListParagraph"/>
        <w:numPr>
          <w:ilvl w:val="0"/>
          <w:numId w:val="38"/>
        </w:numPr>
      </w:pPr>
      <w:r w:rsidRPr="00193C61">
        <w:rPr>
          <w:rFonts w:ascii="Arial" w:hAnsi="Arial" w:cs="Arial"/>
          <w:sz w:val="22"/>
          <w:szCs w:val="22"/>
        </w:rPr>
        <w:t>Attend and/or complete regular training commensurate with their role in accordance with their individual terms of re</w:t>
      </w:r>
      <w:r w:rsidRPr="003A5CFB">
        <w:rPr>
          <w:rFonts w:ascii="Arial" w:hAnsi="Arial" w:cs="Arial"/>
          <w:sz w:val="22"/>
          <w:szCs w:val="22"/>
        </w:rPr>
        <w:t>ference and practice policy</w:t>
      </w:r>
    </w:p>
    <w:p w14:paraId="4BEF142C" w14:textId="77777777" w:rsidR="00AD6338" w:rsidRDefault="00AD6338" w:rsidP="00AD6338">
      <w:pPr>
        <w:pStyle w:val="ListParagraph"/>
      </w:pPr>
    </w:p>
    <w:p w14:paraId="6FF036EA" w14:textId="77777777" w:rsidR="00AD6338" w:rsidRPr="009A7469" w:rsidRDefault="00AD6338" w:rsidP="00AD6338"/>
    <w:p w14:paraId="6AA7A5B0" w14:textId="5BF7B22B" w:rsidR="00CD71D1" w:rsidRPr="009A7469" w:rsidRDefault="00CD71D1" w:rsidP="009A7469">
      <w:pPr>
        <w:pStyle w:val="Heading2"/>
        <w:ind w:left="567" w:hanging="567"/>
        <w:rPr>
          <w:rFonts w:ascii="Arial" w:hAnsi="Arial" w:cs="Arial"/>
          <w:smallCaps w:val="0"/>
          <w:sz w:val="24"/>
          <w:szCs w:val="24"/>
          <w:lang w:val="en-GB"/>
        </w:rPr>
      </w:pPr>
      <w:bookmarkStart w:id="322" w:name="_Toc43387599"/>
      <w:bookmarkStart w:id="323" w:name="_Toc43387745"/>
      <w:bookmarkStart w:id="324" w:name="_Toc43387888"/>
      <w:bookmarkStart w:id="325" w:name="_Toc43449018"/>
      <w:bookmarkStart w:id="326" w:name="_Toc43449453"/>
      <w:bookmarkStart w:id="327" w:name="_Toc43449595"/>
      <w:bookmarkStart w:id="328" w:name="_Toc43450168"/>
      <w:bookmarkStart w:id="329" w:name="_Toc43450591"/>
      <w:bookmarkStart w:id="330" w:name="_Toc43460528"/>
      <w:bookmarkStart w:id="331" w:name="_Toc43724053"/>
      <w:bookmarkStart w:id="332" w:name="_Toc43727824"/>
      <w:bookmarkStart w:id="333" w:name="_Toc43729629"/>
      <w:bookmarkStart w:id="334" w:name="_Toc43729787"/>
      <w:bookmarkStart w:id="335" w:name="_Toc43729945"/>
      <w:bookmarkStart w:id="336" w:name="_Toc43730103"/>
      <w:bookmarkStart w:id="337" w:name="_Toc43730406"/>
      <w:bookmarkStart w:id="338" w:name="_Toc43730794"/>
      <w:bookmarkStart w:id="339" w:name="_Toc43730951"/>
      <w:bookmarkStart w:id="340" w:name="_Toc43731387"/>
      <w:bookmarkStart w:id="341" w:name="_Toc43731542"/>
      <w:bookmarkStart w:id="342" w:name="_Toc43733034"/>
      <w:bookmarkStart w:id="343" w:name="_Toc43733191"/>
      <w:bookmarkStart w:id="344" w:name="_Toc43736700"/>
      <w:bookmarkStart w:id="345" w:name="_Toc43740857"/>
      <w:bookmarkStart w:id="346" w:name="_Toc43741029"/>
      <w:bookmarkStart w:id="347" w:name="_Toc43803450"/>
      <w:bookmarkStart w:id="348" w:name="_Toc43387265"/>
      <w:bookmarkStart w:id="349" w:name="_Toc43387600"/>
      <w:bookmarkStart w:id="350" w:name="_Toc43387746"/>
      <w:bookmarkStart w:id="351" w:name="_Toc43387889"/>
      <w:bookmarkStart w:id="352" w:name="_Toc43449019"/>
      <w:bookmarkStart w:id="353" w:name="_Toc43449454"/>
      <w:bookmarkStart w:id="354" w:name="_Toc43449596"/>
      <w:bookmarkStart w:id="355" w:name="_Toc43450169"/>
      <w:bookmarkStart w:id="356" w:name="_Toc43450592"/>
      <w:bookmarkStart w:id="357" w:name="_Toc43460529"/>
      <w:bookmarkStart w:id="358" w:name="_Toc43724054"/>
      <w:bookmarkStart w:id="359" w:name="_Toc43727825"/>
      <w:bookmarkStart w:id="360" w:name="_Toc43729630"/>
      <w:bookmarkStart w:id="361" w:name="_Toc43729788"/>
      <w:bookmarkStart w:id="362" w:name="_Toc43729946"/>
      <w:bookmarkStart w:id="363" w:name="_Toc43730104"/>
      <w:bookmarkStart w:id="364" w:name="_Toc43730407"/>
      <w:bookmarkStart w:id="365" w:name="_Toc43730795"/>
      <w:bookmarkStart w:id="366" w:name="_Toc43730952"/>
      <w:bookmarkStart w:id="367" w:name="_Toc43731388"/>
      <w:bookmarkStart w:id="368" w:name="_Toc43731543"/>
      <w:bookmarkStart w:id="369" w:name="_Toc43733035"/>
      <w:bookmarkStart w:id="370" w:name="_Toc43733192"/>
      <w:bookmarkStart w:id="371" w:name="_Toc43736701"/>
      <w:bookmarkStart w:id="372" w:name="_Toc43740858"/>
      <w:bookmarkStart w:id="373" w:name="_Toc43741030"/>
      <w:bookmarkStart w:id="374" w:name="_Toc43803451"/>
      <w:bookmarkStart w:id="375" w:name="_Toc43387267"/>
      <w:bookmarkStart w:id="376" w:name="_Toc43387602"/>
      <w:bookmarkStart w:id="377" w:name="_Toc43387748"/>
      <w:bookmarkStart w:id="378" w:name="_Toc43387891"/>
      <w:bookmarkStart w:id="379" w:name="_Toc43449021"/>
      <w:bookmarkStart w:id="380" w:name="_Toc43449456"/>
      <w:bookmarkStart w:id="381" w:name="_Toc43449598"/>
      <w:bookmarkStart w:id="382" w:name="_Toc43450171"/>
      <w:bookmarkStart w:id="383" w:name="_Toc43450594"/>
      <w:bookmarkStart w:id="384" w:name="_Toc43460531"/>
      <w:bookmarkStart w:id="385" w:name="_Toc43724056"/>
      <w:bookmarkStart w:id="386" w:name="_Toc43727827"/>
      <w:bookmarkStart w:id="387" w:name="_Toc43729632"/>
      <w:bookmarkStart w:id="388" w:name="_Toc43729790"/>
      <w:bookmarkStart w:id="389" w:name="_Toc43729948"/>
      <w:bookmarkStart w:id="390" w:name="_Toc43730106"/>
      <w:bookmarkStart w:id="391" w:name="_Toc43730409"/>
      <w:bookmarkStart w:id="392" w:name="_Toc43730797"/>
      <w:bookmarkStart w:id="393" w:name="_Toc43730954"/>
      <w:bookmarkStart w:id="394" w:name="_Toc43731390"/>
      <w:bookmarkStart w:id="395" w:name="_Toc43731545"/>
      <w:bookmarkStart w:id="396" w:name="_Toc43733037"/>
      <w:bookmarkStart w:id="397" w:name="_Toc43733194"/>
      <w:bookmarkStart w:id="398" w:name="_Toc43736703"/>
      <w:bookmarkStart w:id="399" w:name="_Toc43740860"/>
      <w:bookmarkStart w:id="400" w:name="_Toc43741032"/>
      <w:bookmarkStart w:id="401" w:name="_Toc43803453"/>
      <w:bookmarkStart w:id="402" w:name="_Toc43387280"/>
      <w:bookmarkStart w:id="403" w:name="_Toc43387615"/>
      <w:bookmarkStart w:id="404" w:name="_Toc43387761"/>
      <w:bookmarkStart w:id="405" w:name="_Toc43387904"/>
      <w:bookmarkStart w:id="406" w:name="_Toc43449034"/>
      <w:bookmarkStart w:id="407" w:name="_Toc43449469"/>
      <w:bookmarkStart w:id="408" w:name="_Toc43449611"/>
      <w:bookmarkStart w:id="409" w:name="_Toc43450184"/>
      <w:bookmarkStart w:id="410" w:name="_Toc43450607"/>
      <w:bookmarkStart w:id="411" w:name="_Toc43460544"/>
      <w:bookmarkStart w:id="412" w:name="_Toc43724069"/>
      <w:bookmarkStart w:id="413" w:name="_Toc43727840"/>
      <w:bookmarkStart w:id="414" w:name="_Toc43729645"/>
      <w:bookmarkStart w:id="415" w:name="_Toc43729803"/>
      <w:bookmarkStart w:id="416" w:name="_Toc43729961"/>
      <w:bookmarkStart w:id="417" w:name="_Toc43730119"/>
      <w:bookmarkStart w:id="418" w:name="_Toc43730422"/>
      <w:bookmarkStart w:id="419" w:name="_Toc43730810"/>
      <w:bookmarkStart w:id="420" w:name="_Toc43730967"/>
      <w:bookmarkStart w:id="421" w:name="_Toc43731403"/>
      <w:bookmarkStart w:id="422" w:name="_Toc43731558"/>
      <w:bookmarkStart w:id="423" w:name="_Toc43733050"/>
      <w:bookmarkStart w:id="424" w:name="_Toc43733207"/>
      <w:bookmarkStart w:id="425" w:name="_Toc43736716"/>
      <w:bookmarkStart w:id="426" w:name="_Toc43740873"/>
      <w:bookmarkStart w:id="427" w:name="_Toc43741045"/>
      <w:bookmarkStart w:id="428" w:name="_Toc43803466"/>
      <w:bookmarkStart w:id="429" w:name="_Toc43387281"/>
      <w:bookmarkStart w:id="430" w:name="_Toc43387616"/>
      <w:bookmarkStart w:id="431" w:name="_Toc43387762"/>
      <w:bookmarkStart w:id="432" w:name="_Toc43387905"/>
      <w:bookmarkStart w:id="433" w:name="_Toc43449035"/>
      <w:bookmarkStart w:id="434" w:name="_Toc43449470"/>
      <w:bookmarkStart w:id="435" w:name="_Toc43449612"/>
      <w:bookmarkStart w:id="436" w:name="_Toc43450185"/>
      <w:bookmarkStart w:id="437" w:name="_Toc43450608"/>
      <w:bookmarkStart w:id="438" w:name="_Toc43460545"/>
      <w:bookmarkStart w:id="439" w:name="_Toc43724070"/>
      <w:bookmarkStart w:id="440" w:name="_Toc43727841"/>
      <w:bookmarkStart w:id="441" w:name="_Toc43729646"/>
      <w:bookmarkStart w:id="442" w:name="_Toc43729804"/>
      <w:bookmarkStart w:id="443" w:name="_Toc43729962"/>
      <w:bookmarkStart w:id="444" w:name="_Toc43730120"/>
      <w:bookmarkStart w:id="445" w:name="_Toc43730423"/>
      <w:bookmarkStart w:id="446" w:name="_Toc43730811"/>
      <w:bookmarkStart w:id="447" w:name="_Toc43730968"/>
      <w:bookmarkStart w:id="448" w:name="_Toc43731404"/>
      <w:bookmarkStart w:id="449" w:name="_Toc43731559"/>
      <w:bookmarkStart w:id="450" w:name="_Toc43733051"/>
      <w:bookmarkStart w:id="451" w:name="_Toc43733208"/>
      <w:bookmarkStart w:id="452" w:name="_Toc43736717"/>
      <w:bookmarkStart w:id="453" w:name="_Toc43740874"/>
      <w:bookmarkStart w:id="454" w:name="_Toc43741046"/>
      <w:bookmarkStart w:id="455" w:name="_Toc43803467"/>
      <w:bookmarkStart w:id="456" w:name="_Toc43387282"/>
      <w:bookmarkStart w:id="457" w:name="_Toc43387617"/>
      <w:bookmarkStart w:id="458" w:name="_Toc43387763"/>
      <w:bookmarkStart w:id="459" w:name="_Toc43387906"/>
      <w:bookmarkStart w:id="460" w:name="_Toc43449036"/>
      <w:bookmarkStart w:id="461" w:name="_Toc43449471"/>
      <w:bookmarkStart w:id="462" w:name="_Toc43449613"/>
      <w:bookmarkStart w:id="463" w:name="_Toc43450186"/>
      <w:bookmarkStart w:id="464" w:name="_Toc43450609"/>
      <w:bookmarkStart w:id="465" w:name="_Toc43460546"/>
      <w:bookmarkStart w:id="466" w:name="_Toc43724071"/>
      <w:bookmarkStart w:id="467" w:name="_Toc43727842"/>
      <w:bookmarkStart w:id="468" w:name="_Toc43729647"/>
      <w:bookmarkStart w:id="469" w:name="_Toc43729805"/>
      <w:bookmarkStart w:id="470" w:name="_Toc43729963"/>
      <w:bookmarkStart w:id="471" w:name="_Toc43730121"/>
      <w:bookmarkStart w:id="472" w:name="_Toc43730424"/>
      <w:bookmarkStart w:id="473" w:name="_Toc43730812"/>
      <w:bookmarkStart w:id="474" w:name="_Toc43730969"/>
      <w:bookmarkStart w:id="475" w:name="_Toc43731405"/>
      <w:bookmarkStart w:id="476" w:name="_Toc43731560"/>
      <w:bookmarkStart w:id="477" w:name="_Toc43733052"/>
      <w:bookmarkStart w:id="478" w:name="_Toc43733209"/>
      <w:bookmarkStart w:id="479" w:name="_Toc43736718"/>
      <w:bookmarkStart w:id="480" w:name="_Toc43740875"/>
      <w:bookmarkStart w:id="481" w:name="_Toc43741047"/>
      <w:bookmarkStart w:id="482" w:name="_Toc43803468"/>
      <w:bookmarkStart w:id="483" w:name="_Toc43387283"/>
      <w:bookmarkStart w:id="484" w:name="_Toc43387618"/>
      <w:bookmarkStart w:id="485" w:name="_Toc43387764"/>
      <w:bookmarkStart w:id="486" w:name="_Toc43387907"/>
      <w:bookmarkStart w:id="487" w:name="_Toc43449037"/>
      <w:bookmarkStart w:id="488" w:name="_Toc43449472"/>
      <w:bookmarkStart w:id="489" w:name="_Toc43449614"/>
      <w:bookmarkStart w:id="490" w:name="_Toc43450187"/>
      <w:bookmarkStart w:id="491" w:name="_Toc43450610"/>
      <w:bookmarkStart w:id="492" w:name="_Toc43460547"/>
      <w:bookmarkStart w:id="493" w:name="_Toc43724072"/>
      <w:bookmarkStart w:id="494" w:name="_Toc43727843"/>
      <w:bookmarkStart w:id="495" w:name="_Toc43729648"/>
      <w:bookmarkStart w:id="496" w:name="_Toc43729806"/>
      <w:bookmarkStart w:id="497" w:name="_Toc43729964"/>
      <w:bookmarkStart w:id="498" w:name="_Toc43730122"/>
      <w:bookmarkStart w:id="499" w:name="_Toc43730425"/>
      <w:bookmarkStart w:id="500" w:name="_Toc43730813"/>
      <w:bookmarkStart w:id="501" w:name="_Toc43730970"/>
      <w:bookmarkStart w:id="502" w:name="_Toc43731406"/>
      <w:bookmarkStart w:id="503" w:name="_Toc43731561"/>
      <w:bookmarkStart w:id="504" w:name="_Toc43733053"/>
      <w:bookmarkStart w:id="505" w:name="_Toc43733210"/>
      <w:bookmarkStart w:id="506" w:name="_Toc43736719"/>
      <w:bookmarkStart w:id="507" w:name="_Toc43740876"/>
      <w:bookmarkStart w:id="508" w:name="_Toc43741048"/>
      <w:bookmarkStart w:id="509" w:name="_Toc43803469"/>
      <w:bookmarkStart w:id="510" w:name="_Toc43387284"/>
      <w:bookmarkStart w:id="511" w:name="_Toc43387619"/>
      <w:bookmarkStart w:id="512" w:name="_Toc43387765"/>
      <w:bookmarkStart w:id="513" w:name="_Toc43387908"/>
      <w:bookmarkStart w:id="514" w:name="_Toc43449038"/>
      <w:bookmarkStart w:id="515" w:name="_Toc43449473"/>
      <w:bookmarkStart w:id="516" w:name="_Toc43449615"/>
      <w:bookmarkStart w:id="517" w:name="_Toc43450188"/>
      <w:bookmarkStart w:id="518" w:name="_Toc43450611"/>
      <w:bookmarkStart w:id="519" w:name="_Toc43460548"/>
      <w:bookmarkStart w:id="520" w:name="_Toc43724073"/>
      <w:bookmarkStart w:id="521" w:name="_Toc43727844"/>
      <w:bookmarkStart w:id="522" w:name="_Toc43729649"/>
      <w:bookmarkStart w:id="523" w:name="_Toc43729807"/>
      <w:bookmarkStart w:id="524" w:name="_Toc43729965"/>
      <w:bookmarkStart w:id="525" w:name="_Toc43730123"/>
      <w:bookmarkStart w:id="526" w:name="_Toc43730426"/>
      <w:bookmarkStart w:id="527" w:name="_Toc43730814"/>
      <w:bookmarkStart w:id="528" w:name="_Toc43730971"/>
      <w:bookmarkStart w:id="529" w:name="_Toc43731407"/>
      <w:bookmarkStart w:id="530" w:name="_Toc43731562"/>
      <w:bookmarkStart w:id="531" w:name="_Toc43733054"/>
      <w:bookmarkStart w:id="532" w:name="_Toc43733211"/>
      <w:bookmarkStart w:id="533" w:name="_Toc43736720"/>
      <w:bookmarkStart w:id="534" w:name="_Toc43740877"/>
      <w:bookmarkStart w:id="535" w:name="_Toc43741049"/>
      <w:bookmarkStart w:id="536" w:name="_Toc43803470"/>
      <w:bookmarkStart w:id="537" w:name="_Toc43387286"/>
      <w:bookmarkStart w:id="538" w:name="_Toc43387621"/>
      <w:bookmarkStart w:id="539" w:name="_Toc43387767"/>
      <w:bookmarkStart w:id="540" w:name="_Toc43387910"/>
      <w:bookmarkStart w:id="541" w:name="_Toc43449040"/>
      <w:bookmarkStart w:id="542" w:name="_Toc43449475"/>
      <w:bookmarkStart w:id="543" w:name="_Toc43449617"/>
      <w:bookmarkStart w:id="544" w:name="_Toc43450190"/>
      <w:bookmarkStart w:id="545" w:name="_Toc43450613"/>
      <w:bookmarkStart w:id="546" w:name="_Toc43460550"/>
      <w:bookmarkStart w:id="547" w:name="_Toc43724075"/>
      <w:bookmarkStart w:id="548" w:name="_Toc43727846"/>
      <w:bookmarkStart w:id="549" w:name="_Toc43729651"/>
      <w:bookmarkStart w:id="550" w:name="_Toc43729809"/>
      <w:bookmarkStart w:id="551" w:name="_Toc43729967"/>
      <w:bookmarkStart w:id="552" w:name="_Toc43730125"/>
      <w:bookmarkStart w:id="553" w:name="_Toc43730428"/>
      <w:bookmarkStart w:id="554" w:name="_Toc43730816"/>
      <w:bookmarkStart w:id="555" w:name="_Toc43730973"/>
      <w:bookmarkStart w:id="556" w:name="_Toc43731409"/>
      <w:bookmarkStart w:id="557" w:name="_Toc43731564"/>
      <w:bookmarkStart w:id="558" w:name="_Toc43733056"/>
      <w:bookmarkStart w:id="559" w:name="_Toc43733213"/>
      <w:bookmarkStart w:id="560" w:name="_Toc43736722"/>
      <w:bookmarkStart w:id="561" w:name="_Toc43740879"/>
      <w:bookmarkStart w:id="562" w:name="_Toc43741051"/>
      <w:bookmarkStart w:id="563" w:name="_Toc43803472"/>
      <w:bookmarkStart w:id="564" w:name="_Toc43387622"/>
      <w:bookmarkStart w:id="565" w:name="_Toc43387768"/>
      <w:bookmarkStart w:id="566" w:name="_Toc43387911"/>
      <w:bookmarkStart w:id="567" w:name="_Toc43449041"/>
      <w:bookmarkStart w:id="568" w:name="_Toc43449476"/>
      <w:bookmarkStart w:id="569" w:name="_Toc43449618"/>
      <w:bookmarkStart w:id="570" w:name="_Toc43450191"/>
      <w:bookmarkStart w:id="571" w:name="_Toc43450614"/>
      <w:bookmarkStart w:id="572" w:name="_Toc43460551"/>
      <w:bookmarkStart w:id="573" w:name="_Toc43724076"/>
      <w:bookmarkStart w:id="574" w:name="_Toc43727847"/>
      <w:bookmarkStart w:id="575" w:name="_Toc43729652"/>
      <w:bookmarkStart w:id="576" w:name="_Toc43729810"/>
      <w:bookmarkStart w:id="577" w:name="_Toc43729968"/>
      <w:bookmarkStart w:id="578" w:name="_Toc43730126"/>
      <w:bookmarkStart w:id="579" w:name="_Toc43730429"/>
      <w:bookmarkStart w:id="580" w:name="_Toc43730817"/>
      <w:bookmarkStart w:id="581" w:name="_Toc43730974"/>
      <w:bookmarkStart w:id="582" w:name="_Toc43731410"/>
      <w:bookmarkStart w:id="583" w:name="_Toc43731565"/>
      <w:bookmarkStart w:id="584" w:name="_Toc43733057"/>
      <w:bookmarkStart w:id="585" w:name="_Toc43733214"/>
      <w:bookmarkStart w:id="586" w:name="_Toc43736723"/>
      <w:bookmarkStart w:id="587" w:name="_Toc43740880"/>
      <w:bookmarkStart w:id="588" w:name="_Toc43741052"/>
      <w:bookmarkStart w:id="589" w:name="_Toc43803473"/>
      <w:bookmarkStart w:id="590" w:name="_Toc43387624"/>
      <w:bookmarkStart w:id="591" w:name="_Toc43387770"/>
      <w:bookmarkStart w:id="592" w:name="_Toc43387913"/>
      <w:bookmarkStart w:id="593" w:name="_Toc43449043"/>
      <w:bookmarkStart w:id="594" w:name="_Toc43449478"/>
      <w:bookmarkStart w:id="595" w:name="_Toc43449620"/>
      <w:bookmarkStart w:id="596" w:name="_Toc43450193"/>
      <w:bookmarkStart w:id="597" w:name="_Toc43450616"/>
      <w:bookmarkStart w:id="598" w:name="_Toc43460553"/>
      <w:bookmarkStart w:id="599" w:name="_Toc43724078"/>
      <w:bookmarkStart w:id="600" w:name="_Toc43727849"/>
      <w:bookmarkStart w:id="601" w:name="_Toc43729654"/>
      <w:bookmarkStart w:id="602" w:name="_Toc43729812"/>
      <w:bookmarkStart w:id="603" w:name="_Toc43729970"/>
      <w:bookmarkStart w:id="604" w:name="_Toc43730128"/>
      <w:bookmarkStart w:id="605" w:name="_Toc43730431"/>
      <w:bookmarkStart w:id="606" w:name="_Toc43730819"/>
      <w:bookmarkStart w:id="607" w:name="_Toc43730976"/>
      <w:bookmarkStart w:id="608" w:name="_Toc43731412"/>
      <w:bookmarkStart w:id="609" w:name="_Toc43731567"/>
      <w:bookmarkStart w:id="610" w:name="_Toc43733059"/>
      <w:bookmarkStart w:id="611" w:name="_Toc43733216"/>
      <w:bookmarkStart w:id="612" w:name="_Toc43736725"/>
      <w:bookmarkStart w:id="613" w:name="_Toc43740882"/>
      <w:bookmarkStart w:id="614" w:name="_Toc43741054"/>
      <w:bookmarkStart w:id="615" w:name="_Toc43803475"/>
      <w:bookmarkStart w:id="616" w:name="_Toc43387627"/>
      <w:bookmarkStart w:id="617" w:name="_Toc43387773"/>
      <w:bookmarkStart w:id="618" w:name="_Toc43387916"/>
      <w:bookmarkStart w:id="619" w:name="_Toc43449046"/>
      <w:bookmarkStart w:id="620" w:name="_Toc43449481"/>
      <w:bookmarkStart w:id="621" w:name="_Toc43449623"/>
      <w:bookmarkStart w:id="622" w:name="_Toc43450196"/>
      <w:bookmarkStart w:id="623" w:name="_Toc43450619"/>
      <w:bookmarkStart w:id="624" w:name="_Toc43460556"/>
      <w:bookmarkStart w:id="625" w:name="_Toc43724081"/>
      <w:bookmarkStart w:id="626" w:name="_Toc43727852"/>
      <w:bookmarkStart w:id="627" w:name="_Toc43729657"/>
      <w:bookmarkStart w:id="628" w:name="_Toc43729815"/>
      <w:bookmarkStart w:id="629" w:name="_Toc43729973"/>
      <w:bookmarkStart w:id="630" w:name="_Toc43730131"/>
      <w:bookmarkStart w:id="631" w:name="_Toc43730434"/>
      <w:bookmarkStart w:id="632" w:name="_Toc43730822"/>
      <w:bookmarkStart w:id="633" w:name="_Toc43730979"/>
      <w:bookmarkStart w:id="634" w:name="_Toc43731415"/>
      <w:bookmarkStart w:id="635" w:name="_Toc43731570"/>
      <w:bookmarkStart w:id="636" w:name="_Toc43733062"/>
      <w:bookmarkStart w:id="637" w:name="_Toc43733219"/>
      <w:bookmarkStart w:id="638" w:name="_Toc43736728"/>
      <w:bookmarkStart w:id="639" w:name="_Toc43740885"/>
      <w:bookmarkStart w:id="640" w:name="_Toc43741057"/>
      <w:bookmarkStart w:id="641" w:name="_Toc43803478"/>
      <w:bookmarkStart w:id="642" w:name="_Toc43387628"/>
      <w:bookmarkStart w:id="643" w:name="_Toc43387774"/>
      <w:bookmarkStart w:id="644" w:name="_Toc43387917"/>
      <w:bookmarkStart w:id="645" w:name="_Toc43449047"/>
      <w:bookmarkStart w:id="646" w:name="_Toc43449482"/>
      <w:bookmarkStart w:id="647" w:name="_Toc43449624"/>
      <w:bookmarkStart w:id="648" w:name="_Toc43450197"/>
      <w:bookmarkStart w:id="649" w:name="_Toc43450620"/>
      <w:bookmarkStart w:id="650" w:name="_Toc43460557"/>
      <w:bookmarkStart w:id="651" w:name="_Toc43724082"/>
      <w:bookmarkStart w:id="652" w:name="_Toc43727853"/>
      <w:bookmarkStart w:id="653" w:name="_Toc43729658"/>
      <w:bookmarkStart w:id="654" w:name="_Toc43729816"/>
      <w:bookmarkStart w:id="655" w:name="_Toc43729974"/>
      <w:bookmarkStart w:id="656" w:name="_Toc43730132"/>
      <w:bookmarkStart w:id="657" w:name="_Toc43730435"/>
      <w:bookmarkStart w:id="658" w:name="_Toc43730823"/>
      <w:bookmarkStart w:id="659" w:name="_Toc43730980"/>
      <w:bookmarkStart w:id="660" w:name="_Toc43731416"/>
      <w:bookmarkStart w:id="661" w:name="_Toc43731571"/>
      <w:bookmarkStart w:id="662" w:name="_Toc43733063"/>
      <w:bookmarkStart w:id="663" w:name="_Toc43733220"/>
      <w:bookmarkStart w:id="664" w:name="_Toc43736729"/>
      <w:bookmarkStart w:id="665" w:name="_Toc43740886"/>
      <w:bookmarkStart w:id="666" w:name="_Toc43741058"/>
      <w:bookmarkStart w:id="667" w:name="_Toc43803479"/>
      <w:bookmarkStart w:id="668" w:name="_Toc43387635"/>
      <w:bookmarkStart w:id="669" w:name="_Toc43387781"/>
      <w:bookmarkStart w:id="670" w:name="_Toc43387924"/>
      <w:bookmarkStart w:id="671" w:name="_Toc43449054"/>
      <w:bookmarkStart w:id="672" w:name="_Toc43449489"/>
      <w:bookmarkStart w:id="673" w:name="_Toc43449631"/>
      <w:bookmarkStart w:id="674" w:name="_Toc43450204"/>
      <w:bookmarkStart w:id="675" w:name="_Toc43450627"/>
      <w:bookmarkStart w:id="676" w:name="_Toc43460564"/>
      <w:bookmarkStart w:id="677" w:name="_Toc43724089"/>
      <w:bookmarkStart w:id="678" w:name="_Toc43727860"/>
      <w:bookmarkStart w:id="679" w:name="_Toc43729665"/>
      <w:bookmarkStart w:id="680" w:name="_Toc43729823"/>
      <w:bookmarkStart w:id="681" w:name="_Toc43729981"/>
      <w:bookmarkStart w:id="682" w:name="_Toc43730139"/>
      <w:bookmarkStart w:id="683" w:name="_Toc43730442"/>
      <w:bookmarkStart w:id="684" w:name="_Toc43730830"/>
      <w:bookmarkStart w:id="685" w:name="_Toc43730987"/>
      <w:bookmarkStart w:id="686" w:name="_Toc43731423"/>
      <w:bookmarkStart w:id="687" w:name="_Toc43731578"/>
      <w:bookmarkStart w:id="688" w:name="_Toc43733070"/>
      <w:bookmarkStart w:id="689" w:name="_Toc43733227"/>
      <w:bookmarkStart w:id="690" w:name="_Toc43736736"/>
      <w:bookmarkStart w:id="691" w:name="_Toc43740893"/>
      <w:bookmarkStart w:id="692" w:name="_Toc43741065"/>
      <w:bookmarkStart w:id="693" w:name="_Toc43803486"/>
      <w:bookmarkStart w:id="694" w:name="_Toc43387637"/>
      <w:bookmarkStart w:id="695" w:name="_Toc43387783"/>
      <w:bookmarkStart w:id="696" w:name="_Toc43387926"/>
      <w:bookmarkStart w:id="697" w:name="_Toc43449056"/>
      <w:bookmarkStart w:id="698" w:name="_Toc43449491"/>
      <w:bookmarkStart w:id="699" w:name="_Toc43449633"/>
      <w:bookmarkStart w:id="700" w:name="_Toc43450206"/>
      <w:bookmarkStart w:id="701" w:name="_Toc43450629"/>
      <w:bookmarkStart w:id="702" w:name="_Toc43460566"/>
      <w:bookmarkStart w:id="703" w:name="_Toc43724091"/>
      <w:bookmarkStart w:id="704" w:name="_Toc43727862"/>
      <w:bookmarkStart w:id="705" w:name="_Toc43729667"/>
      <w:bookmarkStart w:id="706" w:name="_Toc43729825"/>
      <w:bookmarkStart w:id="707" w:name="_Toc43729983"/>
      <w:bookmarkStart w:id="708" w:name="_Toc43730141"/>
      <w:bookmarkStart w:id="709" w:name="_Toc43730444"/>
      <w:bookmarkStart w:id="710" w:name="_Toc43730832"/>
      <w:bookmarkStart w:id="711" w:name="_Toc43730989"/>
      <w:bookmarkStart w:id="712" w:name="_Toc43731425"/>
      <w:bookmarkStart w:id="713" w:name="_Toc43731580"/>
      <w:bookmarkStart w:id="714" w:name="_Toc43733072"/>
      <w:bookmarkStart w:id="715" w:name="_Toc43733229"/>
      <w:bookmarkStart w:id="716" w:name="_Toc43736738"/>
      <w:bookmarkStart w:id="717" w:name="_Toc43740895"/>
      <w:bookmarkStart w:id="718" w:name="_Toc43741067"/>
      <w:bookmarkStart w:id="719" w:name="_Toc43803488"/>
      <w:bookmarkStart w:id="720" w:name="_Toc43387638"/>
      <w:bookmarkStart w:id="721" w:name="_Toc43387784"/>
      <w:bookmarkStart w:id="722" w:name="_Toc43387927"/>
      <w:bookmarkStart w:id="723" w:name="_Toc43449057"/>
      <w:bookmarkStart w:id="724" w:name="_Toc43449492"/>
      <w:bookmarkStart w:id="725" w:name="_Toc43449634"/>
      <w:bookmarkStart w:id="726" w:name="_Toc43450207"/>
      <w:bookmarkStart w:id="727" w:name="_Toc43450630"/>
      <w:bookmarkStart w:id="728" w:name="_Toc43460567"/>
      <w:bookmarkStart w:id="729" w:name="_Toc43724092"/>
      <w:bookmarkStart w:id="730" w:name="_Toc43727863"/>
      <w:bookmarkStart w:id="731" w:name="_Toc43729668"/>
      <w:bookmarkStart w:id="732" w:name="_Toc43729826"/>
      <w:bookmarkStart w:id="733" w:name="_Toc43729984"/>
      <w:bookmarkStart w:id="734" w:name="_Toc43730142"/>
      <w:bookmarkStart w:id="735" w:name="_Toc43730445"/>
      <w:bookmarkStart w:id="736" w:name="_Toc43730833"/>
      <w:bookmarkStart w:id="737" w:name="_Toc43730990"/>
      <w:bookmarkStart w:id="738" w:name="_Toc43731426"/>
      <w:bookmarkStart w:id="739" w:name="_Toc43731581"/>
      <w:bookmarkStart w:id="740" w:name="_Toc43733073"/>
      <w:bookmarkStart w:id="741" w:name="_Toc43733230"/>
      <w:bookmarkStart w:id="742" w:name="_Toc43736739"/>
      <w:bookmarkStart w:id="743" w:name="_Toc43740896"/>
      <w:bookmarkStart w:id="744" w:name="_Toc43741068"/>
      <w:bookmarkStart w:id="745" w:name="_Toc43803489"/>
      <w:bookmarkStart w:id="746" w:name="_Toc43387639"/>
      <w:bookmarkStart w:id="747" w:name="_Toc43387785"/>
      <w:bookmarkStart w:id="748" w:name="_Toc43387928"/>
      <w:bookmarkStart w:id="749" w:name="_Toc43449058"/>
      <w:bookmarkStart w:id="750" w:name="_Toc43449493"/>
      <w:bookmarkStart w:id="751" w:name="_Toc43449635"/>
      <w:bookmarkStart w:id="752" w:name="_Toc43450208"/>
      <w:bookmarkStart w:id="753" w:name="_Toc43450631"/>
      <w:bookmarkStart w:id="754" w:name="_Toc43460568"/>
      <w:bookmarkStart w:id="755" w:name="_Toc43724093"/>
      <w:bookmarkStart w:id="756" w:name="_Toc43727864"/>
      <w:bookmarkStart w:id="757" w:name="_Toc43729669"/>
      <w:bookmarkStart w:id="758" w:name="_Toc43729827"/>
      <w:bookmarkStart w:id="759" w:name="_Toc43729985"/>
      <w:bookmarkStart w:id="760" w:name="_Toc43730143"/>
      <w:bookmarkStart w:id="761" w:name="_Toc43730446"/>
      <w:bookmarkStart w:id="762" w:name="_Toc43730834"/>
      <w:bookmarkStart w:id="763" w:name="_Toc43730991"/>
      <w:bookmarkStart w:id="764" w:name="_Toc43731427"/>
      <w:bookmarkStart w:id="765" w:name="_Toc43731582"/>
      <w:bookmarkStart w:id="766" w:name="_Toc43733074"/>
      <w:bookmarkStart w:id="767" w:name="_Toc43733231"/>
      <w:bookmarkStart w:id="768" w:name="_Toc43736740"/>
      <w:bookmarkStart w:id="769" w:name="_Toc43740897"/>
      <w:bookmarkStart w:id="770" w:name="_Toc43741069"/>
      <w:bookmarkStart w:id="771" w:name="_Toc43803490"/>
      <w:bookmarkStart w:id="772" w:name="_Toc43387643"/>
      <w:bookmarkStart w:id="773" w:name="_Toc43387789"/>
      <w:bookmarkStart w:id="774" w:name="_Toc43387932"/>
      <w:bookmarkStart w:id="775" w:name="_Toc43449062"/>
      <w:bookmarkStart w:id="776" w:name="_Toc43449497"/>
      <w:bookmarkStart w:id="777" w:name="_Toc43449639"/>
      <w:bookmarkStart w:id="778" w:name="_Toc43450212"/>
      <w:bookmarkStart w:id="779" w:name="_Toc43450635"/>
      <w:bookmarkStart w:id="780" w:name="_Toc43460572"/>
      <w:bookmarkStart w:id="781" w:name="_Toc43724097"/>
      <w:bookmarkStart w:id="782" w:name="_Toc43727868"/>
      <w:bookmarkStart w:id="783" w:name="_Toc43729673"/>
      <w:bookmarkStart w:id="784" w:name="_Toc43729831"/>
      <w:bookmarkStart w:id="785" w:name="_Toc43729989"/>
      <w:bookmarkStart w:id="786" w:name="_Toc43730147"/>
      <w:bookmarkStart w:id="787" w:name="_Toc43730450"/>
      <w:bookmarkStart w:id="788" w:name="_Toc43730838"/>
      <w:bookmarkStart w:id="789" w:name="_Toc43730995"/>
      <w:bookmarkStart w:id="790" w:name="_Toc43731431"/>
      <w:bookmarkStart w:id="791" w:name="_Toc43731586"/>
      <w:bookmarkStart w:id="792" w:name="_Toc43733078"/>
      <w:bookmarkStart w:id="793" w:name="_Toc43733235"/>
      <w:bookmarkStart w:id="794" w:name="_Toc43736744"/>
      <w:bookmarkStart w:id="795" w:name="_Toc43740901"/>
      <w:bookmarkStart w:id="796" w:name="_Toc43741073"/>
      <w:bookmarkStart w:id="797" w:name="_Toc43803494"/>
      <w:bookmarkEnd w:id="287"/>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9A7469">
        <w:rPr>
          <w:rFonts w:ascii="Arial" w:hAnsi="Arial" w:cs="Arial"/>
          <w:smallCaps w:val="0"/>
          <w:sz w:val="24"/>
          <w:szCs w:val="24"/>
          <w:lang w:val="en-GB"/>
        </w:rPr>
        <w:t xml:space="preserve">  </w:t>
      </w:r>
      <w:bookmarkStart w:id="798" w:name="_Toc106270579"/>
      <w:r w:rsidRPr="009A7469">
        <w:rPr>
          <w:rFonts w:ascii="Arial" w:hAnsi="Arial" w:cs="Arial"/>
          <w:smallCaps w:val="0"/>
          <w:sz w:val="24"/>
          <w:szCs w:val="24"/>
          <w:lang w:val="en-GB"/>
        </w:rPr>
        <w:t>Audit</w:t>
      </w:r>
      <w:bookmarkEnd w:id="798"/>
    </w:p>
    <w:p w14:paraId="69577A32" w14:textId="77777777" w:rsidR="00CD71D1" w:rsidRPr="009A7469" w:rsidRDefault="00CD71D1" w:rsidP="00CD71D1"/>
    <w:p w14:paraId="487B0BF0" w14:textId="3EFA3120" w:rsidR="00CD71D1" w:rsidRPr="009A7469" w:rsidRDefault="009917DC" w:rsidP="00CD71D1">
      <w:pPr>
        <w:rPr>
          <w:rFonts w:ascii="Arial" w:hAnsi="Arial" w:cs="Arial"/>
          <w:sz w:val="22"/>
          <w:szCs w:val="22"/>
        </w:rPr>
      </w:pPr>
      <w:r w:rsidRPr="009A7469">
        <w:rPr>
          <w:rFonts w:ascii="Arial" w:hAnsi="Arial" w:cs="Arial"/>
          <w:sz w:val="22"/>
          <w:szCs w:val="22"/>
        </w:rPr>
        <w:t>To ensure compliance with this policy and the processes contained within</w:t>
      </w:r>
      <w:r w:rsidR="00DE5C3C" w:rsidRPr="009A7469">
        <w:rPr>
          <w:rFonts w:ascii="Arial" w:hAnsi="Arial" w:cs="Arial"/>
          <w:sz w:val="22"/>
          <w:szCs w:val="22"/>
        </w:rPr>
        <w:t xml:space="preserve"> it, the </w:t>
      </w:r>
      <w:r w:rsidR="009A7469">
        <w:rPr>
          <w:rFonts w:ascii="Arial" w:hAnsi="Arial" w:cs="Arial"/>
          <w:sz w:val="22"/>
          <w:szCs w:val="22"/>
        </w:rPr>
        <w:t>organisation’s</w:t>
      </w:r>
      <w:r w:rsidRPr="009A7469">
        <w:rPr>
          <w:rFonts w:ascii="Arial" w:hAnsi="Arial" w:cs="Arial"/>
          <w:sz w:val="22"/>
          <w:szCs w:val="22"/>
        </w:rPr>
        <w:t xml:space="preserve"> </w:t>
      </w:r>
      <w:r w:rsidR="00036AC9" w:rsidRPr="009A7469">
        <w:rPr>
          <w:rFonts w:ascii="Arial" w:hAnsi="Arial" w:cs="Arial"/>
          <w:sz w:val="22"/>
          <w:szCs w:val="22"/>
        </w:rPr>
        <w:t xml:space="preserve">safeguarding lead, deputy safeguarding lead and the practice manager </w:t>
      </w:r>
      <w:r w:rsidRPr="009A7469">
        <w:rPr>
          <w:rFonts w:ascii="Arial" w:hAnsi="Arial" w:cs="Arial"/>
          <w:sz w:val="22"/>
          <w:szCs w:val="22"/>
        </w:rPr>
        <w:t xml:space="preserve">will </w:t>
      </w:r>
      <w:r w:rsidR="007B25AF" w:rsidRPr="009A7469">
        <w:rPr>
          <w:rFonts w:ascii="Arial" w:hAnsi="Arial" w:cs="Arial"/>
          <w:sz w:val="22"/>
          <w:szCs w:val="22"/>
        </w:rPr>
        <w:t xml:space="preserve">ensure </w:t>
      </w:r>
      <w:r w:rsidR="00DE5C3C" w:rsidRPr="009A7469">
        <w:rPr>
          <w:rFonts w:ascii="Arial" w:hAnsi="Arial" w:cs="Arial"/>
          <w:sz w:val="22"/>
          <w:szCs w:val="22"/>
        </w:rPr>
        <w:t xml:space="preserve">that </w:t>
      </w:r>
      <w:r w:rsidR="007B25AF" w:rsidRPr="009A7469">
        <w:rPr>
          <w:rFonts w:ascii="Arial" w:hAnsi="Arial" w:cs="Arial"/>
          <w:sz w:val="22"/>
          <w:szCs w:val="22"/>
        </w:rPr>
        <w:t>regular audits are undertaken.</w:t>
      </w:r>
    </w:p>
    <w:p w14:paraId="177069EF" w14:textId="77777777" w:rsidR="00CD71D1" w:rsidRPr="009A7469" w:rsidRDefault="00CD71D1" w:rsidP="00CD211E">
      <w:pPr>
        <w:rPr>
          <w:rFonts w:ascii="Arial" w:hAnsi="Arial" w:cs="Arial"/>
          <w:sz w:val="22"/>
          <w:szCs w:val="22"/>
        </w:rPr>
      </w:pPr>
    </w:p>
    <w:p w14:paraId="484ED6A5" w14:textId="5A376085" w:rsidR="00D453AA" w:rsidRPr="002D3788" w:rsidRDefault="00CB4112" w:rsidP="003879B1">
      <w:pPr>
        <w:pStyle w:val="Heading1"/>
        <w:keepLines/>
        <w:pBdr>
          <w:bottom w:val="single" w:sz="4" w:space="1" w:color="595959" w:themeColor="text1" w:themeTint="A6"/>
        </w:pBdr>
        <w:spacing w:before="360" w:after="160" w:line="259" w:lineRule="auto"/>
        <w:rPr>
          <w:color w:val="212121"/>
          <w:sz w:val="28"/>
          <w:szCs w:val="28"/>
          <w:bdr w:val="none" w:sz="0" w:space="0" w:color="auto" w:frame="1"/>
        </w:rPr>
      </w:pPr>
      <w:bookmarkStart w:id="799" w:name="_Toc106270580"/>
      <w:r>
        <w:rPr>
          <w:color w:val="212121"/>
          <w:sz w:val="28"/>
          <w:szCs w:val="28"/>
          <w:bdr w:val="none" w:sz="0" w:space="0" w:color="auto" w:frame="1"/>
        </w:rPr>
        <w:t>Increases in</w:t>
      </w:r>
      <w:r w:rsidR="003F0246">
        <w:rPr>
          <w:color w:val="212121"/>
          <w:sz w:val="28"/>
          <w:szCs w:val="28"/>
          <w:bdr w:val="none" w:sz="0" w:space="0" w:color="auto" w:frame="1"/>
        </w:rPr>
        <w:t xml:space="preserve"> domestic abuse</w:t>
      </w:r>
      <w:bookmarkEnd w:id="799"/>
    </w:p>
    <w:p w14:paraId="2999F82D" w14:textId="7A4FE03C" w:rsidR="008C1C35" w:rsidRPr="009A7469" w:rsidRDefault="00CB4112" w:rsidP="009A7469">
      <w:pPr>
        <w:pStyle w:val="Heading2"/>
        <w:ind w:left="567" w:hanging="567"/>
        <w:rPr>
          <w:rFonts w:ascii="Arial" w:hAnsi="Arial" w:cs="Arial"/>
          <w:smallCaps w:val="0"/>
          <w:sz w:val="24"/>
          <w:szCs w:val="24"/>
          <w:lang w:val="en-GB"/>
        </w:rPr>
      </w:pPr>
      <w:bookmarkStart w:id="800" w:name="_Toc106270581"/>
      <w:r>
        <w:rPr>
          <w:rFonts w:ascii="Arial" w:hAnsi="Arial" w:cs="Arial"/>
          <w:smallCaps w:val="0"/>
          <w:sz w:val="24"/>
          <w:szCs w:val="24"/>
          <w:lang w:val="en-GB"/>
        </w:rPr>
        <w:t>Circumstances when abuse can increase</w:t>
      </w:r>
      <w:bookmarkEnd w:id="800"/>
    </w:p>
    <w:p w14:paraId="24AA2B5C" w14:textId="2F4E2BB5" w:rsidR="008C1C35" w:rsidRPr="009A7469" w:rsidRDefault="008C1C35" w:rsidP="008C1C35"/>
    <w:p w14:paraId="027ACEC4" w14:textId="56BA6B8C" w:rsidR="008504BA" w:rsidRDefault="008504BA" w:rsidP="00E84226">
      <w:pPr>
        <w:rPr>
          <w:rFonts w:ascii="Arial" w:hAnsi="Arial" w:cs="Arial"/>
          <w:sz w:val="22"/>
          <w:szCs w:val="22"/>
        </w:rPr>
      </w:pPr>
      <w:r>
        <w:rPr>
          <w:rFonts w:ascii="Arial" w:hAnsi="Arial" w:cs="Arial"/>
          <w:sz w:val="22"/>
          <w:szCs w:val="22"/>
        </w:rPr>
        <w:t xml:space="preserve">In times of national crisis </w:t>
      </w:r>
      <w:r w:rsidR="003F0246">
        <w:rPr>
          <w:rFonts w:ascii="Arial" w:hAnsi="Arial" w:cs="Arial"/>
          <w:sz w:val="22"/>
          <w:szCs w:val="22"/>
        </w:rPr>
        <w:t xml:space="preserve">such as COVID-19, </w:t>
      </w:r>
      <w:r>
        <w:rPr>
          <w:rFonts w:ascii="Arial" w:hAnsi="Arial" w:cs="Arial"/>
          <w:sz w:val="22"/>
          <w:szCs w:val="22"/>
        </w:rPr>
        <w:t xml:space="preserve">or </w:t>
      </w:r>
      <w:r w:rsidR="003F0246">
        <w:rPr>
          <w:rFonts w:ascii="Arial" w:hAnsi="Arial" w:cs="Arial"/>
          <w:sz w:val="22"/>
          <w:szCs w:val="22"/>
        </w:rPr>
        <w:t xml:space="preserve">even when </w:t>
      </w:r>
      <w:r w:rsidR="009A7469">
        <w:rPr>
          <w:rFonts w:ascii="Arial" w:hAnsi="Arial" w:cs="Arial"/>
          <w:sz w:val="22"/>
          <w:szCs w:val="22"/>
        </w:rPr>
        <w:t xml:space="preserve">the </w:t>
      </w:r>
      <w:r w:rsidR="003F0246">
        <w:rPr>
          <w:rFonts w:ascii="Arial" w:hAnsi="Arial" w:cs="Arial"/>
          <w:sz w:val="22"/>
          <w:szCs w:val="22"/>
        </w:rPr>
        <w:t>England football team lose</w:t>
      </w:r>
      <w:r w:rsidR="009A7469">
        <w:rPr>
          <w:rFonts w:ascii="Arial" w:hAnsi="Arial" w:cs="Arial"/>
          <w:sz w:val="22"/>
          <w:szCs w:val="22"/>
        </w:rPr>
        <w:t>s</w:t>
      </w:r>
      <w:r w:rsidR="003F0246">
        <w:rPr>
          <w:rFonts w:ascii="Arial" w:hAnsi="Arial" w:cs="Arial"/>
          <w:sz w:val="22"/>
          <w:szCs w:val="22"/>
        </w:rPr>
        <w:t xml:space="preserve"> during a World Cup match, </w:t>
      </w:r>
      <w:r w:rsidR="00CB4112">
        <w:rPr>
          <w:rFonts w:ascii="Arial" w:hAnsi="Arial" w:cs="Arial"/>
          <w:sz w:val="22"/>
          <w:szCs w:val="22"/>
        </w:rPr>
        <w:t>there is significant evidence highlighting</w:t>
      </w:r>
      <w:r w:rsidR="003F0246">
        <w:rPr>
          <w:rFonts w:ascii="Arial" w:hAnsi="Arial" w:cs="Arial"/>
          <w:sz w:val="22"/>
          <w:szCs w:val="22"/>
        </w:rPr>
        <w:t xml:space="preserve"> that </w:t>
      </w:r>
      <w:r w:rsidR="00CB4112">
        <w:rPr>
          <w:rFonts w:ascii="Arial" w:hAnsi="Arial" w:cs="Arial"/>
          <w:sz w:val="22"/>
          <w:szCs w:val="22"/>
        </w:rPr>
        <w:t>specific events can be the catalyst in</w:t>
      </w:r>
      <w:r w:rsidR="003F0246">
        <w:rPr>
          <w:rFonts w:ascii="Arial" w:hAnsi="Arial" w:cs="Arial"/>
          <w:sz w:val="22"/>
          <w:szCs w:val="22"/>
        </w:rPr>
        <w:t xml:space="preserve"> domestic violence incidents</w:t>
      </w:r>
      <w:r w:rsidR="009A7469">
        <w:rPr>
          <w:rFonts w:ascii="Arial" w:hAnsi="Arial" w:cs="Arial"/>
          <w:sz w:val="22"/>
          <w:szCs w:val="22"/>
        </w:rPr>
        <w:t>.</w:t>
      </w:r>
    </w:p>
    <w:p w14:paraId="6F1A6BC6" w14:textId="77777777" w:rsidR="003F0246" w:rsidRDefault="003F0246" w:rsidP="00E84226">
      <w:pPr>
        <w:rPr>
          <w:rFonts w:ascii="Arial" w:hAnsi="Arial" w:cs="Arial"/>
          <w:sz w:val="22"/>
          <w:szCs w:val="22"/>
        </w:rPr>
      </w:pPr>
    </w:p>
    <w:p w14:paraId="15D7113C" w14:textId="6E441863" w:rsidR="00CB4112" w:rsidRDefault="00CB4112" w:rsidP="00E84226">
      <w:pPr>
        <w:rPr>
          <w:rFonts w:ascii="Arial" w:hAnsi="Arial" w:cs="Arial"/>
          <w:sz w:val="22"/>
          <w:szCs w:val="22"/>
        </w:rPr>
      </w:pPr>
      <w:r>
        <w:rPr>
          <w:rFonts w:ascii="Arial" w:hAnsi="Arial" w:cs="Arial"/>
          <w:sz w:val="22"/>
          <w:szCs w:val="22"/>
        </w:rPr>
        <w:t>Recent history shows that</w:t>
      </w:r>
      <w:r w:rsidR="009A7469">
        <w:rPr>
          <w:rFonts w:ascii="Arial" w:hAnsi="Arial" w:cs="Arial"/>
          <w:sz w:val="22"/>
          <w:szCs w:val="22"/>
        </w:rPr>
        <w:t>,</w:t>
      </w:r>
      <w:r>
        <w:rPr>
          <w:rFonts w:ascii="Arial" w:hAnsi="Arial" w:cs="Arial"/>
          <w:sz w:val="22"/>
          <w:szCs w:val="22"/>
        </w:rPr>
        <w:t xml:space="preserve"> during the 2018 World Cup, domestic abuse rose by 38% following England losing a match</w:t>
      </w:r>
      <w:r w:rsidR="00733325">
        <w:rPr>
          <w:rFonts w:ascii="Arial" w:hAnsi="Arial" w:cs="Arial"/>
          <w:sz w:val="22"/>
          <w:szCs w:val="22"/>
        </w:rPr>
        <w:t>. L</w:t>
      </w:r>
      <w:r>
        <w:rPr>
          <w:rFonts w:ascii="Arial" w:hAnsi="Arial" w:cs="Arial"/>
          <w:sz w:val="22"/>
          <w:szCs w:val="22"/>
        </w:rPr>
        <w:t>ikewise</w:t>
      </w:r>
      <w:r w:rsidR="00733325">
        <w:rPr>
          <w:rFonts w:ascii="Arial" w:hAnsi="Arial" w:cs="Arial"/>
          <w:sz w:val="22"/>
          <w:szCs w:val="22"/>
        </w:rPr>
        <w:t>,</w:t>
      </w:r>
      <w:r>
        <w:rPr>
          <w:rFonts w:ascii="Arial" w:hAnsi="Arial" w:cs="Arial"/>
          <w:sz w:val="22"/>
          <w:szCs w:val="22"/>
        </w:rPr>
        <w:t xml:space="preserve"> d</w:t>
      </w:r>
      <w:r w:rsidR="00EA0B5F">
        <w:rPr>
          <w:rFonts w:ascii="Arial" w:hAnsi="Arial" w:cs="Arial"/>
          <w:sz w:val="22"/>
          <w:szCs w:val="22"/>
        </w:rPr>
        <w:t>uring COVID-19</w:t>
      </w:r>
      <w:r w:rsidR="00AD6338">
        <w:rPr>
          <w:rFonts w:ascii="Arial" w:hAnsi="Arial" w:cs="Arial"/>
          <w:sz w:val="22"/>
          <w:szCs w:val="22"/>
        </w:rPr>
        <w:t xml:space="preserve"> </w:t>
      </w:r>
      <w:r w:rsidR="00EA0B5F">
        <w:rPr>
          <w:rFonts w:ascii="Arial" w:hAnsi="Arial" w:cs="Arial"/>
          <w:sz w:val="22"/>
          <w:szCs w:val="22"/>
        </w:rPr>
        <w:t>there ha</w:t>
      </w:r>
      <w:r w:rsidR="009A7469">
        <w:rPr>
          <w:rFonts w:ascii="Arial" w:hAnsi="Arial" w:cs="Arial"/>
          <w:sz w:val="22"/>
          <w:szCs w:val="22"/>
        </w:rPr>
        <w:t>s</w:t>
      </w:r>
      <w:r w:rsidR="00EA0B5F">
        <w:rPr>
          <w:rFonts w:ascii="Arial" w:hAnsi="Arial" w:cs="Arial"/>
          <w:sz w:val="22"/>
          <w:szCs w:val="22"/>
        </w:rPr>
        <w:t xml:space="preserve"> </w:t>
      </w:r>
      <w:r>
        <w:rPr>
          <w:rFonts w:ascii="Arial" w:hAnsi="Arial" w:cs="Arial"/>
          <w:sz w:val="22"/>
          <w:szCs w:val="22"/>
        </w:rPr>
        <w:t xml:space="preserve">also </w:t>
      </w:r>
      <w:r w:rsidR="00EA0B5F">
        <w:rPr>
          <w:rFonts w:ascii="Arial" w:hAnsi="Arial" w:cs="Arial"/>
          <w:sz w:val="22"/>
          <w:szCs w:val="22"/>
        </w:rPr>
        <w:t xml:space="preserve">been </w:t>
      </w:r>
      <w:r>
        <w:rPr>
          <w:rFonts w:ascii="Arial" w:hAnsi="Arial" w:cs="Arial"/>
          <w:sz w:val="22"/>
          <w:szCs w:val="22"/>
        </w:rPr>
        <w:t xml:space="preserve">an </w:t>
      </w:r>
      <w:r w:rsidR="00EA0B5F">
        <w:rPr>
          <w:rFonts w:ascii="Arial" w:hAnsi="Arial" w:cs="Arial"/>
          <w:sz w:val="22"/>
          <w:szCs w:val="22"/>
        </w:rPr>
        <w:t xml:space="preserve">increase due to the anxiety and uncertainties surrounding the pandemic, </w:t>
      </w:r>
      <w:r w:rsidR="00E84226">
        <w:rPr>
          <w:rFonts w:ascii="Arial" w:hAnsi="Arial" w:cs="Arial"/>
          <w:sz w:val="22"/>
          <w:szCs w:val="22"/>
        </w:rPr>
        <w:t xml:space="preserve">increased </w:t>
      </w:r>
      <w:proofErr w:type="gramStart"/>
      <w:r w:rsidR="00E84226">
        <w:rPr>
          <w:rFonts w:ascii="Arial" w:hAnsi="Arial" w:cs="Arial"/>
          <w:sz w:val="22"/>
          <w:szCs w:val="22"/>
        </w:rPr>
        <w:t>unemployment</w:t>
      </w:r>
      <w:proofErr w:type="gramEnd"/>
      <w:r w:rsidR="00E84226">
        <w:rPr>
          <w:rFonts w:ascii="Arial" w:hAnsi="Arial" w:cs="Arial"/>
          <w:sz w:val="22"/>
          <w:szCs w:val="22"/>
        </w:rPr>
        <w:t xml:space="preserve"> and the </w:t>
      </w:r>
      <w:r w:rsidR="00EA0B5F">
        <w:rPr>
          <w:rFonts w:ascii="Arial" w:hAnsi="Arial" w:cs="Arial"/>
          <w:sz w:val="22"/>
          <w:szCs w:val="22"/>
        </w:rPr>
        <w:t>loss of income</w:t>
      </w:r>
      <w:r w:rsidR="00733325">
        <w:rPr>
          <w:rFonts w:ascii="Arial" w:hAnsi="Arial" w:cs="Arial"/>
          <w:sz w:val="22"/>
          <w:szCs w:val="22"/>
        </w:rPr>
        <w:t xml:space="preserve"> together with </w:t>
      </w:r>
      <w:r w:rsidR="00EA0B5F" w:rsidRPr="009A7469">
        <w:rPr>
          <w:rFonts w:ascii="Arial" w:hAnsi="Arial" w:cs="Arial"/>
          <w:sz w:val="22"/>
          <w:szCs w:val="22"/>
        </w:rPr>
        <w:t>the order to stay at home</w:t>
      </w:r>
      <w:r w:rsidR="00E84226">
        <w:rPr>
          <w:rFonts w:ascii="Arial" w:hAnsi="Arial" w:cs="Arial"/>
          <w:sz w:val="22"/>
          <w:szCs w:val="22"/>
        </w:rPr>
        <w:t xml:space="preserve">. </w:t>
      </w:r>
    </w:p>
    <w:p w14:paraId="47C4884C" w14:textId="77777777" w:rsidR="00CB4112" w:rsidRDefault="00CB4112" w:rsidP="00E84226">
      <w:pPr>
        <w:rPr>
          <w:rFonts w:ascii="Arial" w:hAnsi="Arial" w:cs="Arial"/>
          <w:sz w:val="22"/>
          <w:szCs w:val="22"/>
        </w:rPr>
      </w:pPr>
    </w:p>
    <w:p w14:paraId="349E75FE" w14:textId="282E880F" w:rsidR="00DB0E64" w:rsidRDefault="00CB4112" w:rsidP="009A7469">
      <w:pPr>
        <w:rPr>
          <w:rFonts w:ascii="Arial" w:hAnsi="Arial" w:cs="Arial"/>
          <w:sz w:val="22"/>
          <w:szCs w:val="22"/>
        </w:rPr>
      </w:pPr>
      <w:r>
        <w:rPr>
          <w:rFonts w:ascii="Arial" w:hAnsi="Arial" w:cs="Arial"/>
          <w:sz w:val="22"/>
          <w:szCs w:val="22"/>
        </w:rPr>
        <w:t xml:space="preserve">During the lockdown, there are obvious reasons to have more concerns due to the limited options </w:t>
      </w:r>
      <w:r w:rsidR="009A7469">
        <w:rPr>
          <w:rFonts w:ascii="Arial" w:hAnsi="Arial" w:cs="Arial"/>
          <w:sz w:val="22"/>
          <w:szCs w:val="22"/>
        </w:rPr>
        <w:t>of</w:t>
      </w:r>
      <w:r>
        <w:rPr>
          <w:rFonts w:ascii="Arial" w:hAnsi="Arial" w:cs="Arial"/>
          <w:sz w:val="22"/>
          <w:szCs w:val="22"/>
        </w:rPr>
        <w:t xml:space="preserve"> those affected being able to move to a safe area</w:t>
      </w:r>
      <w:r w:rsidR="009A7469">
        <w:rPr>
          <w:rFonts w:ascii="Arial" w:hAnsi="Arial" w:cs="Arial"/>
          <w:sz w:val="22"/>
          <w:szCs w:val="22"/>
        </w:rPr>
        <w:t xml:space="preserve">. However, </w:t>
      </w:r>
      <w:r>
        <w:rPr>
          <w:rFonts w:ascii="Arial" w:hAnsi="Arial" w:cs="Arial"/>
          <w:sz w:val="22"/>
          <w:szCs w:val="22"/>
        </w:rPr>
        <w:t>s</w:t>
      </w:r>
      <w:r w:rsidR="00EA0B5F" w:rsidRPr="009A7469">
        <w:rPr>
          <w:rFonts w:ascii="Arial" w:hAnsi="Arial" w:cs="Arial"/>
          <w:sz w:val="22"/>
          <w:szCs w:val="22"/>
        </w:rPr>
        <w:t xml:space="preserve">upport </w:t>
      </w:r>
      <w:r w:rsidR="00E84226">
        <w:rPr>
          <w:rFonts w:ascii="Arial" w:hAnsi="Arial" w:cs="Arial"/>
          <w:sz w:val="22"/>
          <w:szCs w:val="22"/>
        </w:rPr>
        <w:t xml:space="preserve">is </w:t>
      </w:r>
      <w:r w:rsidR="00EA0B5F" w:rsidRPr="009A7469">
        <w:rPr>
          <w:rFonts w:ascii="Arial" w:hAnsi="Arial" w:cs="Arial"/>
          <w:sz w:val="22"/>
          <w:szCs w:val="22"/>
        </w:rPr>
        <w:t>available</w:t>
      </w:r>
      <w:r w:rsidR="00E84226">
        <w:rPr>
          <w:rFonts w:ascii="Arial" w:hAnsi="Arial" w:cs="Arial"/>
          <w:sz w:val="22"/>
          <w:szCs w:val="22"/>
        </w:rPr>
        <w:t xml:space="preserve"> with the government working with the charity </w:t>
      </w:r>
      <w:r w:rsidR="00EA0B5F" w:rsidRPr="009A7469">
        <w:rPr>
          <w:rFonts w:ascii="Arial" w:hAnsi="Arial" w:cs="Arial"/>
          <w:sz w:val="22"/>
          <w:szCs w:val="22"/>
        </w:rPr>
        <w:t>sector and the police to ensure that support services remain open during th</w:t>
      </w:r>
      <w:r>
        <w:rPr>
          <w:rFonts w:ascii="Arial" w:hAnsi="Arial" w:cs="Arial"/>
          <w:sz w:val="22"/>
          <w:szCs w:val="22"/>
        </w:rPr>
        <w:t>is</w:t>
      </w:r>
      <w:r w:rsidR="00EA0B5F" w:rsidRPr="009A7469">
        <w:rPr>
          <w:rFonts w:ascii="Arial" w:hAnsi="Arial" w:cs="Arial"/>
          <w:sz w:val="22"/>
          <w:szCs w:val="22"/>
        </w:rPr>
        <w:t xml:space="preserve"> challenging tim</w:t>
      </w:r>
      <w:r w:rsidR="00DB0E64">
        <w:rPr>
          <w:rFonts w:ascii="Arial" w:hAnsi="Arial" w:cs="Arial"/>
          <w:sz w:val="22"/>
          <w:szCs w:val="22"/>
        </w:rPr>
        <w:t>e.</w:t>
      </w:r>
    </w:p>
    <w:p w14:paraId="270FCF9C" w14:textId="3D7AD337" w:rsidR="00982BA4" w:rsidRPr="009A7469" w:rsidRDefault="00CB21F4" w:rsidP="009A7469">
      <w:pPr>
        <w:pStyle w:val="Heading1"/>
        <w:keepLines/>
        <w:numPr>
          <w:ilvl w:val="0"/>
          <w:numId w:val="0"/>
        </w:numPr>
        <w:pBdr>
          <w:bottom w:val="single" w:sz="4" w:space="1" w:color="595959" w:themeColor="text1" w:themeTint="A6"/>
        </w:pBdr>
        <w:spacing w:before="360" w:after="160" w:line="259" w:lineRule="auto"/>
        <w:ind w:left="432" w:hanging="432"/>
        <w:rPr>
          <w:color w:val="212121"/>
          <w:sz w:val="28"/>
          <w:szCs w:val="28"/>
          <w:bdr w:val="none" w:sz="0" w:space="0" w:color="auto" w:frame="1"/>
        </w:rPr>
      </w:pPr>
      <w:bookmarkStart w:id="801" w:name="_Toc43736756"/>
      <w:bookmarkStart w:id="802" w:name="_Toc43740913"/>
      <w:bookmarkStart w:id="803" w:name="_Toc43736759"/>
      <w:bookmarkStart w:id="804" w:name="_Toc43740916"/>
      <w:bookmarkStart w:id="805" w:name="_Toc43736760"/>
      <w:bookmarkStart w:id="806" w:name="_Toc43740917"/>
      <w:bookmarkStart w:id="807" w:name="_Hlk43456564"/>
      <w:bookmarkStart w:id="808" w:name="_Toc106270582"/>
      <w:bookmarkEnd w:id="801"/>
      <w:bookmarkEnd w:id="802"/>
      <w:bookmarkEnd w:id="803"/>
      <w:bookmarkEnd w:id="804"/>
      <w:bookmarkEnd w:id="805"/>
      <w:bookmarkEnd w:id="806"/>
      <w:r>
        <w:rPr>
          <w:color w:val="212121"/>
          <w:sz w:val="28"/>
          <w:szCs w:val="28"/>
          <w:bdr w:val="none" w:sz="0" w:space="0" w:color="auto" w:frame="1"/>
        </w:rPr>
        <w:t>1</w:t>
      </w:r>
      <w:r w:rsidR="002949DC">
        <w:rPr>
          <w:color w:val="212121"/>
          <w:sz w:val="28"/>
          <w:szCs w:val="28"/>
          <w:bdr w:val="none" w:sz="0" w:space="0" w:color="auto" w:frame="1"/>
        </w:rPr>
        <w:t>2</w:t>
      </w:r>
      <w:r>
        <w:rPr>
          <w:color w:val="212121"/>
          <w:sz w:val="28"/>
          <w:szCs w:val="28"/>
          <w:bdr w:val="none" w:sz="0" w:space="0" w:color="auto" w:frame="1"/>
        </w:rPr>
        <w:tab/>
        <w:t xml:space="preserve"> </w:t>
      </w:r>
      <w:r w:rsidR="00A45FF7" w:rsidRPr="009A7469">
        <w:rPr>
          <w:color w:val="212121"/>
          <w:sz w:val="28"/>
          <w:szCs w:val="28"/>
          <w:bdr w:val="none" w:sz="0" w:space="0" w:color="auto" w:frame="1"/>
        </w:rPr>
        <w:t>Summa</w:t>
      </w:r>
      <w:bookmarkEnd w:id="807"/>
      <w:r w:rsidR="00A45FF7" w:rsidRPr="009A7469">
        <w:rPr>
          <w:color w:val="212121"/>
          <w:sz w:val="28"/>
          <w:szCs w:val="28"/>
          <w:bdr w:val="none" w:sz="0" w:space="0" w:color="auto" w:frame="1"/>
        </w:rPr>
        <w:t>ry</w:t>
      </w:r>
      <w:bookmarkStart w:id="809" w:name="_Toc43740919"/>
      <w:bookmarkStart w:id="810" w:name="_Toc43740920"/>
      <w:bookmarkEnd w:id="808"/>
      <w:bookmarkEnd w:id="809"/>
      <w:bookmarkEnd w:id="810"/>
    </w:p>
    <w:p w14:paraId="1E9DFDB9" w14:textId="2E1B687E" w:rsidR="00982BA4" w:rsidRDefault="00982BA4" w:rsidP="003D23FD">
      <w:pPr>
        <w:rPr>
          <w:rFonts w:ascii="Arial" w:hAnsi="Arial" w:cs="Arial"/>
          <w:sz w:val="22"/>
          <w:szCs w:val="22"/>
        </w:rPr>
      </w:pPr>
    </w:p>
    <w:p w14:paraId="615809F3" w14:textId="77777777" w:rsidR="00982BA4" w:rsidRDefault="00982BA4" w:rsidP="00982BA4">
      <w:pPr>
        <w:rPr>
          <w:rFonts w:ascii="Arial" w:hAnsi="Arial" w:cs="Arial"/>
          <w:sz w:val="22"/>
          <w:szCs w:val="22"/>
          <w:lang w:val="en-US"/>
        </w:rPr>
      </w:pPr>
      <w:r w:rsidRPr="00982BA4">
        <w:rPr>
          <w:rFonts w:ascii="Arial" w:hAnsi="Arial" w:cs="Arial"/>
          <w:sz w:val="22"/>
          <w:szCs w:val="22"/>
          <w:lang w:val="en-US"/>
        </w:rPr>
        <w:t xml:space="preserve">Safeguarding is the responsibility of all staff. It is a mechanism for identifying and supporting those children, young people and adults who are at risk from harm and neglect. </w:t>
      </w:r>
    </w:p>
    <w:p w14:paraId="71D87E4A" w14:textId="77777777" w:rsidR="00982BA4" w:rsidRDefault="00982BA4" w:rsidP="00982BA4">
      <w:pPr>
        <w:rPr>
          <w:rFonts w:ascii="Arial" w:hAnsi="Arial" w:cs="Arial"/>
          <w:sz w:val="22"/>
          <w:szCs w:val="22"/>
          <w:lang w:val="en-US"/>
        </w:rPr>
      </w:pPr>
    </w:p>
    <w:p w14:paraId="2F27D8D5" w14:textId="225C6448" w:rsidR="00982BA4" w:rsidRPr="00982BA4" w:rsidRDefault="00982BA4" w:rsidP="00982BA4">
      <w:pPr>
        <w:rPr>
          <w:rFonts w:ascii="Arial" w:hAnsi="Arial" w:cs="Arial"/>
          <w:sz w:val="22"/>
          <w:szCs w:val="22"/>
          <w:lang w:val="en-US"/>
        </w:rPr>
      </w:pPr>
      <w:r w:rsidRPr="00982BA4">
        <w:rPr>
          <w:rFonts w:ascii="Arial" w:hAnsi="Arial" w:cs="Arial"/>
          <w:sz w:val="22"/>
          <w:szCs w:val="22"/>
          <w:lang w:val="en-US"/>
        </w:rPr>
        <w:t xml:space="preserve">Staff must be alert to the potential indicators and fully understand how to act if they suspect abuse or neglect. In doing so, the risk of prolonged harm and neglect will be </w:t>
      </w:r>
      <w:r w:rsidR="000B633C" w:rsidRPr="00982BA4">
        <w:rPr>
          <w:rFonts w:ascii="Arial" w:hAnsi="Arial" w:cs="Arial"/>
          <w:sz w:val="22"/>
          <w:szCs w:val="22"/>
          <w:lang w:val="en-US"/>
        </w:rPr>
        <w:t>reduced,</w:t>
      </w:r>
      <w:r w:rsidRPr="00982BA4">
        <w:rPr>
          <w:rFonts w:ascii="Arial" w:hAnsi="Arial" w:cs="Arial"/>
          <w:sz w:val="22"/>
          <w:szCs w:val="22"/>
          <w:lang w:val="en-US"/>
        </w:rPr>
        <w:t xml:space="preserve"> and the individuals affected will be offered the appropriate level of support and, where applicable, justice will be sought.</w:t>
      </w:r>
    </w:p>
    <w:p w14:paraId="6C846BC8" w14:textId="77777777" w:rsidR="00982BA4" w:rsidRPr="009A7469" w:rsidRDefault="00982BA4" w:rsidP="003D23FD">
      <w:pPr>
        <w:rPr>
          <w:rFonts w:ascii="Arial" w:hAnsi="Arial" w:cs="Arial"/>
          <w:sz w:val="22"/>
          <w:szCs w:val="22"/>
        </w:rPr>
      </w:pPr>
    </w:p>
    <w:p w14:paraId="56AE8E31" w14:textId="74D7A693" w:rsidR="008C1C35" w:rsidRPr="009A7469" w:rsidRDefault="008C1C35" w:rsidP="00CD211E">
      <w:pPr>
        <w:rPr>
          <w:rFonts w:ascii="Arial" w:hAnsi="Arial" w:cs="Arial"/>
          <w:sz w:val="22"/>
          <w:szCs w:val="22"/>
        </w:rPr>
      </w:pPr>
    </w:p>
    <w:p w14:paraId="7077ADD6" w14:textId="77777777" w:rsidR="00BA2120" w:rsidRPr="009A7469" w:rsidRDefault="00BA2120" w:rsidP="003D23FD">
      <w:pPr>
        <w:rPr>
          <w:rFonts w:ascii="Arial" w:hAnsi="Arial" w:cs="Arial"/>
          <w:sz w:val="22"/>
          <w:szCs w:val="22"/>
        </w:rPr>
      </w:pPr>
    </w:p>
    <w:p w14:paraId="1883CF97" w14:textId="77777777" w:rsidR="00B721D7" w:rsidRPr="009A7469" w:rsidRDefault="00B721D7" w:rsidP="00CD211E">
      <w:pPr>
        <w:rPr>
          <w:rFonts w:ascii="Arial" w:hAnsi="Arial" w:cs="Arial"/>
          <w:sz w:val="22"/>
          <w:szCs w:val="22"/>
        </w:rPr>
      </w:pPr>
    </w:p>
    <w:p w14:paraId="211FA2AB" w14:textId="77777777" w:rsidR="0078574C" w:rsidRPr="003A5CFB" w:rsidRDefault="0078574C" w:rsidP="00C75D5F">
      <w:pPr>
        <w:rPr>
          <w:rFonts w:ascii="Arial" w:hAnsi="Arial" w:cs="Arial"/>
        </w:rPr>
        <w:sectPr w:rsidR="0078574C" w:rsidRPr="003A5CFB" w:rsidSect="00AE3C39">
          <w:headerReference w:type="even" r:id="rId36"/>
          <w:headerReference w:type="default" r:id="rId37"/>
          <w:footerReference w:type="even" r:id="rId38"/>
          <w:footerReference w:type="default" r:id="rId39"/>
          <w:headerReference w:type="first" r:id="rId40"/>
          <w:pgSz w:w="11900" w:h="16820"/>
          <w:pgMar w:top="1440" w:right="1440" w:bottom="1440" w:left="1440" w:header="720" w:footer="720" w:gutter="0"/>
          <w:cols w:space="720"/>
          <w:docGrid w:linePitch="360"/>
        </w:sectPr>
      </w:pPr>
      <w:bookmarkStart w:id="811" w:name="_Hlk43389917"/>
    </w:p>
    <w:p w14:paraId="1CBE3F80" w14:textId="1A6574CA" w:rsidR="008A1304" w:rsidRDefault="006811B9" w:rsidP="00C62D9F">
      <w:pPr>
        <w:pStyle w:val="Heading1"/>
        <w:keepLines/>
        <w:numPr>
          <w:ilvl w:val="0"/>
          <w:numId w:val="0"/>
        </w:numPr>
        <w:pBdr>
          <w:bottom w:val="single" w:sz="4" w:space="1" w:color="595959" w:themeColor="text1" w:themeTint="A6"/>
        </w:pBdr>
        <w:spacing w:before="120" w:after="160" w:line="259" w:lineRule="auto"/>
        <w:ind w:left="431" w:hanging="431"/>
      </w:pPr>
      <w:bookmarkStart w:id="812" w:name="_Annex_A_–"/>
      <w:bookmarkStart w:id="813" w:name="_Toc106270583"/>
      <w:bookmarkEnd w:id="812"/>
      <w:r w:rsidRPr="009A7469">
        <w:rPr>
          <w:color w:val="212121"/>
          <w:sz w:val="28"/>
          <w:szCs w:val="28"/>
          <w:bdr w:val="none" w:sz="0" w:space="0" w:color="auto" w:frame="1"/>
        </w:rPr>
        <w:lastRenderedPageBreak/>
        <w:t>Annex A –</w:t>
      </w:r>
      <w:r w:rsidR="008A1304">
        <w:rPr>
          <w:color w:val="212121"/>
          <w:sz w:val="28"/>
          <w:szCs w:val="28"/>
          <w:bdr w:val="none" w:sz="0" w:space="0" w:color="auto" w:frame="1"/>
        </w:rPr>
        <w:t xml:space="preserve"> </w:t>
      </w:r>
      <w:r w:rsidRPr="009A7469">
        <w:rPr>
          <w:color w:val="212121"/>
          <w:sz w:val="28"/>
          <w:szCs w:val="28"/>
          <w:bdr w:val="none" w:sz="0" w:space="0" w:color="auto" w:frame="1"/>
        </w:rPr>
        <w:t>Was Not Brought</w:t>
      </w:r>
      <w:r w:rsidR="00502555">
        <w:rPr>
          <w:color w:val="212121"/>
          <w:sz w:val="28"/>
          <w:szCs w:val="28"/>
          <w:bdr w:val="none" w:sz="0" w:space="0" w:color="auto" w:frame="1"/>
        </w:rPr>
        <w:t xml:space="preserve"> (WNB) letter</w:t>
      </w:r>
      <w:bookmarkEnd w:id="813"/>
    </w:p>
    <w:p w14:paraId="3C708A0E" w14:textId="77777777" w:rsidR="008A1304" w:rsidRDefault="008A1304" w:rsidP="008A1304">
      <w:pPr>
        <w:pStyle w:val="NoSpacing"/>
        <w:rPr>
          <w:rFonts w:ascii="Arial" w:hAnsi="Arial" w:cs="Arial"/>
          <w:b/>
          <w:sz w:val="24"/>
          <w:szCs w:val="24"/>
          <w:u w:val="single"/>
        </w:rPr>
      </w:pPr>
    </w:p>
    <w:p w14:paraId="446D1886" w14:textId="2D0FD930" w:rsidR="008A1304" w:rsidRDefault="008A1304" w:rsidP="008A130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highlight w:val="yellow"/>
        </w:rPr>
        <w:t xml:space="preserve">Insert </w:t>
      </w:r>
      <w:proofErr w:type="spellStart"/>
      <w:r w:rsidR="00CB21F4">
        <w:rPr>
          <w:rFonts w:ascii="Arial" w:hAnsi="Arial" w:cs="Arial"/>
          <w:highlight w:val="yellow"/>
        </w:rPr>
        <w:t>organisation</w:t>
      </w:r>
      <w:proofErr w:type="spellEnd"/>
      <w:r>
        <w:rPr>
          <w:rFonts w:ascii="Arial" w:hAnsi="Arial" w:cs="Arial"/>
          <w:highlight w:val="yellow"/>
        </w:rPr>
        <w:t xml:space="preserve"> address</w:t>
      </w:r>
      <w:r>
        <w:rPr>
          <w:rFonts w:ascii="Arial" w:hAnsi="Arial" w:cs="Arial"/>
        </w:rPr>
        <w:t>]</w:t>
      </w:r>
    </w:p>
    <w:p w14:paraId="28529390" w14:textId="540BD7CF" w:rsidR="008A1304" w:rsidRDefault="008A1304" w:rsidP="008A130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2F3CEB6" w14:textId="77777777" w:rsidR="008A1304" w:rsidRDefault="008A1304" w:rsidP="008A1304">
      <w:pPr>
        <w:pStyle w:val="NoSpacing"/>
        <w:rPr>
          <w:rFonts w:ascii="Arial" w:hAnsi="Arial" w:cs="Arial"/>
        </w:rPr>
      </w:pPr>
    </w:p>
    <w:p w14:paraId="5E4DD5F6" w14:textId="77777777" w:rsidR="008A1304" w:rsidRDefault="008A1304" w:rsidP="008A1304">
      <w:pPr>
        <w:pStyle w:val="NoSpacing"/>
        <w:rPr>
          <w:rFonts w:ascii="Arial" w:hAnsi="Arial" w:cs="Arial"/>
        </w:rPr>
      </w:pPr>
      <w:r>
        <w:rPr>
          <w:rFonts w:ascii="Arial" w:hAnsi="Arial" w:cs="Arial"/>
        </w:rPr>
        <w:t>Dear [</w:t>
      </w:r>
      <w:r>
        <w:rPr>
          <w:rFonts w:ascii="Arial" w:hAnsi="Arial" w:cs="Arial"/>
          <w:highlight w:val="yellow"/>
        </w:rPr>
        <w:t xml:space="preserve">insert parent or </w:t>
      </w:r>
      <w:proofErr w:type="spellStart"/>
      <w:r>
        <w:rPr>
          <w:rFonts w:ascii="Arial" w:hAnsi="Arial" w:cs="Arial"/>
          <w:highlight w:val="yellow"/>
        </w:rPr>
        <w:t>carer</w:t>
      </w:r>
      <w:proofErr w:type="spellEnd"/>
      <w:r>
        <w:rPr>
          <w:rFonts w:ascii="Arial" w:hAnsi="Arial" w:cs="Arial"/>
          <w:highlight w:val="yellow"/>
        </w:rPr>
        <w:t xml:space="preserve"> name</w:t>
      </w:r>
      <w:r>
        <w:rPr>
          <w:rFonts w:ascii="Arial" w:hAnsi="Arial" w:cs="Arial"/>
        </w:rPr>
        <w:t xml:space="preserve">], </w:t>
      </w:r>
    </w:p>
    <w:p w14:paraId="6B1620E6" w14:textId="77777777" w:rsidR="008A1304" w:rsidRDefault="008A1304" w:rsidP="008A1304">
      <w:pPr>
        <w:pStyle w:val="NoSpacing"/>
        <w:rPr>
          <w:rFonts w:ascii="Arial" w:hAnsi="Arial" w:cs="Arial"/>
        </w:rPr>
      </w:pPr>
    </w:p>
    <w:p w14:paraId="4AF902ED" w14:textId="28EABC91" w:rsidR="008A1304" w:rsidRDefault="008A1304" w:rsidP="008A1304">
      <w:pPr>
        <w:pStyle w:val="NoSpacing"/>
        <w:rPr>
          <w:rFonts w:ascii="Arial" w:hAnsi="Arial" w:cs="Arial"/>
        </w:rPr>
      </w:pPr>
      <w:r>
        <w:rPr>
          <w:rFonts w:ascii="Arial" w:hAnsi="Arial" w:cs="Arial"/>
        </w:rPr>
        <w:t>At [</w:t>
      </w:r>
      <w:r>
        <w:rPr>
          <w:rFonts w:ascii="Arial" w:hAnsi="Arial" w:cs="Arial"/>
          <w:highlight w:val="yellow"/>
        </w:rPr>
        <w:t xml:space="preserve">insert </w:t>
      </w:r>
      <w:proofErr w:type="spellStart"/>
      <w:r w:rsidR="00CB21F4">
        <w:rPr>
          <w:rFonts w:ascii="Arial" w:hAnsi="Arial" w:cs="Arial"/>
          <w:highlight w:val="yellow"/>
        </w:rPr>
        <w:t>organisation</w:t>
      </w:r>
      <w:proofErr w:type="spellEnd"/>
      <w:r>
        <w:rPr>
          <w:rFonts w:ascii="Arial" w:hAnsi="Arial" w:cs="Arial"/>
          <w:highlight w:val="yellow"/>
        </w:rPr>
        <w:t xml:space="preserve"> name</w:t>
      </w:r>
      <w:r>
        <w:rPr>
          <w:rFonts w:ascii="Arial" w:hAnsi="Arial" w:cs="Arial"/>
        </w:rPr>
        <w:t xml:space="preserve">], we are committed to ensuring that </w:t>
      </w:r>
      <w:proofErr w:type="gramStart"/>
      <w:r>
        <w:rPr>
          <w:rFonts w:ascii="Arial" w:hAnsi="Arial" w:cs="Arial"/>
        </w:rPr>
        <w:t>all of</w:t>
      </w:r>
      <w:proofErr w:type="gramEnd"/>
      <w:r>
        <w:rPr>
          <w:rFonts w:ascii="Arial" w:hAnsi="Arial" w:cs="Arial"/>
        </w:rPr>
        <w:t xml:space="preserve"> our patients receive quality, evidence-based care at all times. Such is our desire to facilitate the effective delivery of care, we have in place policies and protocols which support our aim in achieving this. </w:t>
      </w:r>
    </w:p>
    <w:p w14:paraId="4DF2232D" w14:textId="77777777" w:rsidR="008A1304" w:rsidRDefault="008A1304" w:rsidP="008A1304">
      <w:pPr>
        <w:pStyle w:val="NoSpacing"/>
        <w:rPr>
          <w:rFonts w:ascii="Arial" w:hAnsi="Arial" w:cs="Arial"/>
        </w:rPr>
      </w:pPr>
    </w:p>
    <w:p w14:paraId="5D3C5076" w14:textId="77777777" w:rsidR="008A1304" w:rsidRDefault="008A1304" w:rsidP="008A1304">
      <w:pPr>
        <w:pStyle w:val="NoSpacing"/>
        <w:rPr>
          <w:rFonts w:ascii="Arial" w:hAnsi="Arial" w:cs="Arial"/>
        </w:rPr>
      </w:pPr>
      <w:r>
        <w:rPr>
          <w:rFonts w:ascii="Arial" w:hAnsi="Arial" w:cs="Arial"/>
        </w:rPr>
        <w:t xml:space="preserve">Our Safeguarding Policy has been written to ensure that our patient population receives the necessary care and support when it is needed. As young children rely on their parents or </w:t>
      </w:r>
      <w:proofErr w:type="spellStart"/>
      <w:r>
        <w:rPr>
          <w:rFonts w:ascii="Arial" w:hAnsi="Arial" w:cs="Arial"/>
        </w:rPr>
        <w:t>carers</w:t>
      </w:r>
      <w:proofErr w:type="spellEnd"/>
      <w:r>
        <w:rPr>
          <w:rFonts w:ascii="Arial" w:hAnsi="Arial" w:cs="Arial"/>
        </w:rPr>
        <w:t xml:space="preserve"> to bring them for appointments, we monitor and follow up any missed appointments for children, thereby ensuring they receive the care they need, when they need it. </w:t>
      </w:r>
    </w:p>
    <w:p w14:paraId="6DE793E9" w14:textId="77777777" w:rsidR="008A1304" w:rsidRDefault="008A1304" w:rsidP="008A1304">
      <w:pPr>
        <w:pStyle w:val="NoSpacing"/>
        <w:rPr>
          <w:rFonts w:ascii="Arial" w:hAnsi="Arial" w:cs="Arial"/>
        </w:rPr>
      </w:pPr>
    </w:p>
    <w:p w14:paraId="682231B3" w14:textId="77777777" w:rsidR="008A1304" w:rsidRDefault="008A1304" w:rsidP="008A1304">
      <w:pPr>
        <w:pStyle w:val="NoSpacing"/>
        <w:rPr>
          <w:rFonts w:ascii="Arial" w:hAnsi="Arial" w:cs="Arial"/>
        </w:rPr>
      </w:pPr>
      <w:r>
        <w:rPr>
          <w:rFonts w:ascii="Arial" w:hAnsi="Arial" w:cs="Arial"/>
        </w:rPr>
        <w:t>We note from our records that [</w:t>
      </w:r>
      <w:r>
        <w:rPr>
          <w:rFonts w:ascii="Arial" w:hAnsi="Arial" w:cs="Arial"/>
          <w:highlight w:val="yellow"/>
        </w:rPr>
        <w:t>insert patient name</w:t>
      </w:r>
      <w:r>
        <w:rPr>
          <w:rFonts w:ascii="Arial" w:hAnsi="Arial" w:cs="Arial"/>
        </w:rPr>
        <w:t>] missed their appointment on [</w:t>
      </w:r>
      <w:r>
        <w:rPr>
          <w:rFonts w:ascii="Arial" w:hAnsi="Arial" w:cs="Arial"/>
          <w:highlight w:val="yellow"/>
        </w:rPr>
        <w:t>insert date</w:t>
      </w:r>
      <w:r>
        <w:rPr>
          <w:rFonts w:ascii="Arial" w:hAnsi="Arial" w:cs="Arial"/>
        </w:rPr>
        <w:t>] at [</w:t>
      </w:r>
      <w:r>
        <w:rPr>
          <w:rFonts w:ascii="Arial" w:hAnsi="Arial" w:cs="Arial"/>
          <w:highlight w:val="yellow"/>
        </w:rPr>
        <w:t>insert time</w:t>
      </w:r>
      <w:r>
        <w:rPr>
          <w:rFonts w:ascii="Arial" w:hAnsi="Arial" w:cs="Arial"/>
        </w:rPr>
        <w:t>] with [</w:t>
      </w:r>
      <w:r>
        <w:rPr>
          <w:rFonts w:ascii="Arial" w:hAnsi="Arial" w:cs="Arial"/>
          <w:highlight w:val="yellow"/>
        </w:rPr>
        <w:t>insert GP name</w:t>
      </w:r>
      <w:r>
        <w:rPr>
          <w:rFonts w:ascii="Arial" w:hAnsi="Arial" w:cs="Arial"/>
        </w:rPr>
        <w:t xml:space="preserve">]. </w:t>
      </w:r>
    </w:p>
    <w:p w14:paraId="02D99B23" w14:textId="77777777" w:rsidR="008A1304" w:rsidRDefault="008A1304" w:rsidP="008A1304">
      <w:pPr>
        <w:pStyle w:val="NoSpacing"/>
        <w:rPr>
          <w:rFonts w:ascii="Arial" w:hAnsi="Arial" w:cs="Arial"/>
        </w:rPr>
      </w:pPr>
    </w:p>
    <w:p w14:paraId="712151E6" w14:textId="77777777" w:rsidR="008A1304" w:rsidRDefault="008A1304" w:rsidP="008A1304">
      <w:pPr>
        <w:pStyle w:val="NoSpacing"/>
        <w:rPr>
          <w:rFonts w:ascii="Arial" w:hAnsi="Arial" w:cs="Arial"/>
        </w:rPr>
      </w:pPr>
      <w:r>
        <w:rPr>
          <w:rFonts w:ascii="Arial" w:hAnsi="Arial" w:cs="Arial"/>
        </w:rPr>
        <w:t xml:space="preserve">It is acknowledged that missed appointments can be genuine oversights, but repeated missed appointments give us cause for concern and we use the term “Was Not Brought” to describe this. </w:t>
      </w:r>
    </w:p>
    <w:p w14:paraId="264FC9A3" w14:textId="77777777" w:rsidR="008A1304" w:rsidRDefault="008A1304" w:rsidP="008A1304">
      <w:pPr>
        <w:pStyle w:val="NoSpacing"/>
        <w:rPr>
          <w:rFonts w:ascii="Arial" w:hAnsi="Arial" w:cs="Arial"/>
        </w:rPr>
      </w:pPr>
    </w:p>
    <w:p w14:paraId="5DF73DF7" w14:textId="1A509516" w:rsidR="008A1304" w:rsidRDefault="008A1304" w:rsidP="008A1304">
      <w:pPr>
        <w:pStyle w:val="NoSpacing"/>
        <w:rPr>
          <w:rFonts w:ascii="Arial" w:hAnsi="Arial" w:cs="Arial"/>
        </w:rPr>
      </w:pPr>
      <w:r>
        <w:rPr>
          <w:rFonts w:ascii="Arial" w:hAnsi="Arial" w:cs="Arial"/>
        </w:rPr>
        <w:t>We are writing to request that you [</w:t>
      </w:r>
      <w:r>
        <w:rPr>
          <w:rFonts w:ascii="Arial" w:hAnsi="Arial" w:cs="Arial"/>
          <w:highlight w:val="yellow"/>
        </w:rPr>
        <w:t xml:space="preserve">contact the </w:t>
      </w:r>
      <w:proofErr w:type="spellStart"/>
      <w:r w:rsidR="00CB21F4">
        <w:rPr>
          <w:rFonts w:ascii="Arial" w:hAnsi="Arial" w:cs="Arial"/>
          <w:highlight w:val="yellow"/>
        </w:rPr>
        <w:t>organisation</w:t>
      </w:r>
      <w:proofErr w:type="spellEnd"/>
      <w:r>
        <w:rPr>
          <w:rFonts w:ascii="Arial" w:hAnsi="Arial" w:cs="Arial"/>
          <w:highlight w:val="yellow"/>
        </w:rPr>
        <w:t xml:space="preserve"> and arrange an appointment for [insert patient name] as soon as possible</w:t>
      </w:r>
      <w:r>
        <w:rPr>
          <w:rFonts w:ascii="Arial" w:hAnsi="Arial" w:cs="Arial"/>
        </w:rPr>
        <w:t xml:space="preserve"> </w:t>
      </w:r>
      <w:r>
        <w:rPr>
          <w:rFonts w:ascii="Arial" w:hAnsi="Arial" w:cs="Arial"/>
          <w:b/>
        </w:rPr>
        <w:t>or</w:t>
      </w:r>
      <w:r>
        <w:rPr>
          <w:rFonts w:ascii="Arial" w:hAnsi="Arial" w:cs="Arial"/>
        </w:rPr>
        <w:t xml:space="preserve"> </w:t>
      </w:r>
      <w:r>
        <w:rPr>
          <w:rFonts w:ascii="Arial" w:hAnsi="Arial" w:cs="Arial"/>
          <w:highlight w:val="yellow"/>
        </w:rPr>
        <w:t>you request that the named clinician calls you to discuss [insert patient name].</w:t>
      </w:r>
      <w:r>
        <w:rPr>
          <w:rFonts w:ascii="Arial" w:hAnsi="Arial" w:cs="Arial"/>
        </w:rPr>
        <w:t xml:space="preserve"> The </w:t>
      </w:r>
      <w:proofErr w:type="spellStart"/>
      <w:r w:rsidR="00CB21F4">
        <w:rPr>
          <w:rFonts w:ascii="Arial" w:hAnsi="Arial" w:cs="Arial"/>
        </w:rPr>
        <w:t>organisation</w:t>
      </w:r>
      <w:proofErr w:type="spellEnd"/>
      <w:r>
        <w:rPr>
          <w:rFonts w:ascii="Arial" w:hAnsi="Arial" w:cs="Arial"/>
        </w:rPr>
        <w:t xml:space="preserve"> telephone number is [</w:t>
      </w:r>
      <w:r>
        <w:rPr>
          <w:rFonts w:ascii="Arial" w:hAnsi="Arial" w:cs="Arial"/>
          <w:highlight w:val="yellow"/>
        </w:rPr>
        <w:t>insert telephone number</w:t>
      </w:r>
      <w:r>
        <w:rPr>
          <w:rFonts w:ascii="Arial" w:hAnsi="Arial" w:cs="Arial"/>
        </w:rPr>
        <w:t>] or alternatively you can arrange an appointment using our online service.</w:t>
      </w:r>
    </w:p>
    <w:p w14:paraId="71111F12" w14:textId="77777777" w:rsidR="008A1304" w:rsidRDefault="008A1304" w:rsidP="008A1304">
      <w:pPr>
        <w:pStyle w:val="NoSpacing"/>
        <w:rPr>
          <w:rFonts w:ascii="Arial" w:hAnsi="Arial" w:cs="Arial"/>
        </w:rPr>
      </w:pPr>
    </w:p>
    <w:p w14:paraId="38E1D66C" w14:textId="77777777" w:rsidR="008A1304" w:rsidRDefault="008A1304" w:rsidP="008A1304">
      <w:pPr>
        <w:pStyle w:val="NoSpacing"/>
        <w:rPr>
          <w:rFonts w:ascii="Arial" w:hAnsi="Arial" w:cs="Arial"/>
        </w:rPr>
      </w:pPr>
      <w:r>
        <w:rPr>
          <w:rFonts w:ascii="Arial" w:hAnsi="Arial" w:cs="Arial"/>
        </w:rPr>
        <w:t xml:space="preserve">Yours sincerely, </w:t>
      </w:r>
    </w:p>
    <w:p w14:paraId="4AEBC1D4" w14:textId="77777777" w:rsidR="008A1304" w:rsidRDefault="008A1304" w:rsidP="008A1304">
      <w:pPr>
        <w:pStyle w:val="NoSpacing"/>
        <w:rPr>
          <w:rFonts w:ascii="Arial" w:hAnsi="Arial" w:cs="Arial"/>
        </w:rPr>
      </w:pPr>
    </w:p>
    <w:p w14:paraId="5177BEA0" w14:textId="77777777" w:rsidR="008A1304" w:rsidRDefault="008A1304" w:rsidP="008A1304">
      <w:pPr>
        <w:pStyle w:val="NoSpacing"/>
        <w:rPr>
          <w:rFonts w:ascii="Arial" w:hAnsi="Arial" w:cs="Arial"/>
        </w:rPr>
      </w:pPr>
      <w:r>
        <w:rPr>
          <w:rFonts w:ascii="Arial" w:hAnsi="Arial" w:cs="Arial"/>
        </w:rPr>
        <w:t>[</w:t>
      </w:r>
      <w:r>
        <w:rPr>
          <w:rFonts w:ascii="Arial" w:hAnsi="Arial" w:cs="Arial"/>
          <w:highlight w:val="yellow"/>
        </w:rPr>
        <w:t>Insert signature</w:t>
      </w:r>
      <w:r>
        <w:rPr>
          <w:rFonts w:ascii="Arial" w:hAnsi="Arial" w:cs="Arial"/>
        </w:rPr>
        <w:t>]</w:t>
      </w:r>
    </w:p>
    <w:p w14:paraId="79D8ED71" w14:textId="77777777" w:rsidR="008A1304" w:rsidRDefault="008A1304" w:rsidP="008A1304">
      <w:pPr>
        <w:pStyle w:val="NoSpacing"/>
        <w:rPr>
          <w:rFonts w:ascii="Arial" w:hAnsi="Arial" w:cs="Arial"/>
        </w:rPr>
      </w:pPr>
    </w:p>
    <w:p w14:paraId="121A08C8" w14:textId="77777777" w:rsidR="008A1304" w:rsidRDefault="008A1304" w:rsidP="008A1304">
      <w:pPr>
        <w:pStyle w:val="NoSpacing"/>
        <w:rPr>
          <w:rFonts w:ascii="Arial" w:hAnsi="Arial" w:cs="Arial"/>
        </w:rPr>
      </w:pPr>
      <w:r>
        <w:rPr>
          <w:rFonts w:ascii="Arial" w:hAnsi="Arial" w:cs="Arial"/>
        </w:rPr>
        <w:t>for</w:t>
      </w:r>
    </w:p>
    <w:p w14:paraId="0BCF9689" w14:textId="77777777" w:rsidR="008A1304" w:rsidRDefault="008A1304" w:rsidP="008A1304">
      <w:pPr>
        <w:pStyle w:val="NoSpacing"/>
        <w:rPr>
          <w:rFonts w:ascii="Arial" w:hAnsi="Arial" w:cs="Arial"/>
        </w:rPr>
      </w:pPr>
    </w:p>
    <w:p w14:paraId="35CEA9E3" w14:textId="77777777" w:rsidR="008A1304" w:rsidRDefault="008A1304" w:rsidP="008A1304">
      <w:pPr>
        <w:pStyle w:val="NoSpacing"/>
        <w:rPr>
          <w:rFonts w:ascii="Arial" w:hAnsi="Arial" w:cs="Arial"/>
        </w:rPr>
      </w:pPr>
      <w:r>
        <w:rPr>
          <w:rFonts w:ascii="Arial" w:hAnsi="Arial" w:cs="Arial"/>
        </w:rPr>
        <w:t>[</w:t>
      </w:r>
      <w:r>
        <w:rPr>
          <w:rFonts w:ascii="Arial" w:hAnsi="Arial" w:cs="Arial"/>
          <w:highlight w:val="yellow"/>
        </w:rPr>
        <w:t>Insert named clinician</w:t>
      </w:r>
      <w:r>
        <w:rPr>
          <w:rFonts w:ascii="Arial" w:hAnsi="Arial" w:cs="Arial"/>
        </w:rPr>
        <w:t>]</w:t>
      </w:r>
    </w:p>
    <w:p w14:paraId="46E74BB6" w14:textId="77777777" w:rsidR="008A1304" w:rsidRDefault="008A1304" w:rsidP="005D6FD6">
      <w:pPr>
        <w:rPr>
          <w:rFonts w:ascii="Arial" w:hAnsi="Arial" w:cs="Arial"/>
        </w:rPr>
      </w:pPr>
    </w:p>
    <w:p w14:paraId="2FDB6B91" w14:textId="22F4C343" w:rsidR="006811B9" w:rsidRDefault="006811B9" w:rsidP="005D6FD6">
      <w:pPr>
        <w:rPr>
          <w:rFonts w:ascii="Arial" w:hAnsi="Arial" w:cs="Arial"/>
        </w:rPr>
      </w:pPr>
    </w:p>
    <w:p w14:paraId="13AA933C" w14:textId="77777777" w:rsidR="006811B9" w:rsidRPr="009A7469" w:rsidRDefault="006811B9" w:rsidP="009A7469"/>
    <w:p w14:paraId="025AA64C" w14:textId="77777777" w:rsidR="005D6FD6" w:rsidRPr="003A5CFB" w:rsidRDefault="005D6FD6" w:rsidP="00C75D5F">
      <w:pPr>
        <w:rPr>
          <w:rFonts w:ascii="Arial" w:hAnsi="Arial" w:cs="Arial"/>
        </w:rPr>
        <w:sectPr w:rsidR="005D6FD6" w:rsidRPr="003A5CFB" w:rsidSect="005D6FD6">
          <w:pgSz w:w="11900" w:h="16820"/>
          <w:pgMar w:top="1440" w:right="1440" w:bottom="1440" w:left="1440" w:header="720" w:footer="720" w:gutter="0"/>
          <w:cols w:space="720"/>
          <w:docGrid w:linePitch="360"/>
        </w:sectPr>
      </w:pPr>
    </w:p>
    <w:tbl>
      <w:tblPr>
        <w:tblW w:w="0" w:type="auto"/>
        <w:tblInd w:w="-142" w:type="dxa"/>
        <w:tblCellMar>
          <w:left w:w="0" w:type="dxa"/>
          <w:right w:w="0" w:type="dxa"/>
        </w:tblCellMar>
        <w:tblLook w:val="04A0" w:firstRow="1" w:lastRow="0" w:firstColumn="1" w:lastColumn="0" w:noHBand="0" w:noVBand="1"/>
        <w:tblDescription w:val="Page layout for front and back cover of booklet"/>
      </w:tblPr>
      <w:tblGrid>
        <w:gridCol w:w="6488"/>
        <w:gridCol w:w="33"/>
        <w:gridCol w:w="614"/>
        <w:gridCol w:w="73"/>
        <w:gridCol w:w="872"/>
        <w:gridCol w:w="6002"/>
      </w:tblGrid>
      <w:tr w:rsidR="005D6FD6" w:rsidRPr="003A5CFB" w14:paraId="550F819E" w14:textId="77777777" w:rsidTr="009A7469">
        <w:trPr>
          <w:trHeight w:hRule="exact" w:val="10152"/>
        </w:trPr>
        <w:tc>
          <w:tcPr>
            <w:tcW w:w="6488" w:type="dxa"/>
          </w:tcPr>
          <w:p w14:paraId="1B52F9A8" w14:textId="2D97658F" w:rsidR="006811B9" w:rsidRPr="006811B9" w:rsidRDefault="006811B9" w:rsidP="006811B9">
            <w:pPr>
              <w:pStyle w:val="Heading1"/>
              <w:keepLines/>
              <w:numPr>
                <w:ilvl w:val="0"/>
                <w:numId w:val="0"/>
              </w:numPr>
              <w:pBdr>
                <w:bottom w:val="single" w:sz="4" w:space="1" w:color="595959" w:themeColor="text1" w:themeTint="A6"/>
              </w:pBdr>
              <w:spacing w:before="360" w:after="160" w:line="259" w:lineRule="auto"/>
              <w:ind w:left="432" w:hanging="432"/>
              <w:rPr>
                <w:color w:val="212121"/>
                <w:sz w:val="28"/>
                <w:szCs w:val="28"/>
                <w:bdr w:val="none" w:sz="0" w:space="0" w:color="auto" w:frame="1"/>
              </w:rPr>
            </w:pPr>
            <w:bookmarkStart w:id="814" w:name="_Annex_B_–"/>
            <w:bookmarkStart w:id="815" w:name="_Toc106270584"/>
            <w:bookmarkEnd w:id="814"/>
            <w:r w:rsidRPr="006811B9">
              <w:rPr>
                <w:color w:val="212121"/>
                <w:sz w:val="28"/>
                <w:szCs w:val="28"/>
                <w:bdr w:val="none" w:sz="0" w:space="0" w:color="auto" w:frame="1"/>
              </w:rPr>
              <w:lastRenderedPageBreak/>
              <w:t>Annex B – Safeguarding leaflet</w:t>
            </w:r>
            <w:bookmarkEnd w:id="815"/>
          </w:p>
          <w:p w14:paraId="68728224" w14:textId="77777777" w:rsidR="005D6FD6" w:rsidRPr="003A5CFB" w:rsidRDefault="005D6FD6" w:rsidP="005D6FD6">
            <w:pPr>
              <w:rPr>
                <w:b/>
              </w:rPr>
            </w:pPr>
          </w:p>
          <w:tbl>
            <w:tblPr>
              <w:tblW w:w="5000" w:type="pct"/>
              <w:tblCellMar>
                <w:left w:w="0" w:type="dxa"/>
                <w:right w:w="0" w:type="dxa"/>
              </w:tblCellMar>
              <w:tblLook w:val="04A0" w:firstRow="1" w:lastRow="0" w:firstColumn="1" w:lastColumn="0" w:noHBand="0" w:noVBand="1"/>
              <w:tblDescription w:val="Back cover layout"/>
            </w:tblPr>
            <w:tblGrid>
              <w:gridCol w:w="6488"/>
            </w:tblGrid>
            <w:tr w:rsidR="005D6FD6" w:rsidRPr="003A5CFB" w14:paraId="0387484D" w14:textId="77777777" w:rsidTr="005D6FD6">
              <w:trPr>
                <w:trHeight w:val="7920"/>
              </w:trPr>
              <w:tc>
                <w:tcPr>
                  <w:tcW w:w="5000" w:type="pct"/>
                </w:tcPr>
                <w:p w14:paraId="2ACDAB5E" w14:textId="33DBC61E" w:rsidR="00D2291F" w:rsidRPr="009A7469" w:rsidRDefault="00CB21F4" w:rsidP="005D6FD6">
                  <w:pPr>
                    <w:spacing w:after="160" w:line="288" w:lineRule="auto"/>
                    <w:rPr>
                      <w:rFonts w:ascii="Arial" w:eastAsiaTheme="minorEastAsia" w:hAnsi="Arial" w:cs="Arial"/>
                      <w:b/>
                      <w:bCs/>
                      <w:color w:val="1F3864" w:themeColor="accent1" w:themeShade="80"/>
                      <w:sz w:val="32"/>
                      <w:szCs w:val="32"/>
                      <w:lang w:eastAsia="ja-JP"/>
                    </w:rPr>
                  </w:pPr>
                  <w:r>
                    <w:rPr>
                      <w:rFonts w:ascii="Arial" w:eastAsiaTheme="minorEastAsia" w:hAnsi="Arial" w:cs="Arial"/>
                      <w:b/>
                      <w:bCs/>
                      <w:color w:val="1F3864" w:themeColor="accent1" w:themeShade="80"/>
                      <w:sz w:val="32"/>
                      <w:szCs w:val="32"/>
                      <w:lang w:eastAsia="ja-JP"/>
                    </w:rPr>
                    <w:t>Organisation</w:t>
                  </w:r>
                  <w:r w:rsidR="00D2291F" w:rsidRPr="009A7469">
                    <w:rPr>
                      <w:rFonts w:ascii="Arial" w:eastAsiaTheme="minorEastAsia" w:hAnsi="Arial" w:cs="Arial"/>
                      <w:b/>
                      <w:bCs/>
                      <w:color w:val="1F3864" w:themeColor="accent1" w:themeShade="80"/>
                      <w:sz w:val="32"/>
                      <w:szCs w:val="32"/>
                      <w:lang w:eastAsia="ja-JP"/>
                    </w:rPr>
                    <w:t xml:space="preserve"> leads</w:t>
                  </w:r>
                </w:p>
                <w:p w14:paraId="31CC6B30" w14:textId="16E09080" w:rsidR="005D6FD6" w:rsidRPr="009A7469" w:rsidRDefault="002F4456" w:rsidP="009A7469">
                  <w:pPr>
                    <w:spacing w:before="120" w:after="120" w:line="360" w:lineRule="auto"/>
                    <w:rPr>
                      <w:rFonts w:ascii="Arial" w:eastAsiaTheme="minorEastAsia" w:hAnsi="Arial" w:cs="Arial"/>
                      <w:color w:val="595959" w:themeColor="text1" w:themeTint="A6"/>
                      <w:lang w:eastAsia="ja-JP"/>
                    </w:rPr>
                  </w:pPr>
                  <w:r>
                    <w:rPr>
                      <w:rFonts w:ascii="Arial" w:eastAsiaTheme="minorEastAsia" w:hAnsi="Arial" w:cs="Arial"/>
                      <w:color w:val="595959" w:themeColor="text1" w:themeTint="A6"/>
                      <w:lang w:eastAsia="ja-JP"/>
                    </w:rPr>
                    <w:t>Clive Riley</w:t>
                  </w:r>
                  <w:r w:rsidR="005D6FD6" w:rsidRPr="009A7469">
                    <w:rPr>
                      <w:rFonts w:ascii="Arial" w:eastAsiaTheme="minorEastAsia" w:hAnsi="Arial" w:cs="Arial"/>
                      <w:color w:val="595959" w:themeColor="text1" w:themeTint="A6"/>
                      <w:lang w:eastAsia="ja-JP"/>
                    </w:rPr>
                    <w:t>, Adult Safeguarding Lead</w:t>
                  </w:r>
                </w:p>
                <w:p w14:paraId="0A38E3E9" w14:textId="566DE1DA" w:rsidR="005D6FD6" w:rsidRPr="009A7469" w:rsidRDefault="00157A0B" w:rsidP="009A7469">
                  <w:pPr>
                    <w:spacing w:before="120" w:after="120" w:line="360" w:lineRule="auto"/>
                    <w:rPr>
                      <w:rFonts w:ascii="Arial" w:eastAsiaTheme="minorEastAsia" w:hAnsi="Arial" w:cs="Arial"/>
                      <w:color w:val="595959" w:themeColor="text1" w:themeTint="A6"/>
                      <w:lang w:eastAsia="ja-JP"/>
                    </w:rPr>
                  </w:pPr>
                  <w:r>
                    <w:rPr>
                      <w:rFonts w:ascii="Arial" w:eastAsiaTheme="minorEastAsia" w:hAnsi="Arial" w:cs="Arial"/>
                      <w:color w:val="595959" w:themeColor="text1" w:themeTint="A6"/>
                      <w:lang w:eastAsia="ja-JP"/>
                    </w:rPr>
                    <w:t>Clive Riley</w:t>
                  </w:r>
                  <w:r w:rsidR="005D6FD6" w:rsidRPr="009A7469">
                    <w:rPr>
                      <w:rFonts w:ascii="Arial" w:eastAsiaTheme="minorEastAsia" w:hAnsi="Arial" w:cs="Arial"/>
                      <w:color w:val="595959" w:themeColor="text1" w:themeTint="A6"/>
                      <w:lang w:eastAsia="ja-JP"/>
                    </w:rPr>
                    <w:t>, Child Safeguarding Lead</w:t>
                  </w:r>
                </w:p>
                <w:p w14:paraId="438C2275" w14:textId="7476007B" w:rsidR="005D6FD6" w:rsidRPr="009A7469" w:rsidRDefault="00D91E79" w:rsidP="009A7469">
                  <w:pPr>
                    <w:spacing w:before="120" w:after="120" w:line="360" w:lineRule="auto"/>
                    <w:rPr>
                      <w:rFonts w:ascii="Arial" w:eastAsiaTheme="minorEastAsia" w:hAnsi="Arial" w:cs="Arial"/>
                      <w:color w:val="595959" w:themeColor="text1" w:themeTint="A6"/>
                      <w:lang w:eastAsia="ja-JP"/>
                    </w:rPr>
                  </w:pPr>
                  <w:proofErr w:type="spellStart"/>
                  <w:r>
                    <w:rPr>
                      <w:rFonts w:ascii="Arial" w:eastAsiaTheme="minorEastAsia" w:hAnsi="Arial" w:cs="Arial"/>
                      <w:color w:val="595959" w:themeColor="text1" w:themeTint="A6"/>
                      <w:lang w:eastAsia="ja-JP"/>
                    </w:rPr>
                    <w:t>Ryzsard</w:t>
                  </w:r>
                  <w:proofErr w:type="spellEnd"/>
                  <w:r>
                    <w:rPr>
                      <w:rFonts w:ascii="Arial" w:eastAsiaTheme="minorEastAsia" w:hAnsi="Arial" w:cs="Arial"/>
                      <w:color w:val="595959" w:themeColor="text1" w:themeTint="A6"/>
                      <w:lang w:eastAsia="ja-JP"/>
                    </w:rPr>
                    <w:t xml:space="preserve"> Buk</w:t>
                  </w:r>
                  <w:r w:rsidR="005D6FD6" w:rsidRPr="009A7469">
                    <w:rPr>
                      <w:rFonts w:ascii="Arial" w:eastAsiaTheme="minorEastAsia" w:hAnsi="Arial" w:cs="Arial"/>
                      <w:color w:val="595959" w:themeColor="text1" w:themeTint="A6"/>
                      <w:lang w:eastAsia="ja-JP"/>
                    </w:rPr>
                    <w:t>, Deputy Safeguarding Lead</w:t>
                  </w:r>
                </w:p>
                <w:p w14:paraId="7212C0E9" w14:textId="21BC8047" w:rsidR="005D6FD6" w:rsidRPr="009A7469" w:rsidRDefault="00D91E79" w:rsidP="009A7469">
                  <w:pPr>
                    <w:spacing w:before="120" w:after="120" w:line="360" w:lineRule="auto"/>
                    <w:rPr>
                      <w:rFonts w:ascii="Arial" w:eastAsiaTheme="minorEastAsia" w:hAnsi="Arial" w:cs="Arial"/>
                      <w:color w:val="595959" w:themeColor="text1" w:themeTint="A6"/>
                      <w:lang w:eastAsia="ja-JP"/>
                    </w:rPr>
                  </w:pPr>
                  <w:proofErr w:type="spellStart"/>
                  <w:r>
                    <w:rPr>
                      <w:rFonts w:ascii="Arial" w:eastAsiaTheme="minorEastAsia" w:hAnsi="Arial" w:cs="Arial"/>
                      <w:color w:val="595959" w:themeColor="text1" w:themeTint="A6"/>
                      <w:lang w:eastAsia="ja-JP"/>
                    </w:rPr>
                    <w:t>Ryzard</w:t>
                  </w:r>
                  <w:proofErr w:type="spellEnd"/>
                  <w:r>
                    <w:rPr>
                      <w:rFonts w:ascii="Arial" w:eastAsiaTheme="minorEastAsia" w:hAnsi="Arial" w:cs="Arial"/>
                      <w:color w:val="595959" w:themeColor="text1" w:themeTint="A6"/>
                      <w:lang w:eastAsia="ja-JP"/>
                    </w:rPr>
                    <w:t xml:space="preserve"> Buk</w:t>
                  </w:r>
                  <w:r w:rsidR="005D6FD6" w:rsidRPr="009A7469">
                    <w:rPr>
                      <w:rFonts w:ascii="Arial" w:eastAsiaTheme="minorEastAsia" w:hAnsi="Arial" w:cs="Arial"/>
                      <w:color w:val="595959" w:themeColor="text1" w:themeTint="A6"/>
                      <w:lang w:eastAsia="ja-JP"/>
                    </w:rPr>
                    <w:t>, Administrative Safeguarding Lead</w:t>
                  </w:r>
                </w:p>
                <w:p w14:paraId="547FA5C0" w14:textId="77777777" w:rsidR="005D6FD6" w:rsidRPr="009A7469" w:rsidRDefault="005D6FD6" w:rsidP="005D6FD6">
                  <w:pPr>
                    <w:spacing w:after="160" w:line="288" w:lineRule="auto"/>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 xml:space="preserve">The team will ensure that you receive the appropriate level of support.  </w:t>
                  </w:r>
                </w:p>
                <w:p w14:paraId="5969A58F" w14:textId="77777777" w:rsidR="005D6FD6" w:rsidRPr="009A7469" w:rsidRDefault="005D6FD6" w:rsidP="005D6FD6"/>
                <w:p w14:paraId="67C8202D" w14:textId="3996551F" w:rsidR="005D6FD6" w:rsidRPr="009A7469" w:rsidRDefault="005D6FD6" w:rsidP="009A7469">
                  <w:pPr>
                    <w:spacing w:before="120" w:after="120" w:line="360" w:lineRule="auto"/>
                    <w:contextualSpacing/>
                    <w:rPr>
                      <w:rFonts w:eastAsiaTheme="minorEastAsia"/>
                      <w:color w:val="595959" w:themeColor="text1" w:themeTint="A6"/>
                      <w:lang w:eastAsia="ja-JP"/>
                    </w:rPr>
                  </w:pPr>
                </w:p>
              </w:tc>
            </w:tr>
            <w:tr w:rsidR="005D6FD6" w:rsidRPr="003A5CFB" w14:paraId="686E090D" w14:textId="77777777" w:rsidTr="005D6FD6">
              <w:trPr>
                <w:trHeight w:val="2232"/>
              </w:trPr>
              <w:tc>
                <w:tcPr>
                  <w:tcW w:w="5000" w:type="pct"/>
                  <w:vAlign w:val="bottom"/>
                </w:tcPr>
                <w:p w14:paraId="77ED5F4D" w14:textId="77777777" w:rsidR="005D6FD6" w:rsidRPr="009A7469" w:rsidRDefault="005D6FD6" w:rsidP="005D6FD6">
                  <w:pPr>
                    <w:rPr>
                      <w:rFonts w:eastAsiaTheme="minorEastAsia"/>
                      <w:sz w:val="22"/>
                      <w:szCs w:val="22"/>
                      <w:lang w:eastAsia="zh-CN"/>
                    </w:rPr>
                  </w:pPr>
                </w:p>
              </w:tc>
            </w:tr>
          </w:tbl>
          <w:p w14:paraId="605E3021" w14:textId="77777777" w:rsidR="005D6FD6" w:rsidRPr="009A7469" w:rsidRDefault="005D6FD6" w:rsidP="005D6FD6">
            <w:pPr>
              <w:rPr>
                <w:rFonts w:eastAsiaTheme="minorEastAsia"/>
                <w:sz w:val="22"/>
                <w:szCs w:val="22"/>
                <w:lang w:eastAsia="zh-CN"/>
              </w:rPr>
            </w:pPr>
          </w:p>
        </w:tc>
        <w:tc>
          <w:tcPr>
            <w:tcW w:w="720" w:type="dxa"/>
            <w:gridSpan w:val="3"/>
          </w:tcPr>
          <w:p w14:paraId="18695E39" w14:textId="77777777" w:rsidR="005D6FD6" w:rsidRPr="009A7469" w:rsidRDefault="005D6FD6" w:rsidP="005D6FD6">
            <w:pPr>
              <w:rPr>
                <w:rFonts w:eastAsiaTheme="minorEastAsia"/>
                <w:sz w:val="22"/>
                <w:szCs w:val="22"/>
                <w:lang w:eastAsia="zh-CN"/>
              </w:rPr>
            </w:pPr>
          </w:p>
        </w:tc>
        <w:tc>
          <w:tcPr>
            <w:tcW w:w="872" w:type="dxa"/>
          </w:tcPr>
          <w:p w14:paraId="5024CD84" w14:textId="77777777" w:rsidR="005D6FD6" w:rsidRDefault="005D6FD6" w:rsidP="005D6FD6">
            <w:pPr>
              <w:rPr>
                <w:rFonts w:eastAsiaTheme="minorEastAsia"/>
                <w:sz w:val="22"/>
                <w:szCs w:val="22"/>
                <w:lang w:eastAsia="zh-CN"/>
              </w:rPr>
            </w:pPr>
          </w:p>
          <w:p w14:paraId="1D506A54" w14:textId="5F836E21" w:rsidR="00E939B9" w:rsidRPr="009A7469" w:rsidRDefault="00E939B9" w:rsidP="005D6FD6">
            <w:pPr>
              <w:rPr>
                <w:rFonts w:eastAsiaTheme="minorEastAsia"/>
                <w:sz w:val="22"/>
                <w:szCs w:val="22"/>
                <w:lang w:eastAsia="zh-CN"/>
              </w:rPr>
            </w:pPr>
          </w:p>
        </w:tc>
        <w:tc>
          <w:tcPr>
            <w:tcW w:w="6002" w:type="dxa"/>
          </w:tcPr>
          <w:tbl>
            <w:tblPr>
              <w:tblW w:w="5000" w:type="pct"/>
              <w:tblCellMar>
                <w:left w:w="0" w:type="dxa"/>
                <w:right w:w="0" w:type="dxa"/>
              </w:tblCellMar>
              <w:tblLook w:val="04A0" w:firstRow="1" w:lastRow="0" w:firstColumn="1" w:lastColumn="0" w:noHBand="0" w:noVBand="1"/>
              <w:tblDescription w:val="Front cover layout"/>
            </w:tblPr>
            <w:tblGrid>
              <w:gridCol w:w="6002"/>
            </w:tblGrid>
            <w:tr w:rsidR="005D6FD6" w:rsidRPr="003A5CFB" w14:paraId="3088D3D0" w14:textId="77777777" w:rsidTr="005D6FD6">
              <w:trPr>
                <w:trHeight w:val="4363"/>
              </w:trPr>
              <w:tc>
                <w:tcPr>
                  <w:tcW w:w="5000" w:type="pct"/>
                  <w:vAlign w:val="bottom"/>
                </w:tcPr>
                <w:p w14:paraId="310BE624" w14:textId="77777777" w:rsidR="005D6FD6" w:rsidRPr="009A7469" w:rsidRDefault="005D6FD6" w:rsidP="005D6FD6">
                  <w:pPr>
                    <w:spacing w:after="160" w:line="216" w:lineRule="auto"/>
                    <w:contextualSpacing/>
                    <w:rPr>
                      <w:rFonts w:asciiTheme="majorHAnsi" w:eastAsiaTheme="majorEastAsia" w:hAnsiTheme="majorHAnsi" w:cstheme="majorBidi"/>
                      <w:color w:val="595959" w:themeColor="text1" w:themeTint="A6"/>
                      <w:kern w:val="28"/>
                      <w:sz w:val="88"/>
                      <w:szCs w:val="88"/>
                      <w:lang w:eastAsia="ja-JP"/>
                    </w:rPr>
                  </w:pPr>
                  <w:r w:rsidRPr="009A7469">
                    <w:rPr>
                      <w:rFonts w:asciiTheme="majorHAnsi" w:eastAsiaTheme="majorEastAsia" w:hAnsiTheme="majorHAnsi" w:cstheme="majorBidi"/>
                      <w:color w:val="002060"/>
                      <w:kern w:val="28"/>
                      <w:sz w:val="88"/>
                      <w:szCs w:val="88"/>
                      <w:lang w:eastAsia="ja-JP"/>
                    </w:rPr>
                    <w:t xml:space="preserve">Safeguarding children, young </w:t>
                  </w:r>
                  <w:proofErr w:type="gramStart"/>
                  <w:r w:rsidRPr="009A7469">
                    <w:rPr>
                      <w:rFonts w:asciiTheme="majorHAnsi" w:eastAsiaTheme="majorEastAsia" w:hAnsiTheme="majorHAnsi" w:cstheme="majorBidi"/>
                      <w:color w:val="002060"/>
                      <w:kern w:val="28"/>
                      <w:sz w:val="88"/>
                      <w:szCs w:val="88"/>
                      <w:lang w:eastAsia="ja-JP"/>
                    </w:rPr>
                    <w:t>people</w:t>
                  </w:r>
                  <w:proofErr w:type="gramEnd"/>
                  <w:r w:rsidRPr="009A7469">
                    <w:rPr>
                      <w:rFonts w:asciiTheme="majorHAnsi" w:eastAsiaTheme="majorEastAsia" w:hAnsiTheme="majorHAnsi" w:cstheme="majorBidi"/>
                      <w:color w:val="002060"/>
                      <w:kern w:val="28"/>
                      <w:sz w:val="88"/>
                      <w:szCs w:val="88"/>
                      <w:lang w:eastAsia="ja-JP"/>
                    </w:rPr>
                    <w:t xml:space="preserve"> and adults</w:t>
                  </w:r>
                </w:p>
              </w:tc>
            </w:tr>
            <w:tr w:rsidR="005D6FD6" w:rsidRPr="003A5CFB" w14:paraId="47238D80" w14:textId="77777777" w:rsidTr="005D6FD6">
              <w:trPr>
                <w:trHeight w:val="390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5749"/>
                  </w:tblGrid>
                  <w:tr w:rsidR="005D6FD6" w:rsidRPr="003A5CFB" w14:paraId="0C29FE54" w14:textId="77777777" w:rsidTr="005D6FD6">
                    <w:tc>
                      <w:tcPr>
                        <w:tcW w:w="0" w:type="auto"/>
                      </w:tcPr>
                      <w:p w14:paraId="0C329926" w14:textId="77777777" w:rsidR="005D6FD6" w:rsidRPr="009A7469" w:rsidRDefault="005D6FD6" w:rsidP="005D6FD6">
                        <w:pPr>
                          <w:spacing w:before="100" w:after="100"/>
                          <w:ind w:left="101" w:right="101"/>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rPr>
                          <w:drawing>
                            <wp:inline distT="0" distB="0" distL="0" distR="0" wp14:anchorId="2BEA49F8" wp14:editId="56248389">
                              <wp:extent cx="3512820" cy="2161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41">
                                        <a:extLst>
                                          <a:ext uri="{28A0092B-C50C-407E-A947-70E740481C1C}">
                                            <a14:useLocalDpi xmlns:a14="http://schemas.microsoft.com/office/drawing/2010/main" val="0"/>
                                          </a:ext>
                                        </a:extLst>
                                      </a:blip>
                                      <a:stretch>
                                        <a:fillRect/>
                                      </a:stretch>
                                    </pic:blipFill>
                                    <pic:spPr bwMode="auto">
                                      <a:xfrm>
                                        <a:off x="0" y="0"/>
                                        <a:ext cx="3514102" cy="21625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0EA6D8" w14:textId="77777777" w:rsidR="005D6FD6" w:rsidRPr="009A7469" w:rsidRDefault="005D6FD6" w:rsidP="005D6FD6">
                  <w:pPr>
                    <w:jc w:val="center"/>
                    <w:rPr>
                      <w:rFonts w:eastAsiaTheme="minorEastAsia"/>
                      <w:sz w:val="22"/>
                      <w:szCs w:val="22"/>
                      <w:lang w:eastAsia="zh-CN"/>
                    </w:rPr>
                  </w:pPr>
                </w:p>
              </w:tc>
            </w:tr>
            <w:tr w:rsidR="005D6FD6" w:rsidRPr="003A5CFB" w14:paraId="053A0969" w14:textId="77777777" w:rsidTr="005D6FD6">
              <w:trPr>
                <w:trHeight w:val="1800"/>
              </w:trPr>
              <w:tc>
                <w:tcPr>
                  <w:tcW w:w="5000" w:type="pct"/>
                </w:tcPr>
                <w:p w14:paraId="39F849F5" w14:textId="4EE9C760" w:rsidR="005D6FD6" w:rsidRPr="009A7469" w:rsidRDefault="00D91E79" w:rsidP="005D6FD6">
                  <w:pPr>
                    <w:spacing w:before="120"/>
                    <w:contextualSpacing/>
                    <w:rPr>
                      <w:rFonts w:ascii="Arial" w:eastAsiaTheme="minorEastAsia" w:hAnsi="Arial" w:cs="Arial"/>
                      <w:b/>
                      <w:bCs/>
                      <w:caps/>
                      <w:color w:val="4472C4" w:themeColor="accent1"/>
                      <w:szCs w:val="40"/>
                      <w:lang w:eastAsia="ja-JP"/>
                    </w:rPr>
                  </w:pPr>
                  <w:r>
                    <w:rPr>
                      <w:rFonts w:ascii="Arial" w:eastAsiaTheme="minorEastAsia" w:hAnsi="Arial" w:cs="Arial"/>
                      <w:b/>
                      <w:bCs/>
                      <w:caps/>
                      <w:color w:val="4472C4" w:themeColor="accent1"/>
                      <w:szCs w:val="40"/>
                      <w:lang w:eastAsia="ja-JP"/>
                    </w:rPr>
                    <w:t>Physiofit limites</w:t>
                  </w:r>
                </w:p>
              </w:tc>
            </w:tr>
          </w:tbl>
          <w:p w14:paraId="1E87A69C" w14:textId="77777777" w:rsidR="005D6FD6" w:rsidRPr="009A7469" w:rsidRDefault="005D6FD6" w:rsidP="005D6FD6">
            <w:pPr>
              <w:rPr>
                <w:rFonts w:eastAsiaTheme="minorEastAsia"/>
                <w:sz w:val="22"/>
                <w:szCs w:val="22"/>
                <w:lang w:eastAsia="zh-CN"/>
              </w:rPr>
            </w:pPr>
          </w:p>
        </w:tc>
      </w:tr>
      <w:tr w:rsidR="005D6FD6" w:rsidRPr="003A5CFB" w14:paraId="69DBCFA4" w14:textId="77777777" w:rsidTr="009A7469">
        <w:trPr>
          <w:trHeight w:hRule="exact" w:val="9792"/>
        </w:trPr>
        <w:tc>
          <w:tcPr>
            <w:tcW w:w="6521" w:type="dxa"/>
            <w:gridSpan w:val="2"/>
          </w:tcPr>
          <w:p w14:paraId="5E3E64C9" w14:textId="24D5653F" w:rsidR="005D6FD6" w:rsidRPr="009A7469" w:rsidRDefault="00193C61" w:rsidP="005D6FD6">
            <w:pPr>
              <w:rPr>
                <w:rFonts w:ascii="Arial" w:hAnsi="Arial" w:cs="Arial"/>
                <w:b/>
                <w:bCs/>
                <w:color w:val="1F3864" w:themeColor="accent1" w:themeShade="80"/>
                <w:sz w:val="32"/>
                <w:szCs w:val="32"/>
              </w:rPr>
            </w:pPr>
            <w:r w:rsidRPr="009A7469">
              <w:rPr>
                <w:rFonts w:ascii="Arial" w:hAnsi="Arial" w:cs="Arial"/>
                <w:b/>
                <w:bCs/>
                <w:color w:val="1F3864" w:themeColor="accent1" w:themeShade="80"/>
                <w:sz w:val="32"/>
                <w:szCs w:val="32"/>
              </w:rPr>
              <w:lastRenderedPageBreak/>
              <w:t xml:space="preserve">What to do </w:t>
            </w:r>
          </w:p>
          <w:p w14:paraId="2999D510" w14:textId="77777777" w:rsidR="00193C61" w:rsidRPr="009A7469" w:rsidRDefault="00193C61" w:rsidP="005D6FD6">
            <w:pPr>
              <w:rPr>
                <w:rFonts w:ascii="Arial" w:hAnsi="Arial" w:cs="Arial"/>
              </w:rPr>
            </w:pPr>
          </w:p>
          <w:p w14:paraId="1AAD6B82" w14:textId="4A0559FF" w:rsidR="005D6FD6" w:rsidRPr="009A7469" w:rsidRDefault="005D6FD6" w:rsidP="001373B3">
            <w:pPr>
              <w:spacing w:after="160"/>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If you are being abused, know of someone who is being abused or think someone may be at risk, it is important that you inform the right people.</w:t>
            </w:r>
          </w:p>
          <w:p w14:paraId="4A5A5B23" w14:textId="77777777" w:rsidR="001373B3" w:rsidRPr="009A7469" w:rsidRDefault="001373B3" w:rsidP="009A7469">
            <w:pPr>
              <w:spacing w:after="160"/>
              <w:rPr>
                <w:rFonts w:ascii="Arial" w:eastAsiaTheme="minorEastAsia" w:hAnsi="Arial" w:cs="Arial"/>
                <w:color w:val="595959" w:themeColor="text1" w:themeTint="A6"/>
                <w:lang w:eastAsia="ja-JP"/>
              </w:rPr>
            </w:pPr>
          </w:p>
          <w:p w14:paraId="0C477EE5" w14:textId="0BE56E41" w:rsidR="005D6FD6" w:rsidRPr="009A7469" w:rsidRDefault="005D6FD6" w:rsidP="001373B3">
            <w:pPr>
              <w:spacing w:after="160"/>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We want to reassure you that the people who you talk to will take your concerns seriously</w:t>
            </w:r>
            <w:r w:rsidR="00903F33">
              <w:rPr>
                <w:rFonts w:ascii="Arial" w:eastAsiaTheme="minorEastAsia" w:hAnsi="Arial" w:cs="Arial"/>
                <w:color w:val="595959" w:themeColor="text1" w:themeTint="A6"/>
                <w:lang w:eastAsia="ja-JP"/>
              </w:rPr>
              <w:t xml:space="preserve"> and</w:t>
            </w:r>
            <w:r w:rsidRPr="009A7469">
              <w:rPr>
                <w:rFonts w:ascii="Arial" w:eastAsiaTheme="minorEastAsia" w:hAnsi="Arial" w:cs="Arial"/>
                <w:color w:val="595959" w:themeColor="text1" w:themeTint="A6"/>
                <w:lang w:eastAsia="ja-JP"/>
              </w:rPr>
              <w:t xml:space="preserve"> </w:t>
            </w:r>
            <w:proofErr w:type="gramStart"/>
            <w:r w:rsidRPr="009A7469">
              <w:rPr>
                <w:rFonts w:ascii="Arial" w:eastAsiaTheme="minorEastAsia" w:hAnsi="Arial" w:cs="Arial"/>
                <w:color w:val="595959" w:themeColor="text1" w:themeTint="A6"/>
                <w:lang w:eastAsia="ja-JP"/>
              </w:rPr>
              <w:t>are able to</w:t>
            </w:r>
            <w:proofErr w:type="gramEnd"/>
            <w:r w:rsidRPr="009A7469">
              <w:rPr>
                <w:rFonts w:ascii="Arial" w:eastAsiaTheme="minorEastAsia" w:hAnsi="Arial" w:cs="Arial"/>
                <w:color w:val="595959" w:themeColor="text1" w:themeTint="A6"/>
                <w:lang w:eastAsia="ja-JP"/>
              </w:rPr>
              <w:t xml:space="preserve"> provide support, guidance and take action to ensure the safety of everyone.</w:t>
            </w:r>
          </w:p>
          <w:p w14:paraId="19CA36C1" w14:textId="77777777" w:rsidR="001373B3" w:rsidRPr="009A7469" w:rsidRDefault="001373B3" w:rsidP="009A7469">
            <w:pPr>
              <w:spacing w:after="160"/>
              <w:rPr>
                <w:rFonts w:ascii="Arial" w:eastAsiaTheme="minorEastAsia" w:hAnsi="Arial" w:cs="Arial"/>
                <w:color w:val="595959" w:themeColor="text1" w:themeTint="A6"/>
                <w:lang w:eastAsia="ja-JP"/>
              </w:rPr>
            </w:pPr>
          </w:p>
          <w:p w14:paraId="3519513C" w14:textId="5C885F0A" w:rsidR="00193C61" w:rsidRPr="009A7469" w:rsidRDefault="005D6FD6" w:rsidP="001373B3">
            <w:pPr>
              <w:spacing w:after="160"/>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 xml:space="preserve">Please speak to a member of staff who will help you get the help you need. All our staff are trained in safeguarding. </w:t>
            </w:r>
          </w:p>
          <w:p w14:paraId="76B2F246" w14:textId="77777777" w:rsidR="001373B3" w:rsidRPr="00E45A88" w:rsidRDefault="001373B3" w:rsidP="009A7469">
            <w:pPr>
              <w:spacing w:after="160"/>
              <w:rPr>
                <w:rFonts w:ascii="Arial" w:eastAsiaTheme="minorEastAsia" w:hAnsi="Arial" w:cs="Arial"/>
                <w:color w:val="595959" w:themeColor="text1" w:themeTint="A6"/>
                <w:sz w:val="22"/>
                <w:szCs w:val="22"/>
                <w:lang w:eastAsia="ja-JP"/>
              </w:rPr>
            </w:pPr>
          </w:p>
          <w:p w14:paraId="6234A83A" w14:textId="765EFCE8" w:rsidR="005D6FD6" w:rsidRPr="009A7469" w:rsidRDefault="005D6FD6" w:rsidP="009A7469">
            <w:pPr>
              <w:spacing w:after="160" w:line="288" w:lineRule="auto"/>
              <w:rPr>
                <w:rFonts w:ascii="Arial" w:eastAsiaTheme="minorEastAsia" w:hAnsi="Arial" w:cs="Arial"/>
                <w:b/>
                <w:color w:val="595959" w:themeColor="text1" w:themeTint="A6"/>
                <w:lang w:eastAsia="ja-JP"/>
              </w:rPr>
            </w:pPr>
            <w:r w:rsidRPr="009A7469">
              <w:rPr>
                <w:rFonts w:ascii="Arial" w:eastAsiaTheme="minorEastAsia" w:hAnsi="Arial" w:cs="Arial"/>
                <w:b/>
                <w:color w:val="595959" w:themeColor="text1" w:themeTint="A6"/>
                <w:lang w:eastAsia="ja-JP"/>
              </w:rPr>
              <w:t>They will support you!</w:t>
            </w:r>
          </w:p>
          <w:p w14:paraId="7DD1F89D" w14:textId="77777777" w:rsidR="00193C61" w:rsidRPr="00E45A88" w:rsidRDefault="00193C61" w:rsidP="00193C61">
            <w:pPr>
              <w:rPr>
                <w:rFonts w:ascii="Arial" w:eastAsiaTheme="minorEastAsia" w:hAnsi="Arial" w:cs="Arial"/>
                <w:color w:val="595959" w:themeColor="text1" w:themeTint="A6"/>
                <w:sz w:val="22"/>
                <w:szCs w:val="22"/>
                <w:lang w:eastAsia="ja-JP"/>
              </w:rPr>
            </w:pPr>
          </w:p>
          <w:p w14:paraId="7866C509" w14:textId="19A1E887" w:rsidR="001373B3" w:rsidRPr="00E45A88" w:rsidRDefault="001373B3" w:rsidP="00193C61">
            <w:pPr>
              <w:rPr>
                <w:rFonts w:ascii="Arial" w:eastAsiaTheme="minorEastAsia" w:hAnsi="Arial" w:cs="Arial"/>
                <w:color w:val="595959" w:themeColor="text1" w:themeTint="A6"/>
                <w:sz w:val="22"/>
                <w:szCs w:val="22"/>
                <w:lang w:eastAsia="ja-JP"/>
              </w:rPr>
            </w:pPr>
          </w:p>
          <w:p w14:paraId="7353A544" w14:textId="77777777" w:rsidR="001373B3" w:rsidRPr="00E45A88" w:rsidRDefault="001373B3" w:rsidP="005D6FD6">
            <w:pPr>
              <w:rPr>
                <w:rFonts w:ascii="Arial" w:eastAsiaTheme="minorEastAsia" w:hAnsi="Arial" w:cs="Arial"/>
                <w:color w:val="595959" w:themeColor="text1" w:themeTint="A6"/>
                <w:sz w:val="22"/>
                <w:szCs w:val="22"/>
                <w:lang w:eastAsia="ja-JP"/>
              </w:rPr>
            </w:pPr>
          </w:p>
          <w:p w14:paraId="1926916A" w14:textId="6B5D082F" w:rsidR="001373B3" w:rsidRPr="009A7469" w:rsidRDefault="001373B3" w:rsidP="005D6FD6">
            <w:pPr>
              <w:rPr>
                <w:rFonts w:ascii="Arial" w:hAnsi="Arial" w:cs="Arial"/>
                <w:b/>
                <w:bCs/>
              </w:rPr>
            </w:pPr>
            <w:r w:rsidRPr="00E45A88">
              <w:rPr>
                <w:rFonts w:ascii="Arial" w:hAnsi="Arial" w:cs="Arial"/>
                <w:sz w:val="22"/>
                <w:szCs w:val="22"/>
              </w:rPr>
              <w:t xml:space="preserve"> </w:t>
            </w:r>
          </w:p>
        </w:tc>
        <w:tc>
          <w:tcPr>
            <w:tcW w:w="614" w:type="dxa"/>
          </w:tcPr>
          <w:p w14:paraId="77A548E6" w14:textId="77777777" w:rsidR="005D6FD6" w:rsidRPr="009A7469" w:rsidRDefault="005D6FD6" w:rsidP="005D6FD6">
            <w:pPr>
              <w:rPr>
                <w:rFonts w:ascii="Arial" w:eastAsiaTheme="minorEastAsia" w:hAnsi="Arial" w:cs="Arial"/>
                <w:color w:val="595959" w:themeColor="text1" w:themeTint="A6"/>
                <w:sz w:val="22"/>
                <w:szCs w:val="22"/>
                <w:lang w:eastAsia="ja-JP"/>
              </w:rPr>
            </w:pPr>
          </w:p>
        </w:tc>
        <w:tc>
          <w:tcPr>
            <w:tcW w:w="945" w:type="dxa"/>
            <w:gridSpan w:val="2"/>
          </w:tcPr>
          <w:p w14:paraId="1AEAA501" w14:textId="330ADECA" w:rsidR="00193C61" w:rsidRPr="009A7469" w:rsidRDefault="00193C61" w:rsidP="005D6FD6">
            <w:pPr>
              <w:rPr>
                <w:rFonts w:ascii="Arial" w:eastAsiaTheme="minorEastAsia" w:hAnsi="Arial" w:cs="Arial"/>
                <w:sz w:val="22"/>
                <w:szCs w:val="22"/>
                <w:lang w:eastAsia="zh-CN"/>
              </w:rPr>
            </w:pPr>
          </w:p>
        </w:tc>
        <w:tc>
          <w:tcPr>
            <w:tcW w:w="6002" w:type="dxa"/>
          </w:tcPr>
          <w:p w14:paraId="086D6A5C" w14:textId="77777777" w:rsidR="001373B3" w:rsidRPr="00E45A88" w:rsidRDefault="001373B3" w:rsidP="001373B3">
            <w:pPr>
              <w:rPr>
                <w:rFonts w:ascii="Arial" w:eastAsiaTheme="minorEastAsia" w:hAnsi="Arial" w:cs="Arial"/>
                <w:color w:val="595959" w:themeColor="text1" w:themeTint="A6"/>
                <w:sz w:val="22"/>
                <w:szCs w:val="22"/>
                <w:lang w:eastAsia="ja-JP"/>
              </w:rPr>
            </w:pPr>
            <w:r w:rsidRPr="00E45A88">
              <w:rPr>
                <w:rFonts w:ascii="Arial" w:hAnsi="Arial" w:cs="Arial"/>
                <w:b/>
                <w:bCs/>
                <w:color w:val="1F3864" w:themeColor="accent1" w:themeShade="80"/>
                <w:sz w:val="32"/>
                <w:szCs w:val="32"/>
              </w:rPr>
              <w:t>What is safeguarding?</w:t>
            </w:r>
            <w:r w:rsidRPr="00E45A88">
              <w:rPr>
                <w:rFonts w:ascii="Arial" w:eastAsiaTheme="minorEastAsia" w:hAnsi="Arial" w:cs="Arial"/>
                <w:color w:val="595959" w:themeColor="text1" w:themeTint="A6"/>
                <w:sz w:val="22"/>
                <w:szCs w:val="22"/>
                <w:lang w:eastAsia="ja-JP"/>
              </w:rPr>
              <w:t xml:space="preserve"> </w:t>
            </w:r>
          </w:p>
          <w:p w14:paraId="34542A55" w14:textId="77777777" w:rsidR="001373B3" w:rsidRPr="00E45A88" w:rsidRDefault="001373B3" w:rsidP="001373B3">
            <w:pPr>
              <w:rPr>
                <w:rFonts w:ascii="Arial" w:eastAsiaTheme="minorEastAsia" w:hAnsi="Arial" w:cs="Arial"/>
                <w:color w:val="1F3864" w:themeColor="accent1" w:themeShade="80"/>
                <w:sz w:val="28"/>
                <w:szCs w:val="28"/>
                <w:lang w:eastAsia="ja-JP"/>
              </w:rPr>
            </w:pPr>
          </w:p>
          <w:p w14:paraId="7334030E" w14:textId="15994762" w:rsidR="001373B3" w:rsidRPr="00E45A88" w:rsidRDefault="001373B3" w:rsidP="001373B3">
            <w:pPr>
              <w:rPr>
                <w:rFonts w:ascii="Arial" w:eastAsiaTheme="minorEastAsia" w:hAnsi="Arial" w:cs="Arial"/>
                <w:color w:val="1F3864" w:themeColor="accent1" w:themeShade="80"/>
                <w:sz w:val="28"/>
                <w:szCs w:val="28"/>
                <w:lang w:eastAsia="ja-JP"/>
              </w:rPr>
            </w:pPr>
            <w:r w:rsidRPr="00E45A88">
              <w:rPr>
                <w:rFonts w:ascii="Arial" w:eastAsiaTheme="minorEastAsia" w:hAnsi="Arial" w:cs="Arial"/>
                <w:color w:val="1F3864" w:themeColor="accent1" w:themeShade="80"/>
                <w:sz w:val="28"/>
                <w:szCs w:val="28"/>
                <w:lang w:eastAsia="ja-JP"/>
              </w:rPr>
              <w:t>Safeguarding</w:t>
            </w:r>
          </w:p>
          <w:p w14:paraId="2D661DA2" w14:textId="77777777" w:rsidR="001373B3" w:rsidRPr="00E45A88" w:rsidRDefault="001373B3" w:rsidP="001373B3">
            <w:pPr>
              <w:rPr>
                <w:rFonts w:ascii="Arial" w:eastAsiaTheme="minorEastAsia" w:hAnsi="Arial" w:cs="Arial"/>
                <w:color w:val="595959" w:themeColor="text1" w:themeTint="A6"/>
                <w:sz w:val="22"/>
                <w:szCs w:val="22"/>
                <w:lang w:eastAsia="ja-JP"/>
              </w:rPr>
            </w:pPr>
          </w:p>
          <w:p w14:paraId="418B98E8" w14:textId="6150447A" w:rsidR="001373B3" w:rsidRPr="009A7469" w:rsidRDefault="00C02DC5" w:rsidP="001373B3">
            <w:pPr>
              <w:rPr>
                <w:rFonts w:ascii="Arial" w:eastAsiaTheme="minorEastAsia" w:hAnsi="Arial" w:cs="Arial"/>
                <w:color w:val="595959" w:themeColor="text1" w:themeTint="A6"/>
                <w:lang w:eastAsia="ja-JP"/>
              </w:rPr>
            </w:pPr>
            <w:r>
              <w:rPr>
                <w:rFonts w:ascii="Arial" w:eastAsiaTheme="minorEastAsia" w:hAnsi="Arial" w:cs="Arial"/>
                <w:color w:val="595959" w:themeColor="text1" w:themeTint="A6"/>
                <w:lang w:eastAsia="ja-JP"/>
              </w:rPr>
              <w:t>This i</w:t>
            </w:r>
            <w:r w:rsidR="001373B3" w:rsidRPr="009A7469">
              <w:rPr>
                <w:rFonts w:ascii="Arial" w:eastAsiaTheme="minorEastAsia" w:hAnsi="Arial" w:cs="Arial"/>
                <w:color w:val="595959" w:themeColor="text1" w:themeTint="A6"/>
                <w:lang w:eastAsia="ja-JP"/>
              </w:rPr>
              <w:t xml:space="preserve">s defined as protecting people’s health, </w:t>
            </w:r>
            <w:proofErr w:type="gramStart"/>
            <w:r w:rsidR="001373B3" w:rsidRPr="009A7469">
              <w:rPr>
                <w:rFonts w:ascii="Arial" w:eastAsiaTheme="minorEastAsia" w:hAnsi="Arial" w:cs="Arial"/>
                <w:color w:val="595959" w:themeColor="text1" w:themeTint="A6"/>
                <w:lang w:eastAsia="ja-JP"/>
              </w:rPr>
              <w:t>wellbeing</w:t>
            </w:r>
            <w:proofErr w:type="gramEnd"/>
            <w:r w:rsidR="001373B3" w:rsidRPr="009A7469">
              <w:rPr>
                <w:rFonts w:ascii="Arial" w:eastAsiaTheme="minorEastAsia" w:hAnsi="Arial" w:cs="Arial"/>
                <w:color w:val="595959" w:themeColor="text1" w:themeTint="A6"/>
                <w:lang w:eastAsia="ja-JP"/>
              </w:rPr>
              <w:t xml:space="preserve"> and human rights, enabling them to live free from harm, abuse and neglect. It</w:t>
            </w:r>
            <w:r w:rsidR="00CB21F4">
              <w:rPr>
                <w:rFonts w:ascii="Arial" w:eastAsiaTheme="minorEastAsia" w:hAnsi="Arial" w:cs="Arial"/>
                <w:color w:val="595959" w:themeColor="text1" w:themeTint="A6"/>
                <w:lang w:eastAsia="ja-JP"/>
              </w:rPr>
              <w:t xml:space="preserve"> i</w:t>
            </w:r>
            <w:r w:rsidR="001373B3" w:rsidRPr="009A7469">
              <w:rPr>
                <w:rFonts w:ascii="Arial" w:eastAsiaTheme="minorEastAsia" w:hAnsi="Arial" w:cs="Arial"/>
                <w:color w:val="595959" w:themeColor="text1" w:themeTint="A6"/>
                <w:lang w:eastAsia="ja-JP"/>
              </w:rPr>
              <w:t>s fundamental to high-quality health and social care.</w:t>
            </w:r>
          </w:p>
          <w:p w14:paraId="4451B7D5" w14:textId="4618BD22" w:rsidR="001373B3" w:rsidRPr="00E45A88" w:rsidRDefault="001373B3" w:rsidP="001373B3">
            <w:pPr>
              <w:rPr>
                <w:rFonts w:ascii="Arial" w:eastAsiaTheme="minorEastAsia" w:hAnsi="Arial" w:cs="Arial"/>
                <w:color w:val="595959" w:themeColor="text1" w:themeTint="A6"/>
                <w:sz w:val="22"/>
                <w:szCs w:val="22"/>
                <w:lang w:eastAsia="ja-JP"/>
              </w:rPr>
            </w:pPr>
          </w:p>
          <w:p w14:paraId="3E1CA84E" w14:textId="77777777" w:rsidR="001373B3" w:rsidRPr="00E45A88" w:rsidRDefault="001373B3" w:rsidP="001373B3">
            <w:pPr>
              <w:rPr>
                <w:rFonts w:ascii="Arial" w:eastAsiaTheme="minorEastAsia" w:hAnsi="Arial" w:cs="Arial"/>
                <w:color w:val="595959" w:themeColor="text1" w:themeTint="A6"/>
                <w:sz w:val="22"/>
                <w:szCs w:val="22"/>
                <w:lang w:eastAsia="ja-JP"/>
              </w:rPr>
            </w:pPr>
          </w:p>
          <w:p w14:paraId="20369D64" w14:textId="77777777" w:rsidR="001373B3" w:rsidRPr="00E45A88" w:rsidRDefault="001373B3" w:rsidP="001373B3">
            <w:pPr>
              <w:rPr>
                <w:rFonts w:ascii="Arial" w:eastAsiaTheme="minorEastAsia" w:hAnsi="Arial" w:cs="Arial"/>
                <w:color w:val="595959" w:themeColor="text1" w:themeTint="A6"/>
                <w:sz w:val="22"/>
                <w:szCs w:val="22"/>
                <w:lang w:eastAsia="ja-JP"/>
              </w:rPr>
            </w:pPr>
          </w:p>
          <w:p w14:paraId="6D3B922B" w14:textId="77777777" w:rsidR="001373B3" w:rsidRPr="00E45A88" w:rsidRDefault="001373B3" w:rsidP="001373B3">
            <w:pPr>
              <w:rPr>
                <w:rFonts w:ascii="Arial" w:eastAsiaTheme="minorEastAsia" w:hAnsi="Arial" w:cs="Arial"/>
                <w:color w:val="1F3864" w:themeColor="accent1" w:themeShade="80"/>
                <w:sz w:val="28"/>
                <w:szCs w:val="28"/>
                <w:lang w:eastAsia="ja-JP"/>
              </w:rPr>
            </w:pPr>
            <w:r w:rsidRPr="00E45A88">
              <w:rPr>
                <w:rFonts w:ascii="Arial" w:eastAsiaTheme="minorEastAsia" w:hAnsi="Arial" w:cs="Arial"/>
                <w:color w:val="1F3864" w:themeColor="accent1" w:themeShade="80"/>
                <w:sz w:val="28"/>
                <w:szCs w:val="28"/>
                <w:lang w:eastAsia="ja-JP"/>
              </w:rPr>
              <w:t>Adult at risk</w:t>
            </w:r>
          </w:p>
          <w:p w14:paraId="2163602D" w14:textId="77777777" w:rsidR="001373B3" w:rsidRPr="00E45A88" w:rsidRDefault="001373B3" w:rsidP="001373B3">
            <w:pPr>
              <w:rPr>
                <w:rFonts w:ascii="Arial" w:hAnsi="Arial" w:cs="Arial"/>
                <w:b/>
                <w:bCs/>
              </w:rPr>
            </w:pPr>
          </w:p>
          <w:p w14:paraId="7C6D6F31" w14:textId="7DD80FD6" w:rsidR="001373B3" w:rsidRPr="009A7469" w:rsidRDefault="00CB21F4" w:rsidP="001373B3">
            <w:pPr>
              <w:rPr>
                <w:rFonts w:ascii="Arial" w:eastAsiaTheme="minorEastAsia" w:hAnsi="Arial" w:cs="Arial"/>
                <w:color w:val="595959" w:themeColor="text1" w:themeTint="A6"/>
                <w:lang w:eastAsia="ja-JP"/>
              </w:rPr>
            </w:pPr>
            <w:r>
              <w:rPr>
                <w:rFonts w:ascii="Arial" w:eastAsiaTheme="minorEastAsia" w:hAnsi="Arial" w:cs="Arial"/>
                <w:color w:val="595959" w:themeColor="text1" w:themeTint="A6"/>
                <w:lang w:eastAsia="ja-JP"/>
              </w:rPr>
              <w:t>This i</w:t>
            </w:r>
            <w:r w:rsidR="001373B3" w:rsidRPr="009A7469">
              <w:rPr>
                <w:rFonts w:ascii="Arial" w:eastAsiaTheme="minorEastAsia" w:hAnsi="Arial" w:cs="Arial"/>
                <w:color w:val="595959" w:themeColor="text1" w:themeTint="A6"/>
                <w:lang w:eastAsia="ja-JP"/>
              </w:rPr>
              <w:t>s a person aged 18 or over in need of care and support, or someone already receiving care and support and</w:t>
            </w:r>
            <w:r w:rsidR="00C02DC5">
              <w:rPr>
                <w:rFonts w:ascii="Arial" w:eastAsiaTheme="minorEastAsia" w:hAnsi="Arial" w:cs="Arial"/>
                <w:color w:val="595959" w:themeColor="text1" w:themeTint="A6"/>
                <w:lang w:eastAsia="ja-JP"/>
              </w:rPr>
              <w:t>,</w:t>
            </w:r>
            <w:r w:rsidR="001373B3" w:rsidRPr="009A7469">
              <w:rPr>
                <w:rFonts w:ascii="Arial" w:eastAsiaTheme="minorEastAsia" w:hAnsi="Arial" w:cs="Arial"/>
                <w:color w:val="595959" w:themeColor="text1" w:themeTint="A6"/>
                <w:lang w:eastAsia="ja-JP"/>
              </w:rPr>
              <w:t xml:space="preserve"> as a result</w:t>
            </w:r>
            <w:r w:rsidR="00C02DC5">
              <w:rPr>
                <w:rFonts w:ascii="Arial" w:eastAsiaTheme="minorEastAsia" w:hAnsi="Arial" w:cs="Arial"/>
                <w:color w:val="595959" w:themeColor="text1" w:themeTint="A6"/>
                <w:lang w:eastAsia="ja-JP"/>
              </w:rPr>
              <w:t>,</w:t>
            </w:r>
            <w:r w:rsidR="001373B3" w:rsidRPr="009A7469">
              <w:rPr>
                <w:rFonts w:ascii="Arial" w:eastAsiaTheme="minorEastAsia" w:hAnsi="Arial" w:cs="Arial"/>
                <w:color w:val="595959" w:themeColor="text1" w:themeTint="A6"/>
                <w:lang w:eastAsia="ja-JP"/>
              </w:rPr>
              <w:t xml:space="preserve"> is unable to protect himself/herself from harm, </w:t>
            </w:r>
            <w:proofErr w:type="gramStart"/>
            <w:r w:rsidR="001373B3" w:rsidRPr="009A7469">
              <w:rPr>
                <w:rFonts w:ascii="Arial" w:eastAsiaTheme="minorEastAsia" w:hAnsi="Arial" w:cs="Arial"/>
                <w:color w:val="595959" w:themeColor="text1" w:themeTint="A6"/>
                <w:lang w:eastAsia="ja-JP"/>
              </w:rPr>
              <w:t>abuse</w:t>
            </w:r>
            <w:proofErr w:type="gramEnd"/>
            <w:r w:rsidR="001373B3" w:rsidRPr="009A7469">
              <w:rPr>
                <w:rFonts w:ascii="Arial" w:eastAsiaTheme="minorEastAsia" w:hAnsi="Arial" w:cs="Arial"/>
                <w:color w:val="595959" w:themeColor="text1" w:themeTint="A6"/>
                <w:lang w:eastAsia="ja-JP"/>
              </w:rPr>
              <w:t xml:space="preserve"> or neglect</w:t>
            </w:r>
            <w:r>
              <w:rPr>
                <w:rFonts w:ascii="Arial" w:eastAsiaTheme="minorEastAsia" w:hAnsi="Arial" w:cs="Arial"/>
                <w:color w:val="595959" w:themeColor="text1" w:themeTint="A6"/>
                <w:lang w:eastAsia="ja-JP"/>
              </w:rPr>
              <w:t>.</w:t>
            </w:r>
          </w:p>
          <w:p w14:paraId="2A8FED79" w14:textId="6E9610AC" w:rsidR="001373B3" w:rsidRPr="00E45A88" w:rsidRDefault="001373B3" w:rsidP="001373B3">
            <w:pPr>
              <w:rPr>
                <w:rFonts w:ascii="Arial" w:eastAsiaTheme="minorEastAsia" w:hAnsi="Arial" w:cs="Arial"/>
                <w:color w:val="595959" w:themeColor="text1" w:themeTint="A6"/>
                <w:sz w:val="22"/>
                <w:szCs w:val="22"/>
                <w:lang w:eastAsia="ja-JP"/>
              </w:rPr>
            </w:pPr>
          </w:p>
          <w:p w14:paraId="0E0A8EE6" w14:textId="6C7181D7" w:rsidR="001373B3" w:rsidRPr="00E45A88" w:rsidRDefault="001373B3" w:rsidP="001373B3">
            <w:pPr>
              <w:rPr>
                <w:rFonts w:ascii="Arial" w:eastAsiaTheme="minorEastAsia" w:hAnsi="Arial" w:cs="Arial"/>
                <w:color w:val="595959" w:themeColor="text1" w:themeTint="A6"/>
                <w:sz w:val="22"/>
                <w:szCs w:val="22"/>
                <w:lang w:eastAsia="ja-JP"/>
              </w:rPr>
            </w:pPr>
          </w:p>
          <w:p w14:paraId="598EF636" w14:textId="77777777" w:rsidR="001373B3" w:rsidRPr="00E45A88" w:rsidRDefault="001373B3" w:rsidP="001373B3">
            <w:pPr>
              <w:rPr>
                <w:rFonts w:ascii="Arial" w:eastAsiaTheme="minorEastAsia" w:hAnsi="Arial" w:cs="Arial"/>
                <w:color w:val="595959" w:themeColor="text1" w:themeTint="A6"/>
                <w:sz w:val="22"/>
                <w:szCs w:val="22"/>
                <w:lang w:eastAsia="ja-JP"/>
              </w:rPr>
            </w:pPr>
          </w:p>
          <w:p w14:paraId="6B0FF094" w14:textId="77777777" w:rsidR="001373B3" w:rsidRPr="00E45A88" w:rsidRDefault="001373B3" w:rsidP="001373B3">
            <w:pPr>
              <w:rPr>
                <w:rFonts w:ascii="Arial" w:eastAsiaTheme="minorEastAsia" w:hAnsi="Arial" w:cs="Arial"/>
                <w:color w:val="1F3864" w:themeColor="accent1" w:themeShade="80"/>
                <w:sz w:val="28"/>
                <w:szCs w:val="28"/>
                <w:lang w:eastAsia="ja-JP"/>
              </w:rPr>
            </w:pPr>
            <w:r w:rsidRPr="00E45A88">
              <w:rPr>
                <w:rFonts w:ascii="Arial" w:eastAsiaTheme="minorEastAsia" w:hAnsi="Arial" w:cs="Arial"/>
                <w:color w:val="1F3864" w:themeColor="accent1" w:themeShade="80"/>
                <w:sz w:val="28"/>
                <w:szCs w:val="28"/>
                <w:lang w:eastAsia="ja-JP"/>
              </w:rPr>
              <w:t>Child or young person</w:t>
            </w:r>
          </w:p>
          <w:p w14:paraId="5D8D4132" w14:textId="77777777" w:rsidR="001373B3" w:rsidRPr="00E45A88" w:rsidRDefault="001373B3" w:rsidP="001373B3">
            <w:pPr>
              <w:rPr>
                <w:rFonts w:ascii="Arial" w:eastAsiaTheme="minorEastAsia" w:hAnsi="Arial" w:cs="Arial"/>
                <w:color w:val="1F3864" w:themeColor="accent1" w:themeShade="80"/>
                <w:sz w:val="28"/>
                <w:szCs w:val="28"/>
                <w:lang w:eastAsia="ja-JP"/>
              </w:rPr>
            </w:pPr>
          </w:p>
          <w:p w14:paraId="01991C35" w14:textId="2AD06C10" w:rsidR="005D6FD6" w:rsidRPr="009A7469" w:rsidRDefault="001373B3" w:rsidP="001373B3">
            <w:pPr>
              <w:rPr>
                <w:rFonts w:ascii="Arial" w:hAnsi="Arial" w:cs="Arial"/>
              </w:rPr>
            </w:pPr>
            <w:r w:rsidRPr="009A7469">
              <w:rPr>
                <w:rFonts w:ascii="Arial" w:eastAsiaTheme="minorEastAsia" w:hAnsi="Arial" w:cs="Arial"/>
                <w:color w:val="595959" w:themeColor="text1" w:themeTint="A6"/>
                <w:lang w:eastAsia="ja-JP"/>
              </w:rPr>
              <w:t>This is any person, male or female, under the age of 18 in need of care and support, or someone already receiving care and support and</w:t>
            </w:r>
            <w:r w:rsidR="00C02DC5">
              <w:rPr>
                <w:rFonts w:ascii="Arial" w:eastAsiaTheme="minorEastAsia" w:hAnsi="Arial" w:cs="Arial"/>
                <w:color w:val="595959" w:themeColor="text1" w:themeTint="A6"/>
                <w:lang w:eastAsia="ja-JP"/>
              </w:rPr>
              <w:t>,</w:t>
            </w:r>
            <w:r w:rsidRPr="009A7469">
              <w:rPr>
                <w:rFonts w:ascii="Arial" w:eastAsiaTheme="minorEastAsia" w:hAnsi="Arial" w:cs="Arial"/>
                <w:color w:val="595959" w:themeColor="text1" w:themeTint="A6"/>
                <w:lang w:eastAsia="ja-JP"/>
              </w:rPr>
              <w:t xml:space="preserve"> as a result</w:t>
            </w:r>
            <w:r w:rsidR="00C02DC5">
              <w:rPr>
                <w:rFonts w:ascii="Arial" w:eastAsiaTheme="minorEastAsia" w:hAnsi="Arial" w:cs="Arial"/>
                <w:color w:val="595959" w:themeColor="text1" w:themeTint="A6"/>
                <w:lang w:eastAsia="ja-JP"/>
              </w:rPr>
              <w:t>,</w:t>
            </w:r>
            <w:r w:rsidRPr="009A7469">
              <w:rPr>
                <w:rFonts w:ascii="Arial" w:eastAsiaTheme="minorEastAsia" w:hAnsi="Arial" w:cs="Arial"/>
                <w:color w:val="595959" w:themeColor="text1" w:themeTint="A6"/>
                <w:lang w:eastAsia="ja-JP"/>
              </w:rPr>
              <w:t xml:space="preserve"> is unable to protect himself/herself from harm, </w:t>
            </w:r>
            <w:proofErr w:type="gramStart"/>
            <w:r w:rsidRPr="009A7469">
              <w:rPr>
                <w:rFonts w:ascii="Arial" w:eastAsiaTheme="minorEastAsia" w:hAnsi="Arial" w:cs="Arial"/>
                <w:color w:val="595959" w:themeColor="text1" w:themeTint="A6"/>
                <w:lang w:eastAsia="ja-JP"/>
              </w:rPr>
              <w:t>abuse</w:t>
            </w:r>
            <w:proofErr w:type="gramEnd"/>
            <w:r w:rsidRPr="009A7469">
              <w:rPr>
                <w:rFonts w:ascii="Arial" w:eastAsiaTheme="minorEastAsia" w:hAnsi="Arial" w:cs="Arial"/>
                <w:color w:val="595959" w:themeColor="text1" w:themeTint="A6"/>
                <w:lang w:eastAsia="ja-JP"/>
              </w:rPr>
              <w:t xml:space="preserve"> or neglect.</w:t>
            </w:r>
            <w:r w:rsidRPr="00E45A88">
              <w:rPr>
                <w:rFonts w:ascii="Arial" w:hAnsi="Arial" w:cs="Arial"/>
                <w:sz w:val="22"/>
                <w:szCs w:val="22"/>
              </w:rPr>
              <w:t xml:space="preserve">   </w:t>
            </w:r>
          </w:p>
        </w:tc>
      </w:tr>
      <w:tr w:rsidR="005D6FD6" w:rsidRPr="00E45A88" w14:paraId="7F9FAE2F" w14:textId="77777777" w:rsidTr="009A7469">
        <w:trPr>
          <w:trHeight w:hRule="exact" w:val="9792"/>
        </w:trPr>
        <w:tc>
          <w:tcPr>
            <w:tcW w:w="6521" w:type="dxa"/>
            <w:gridSpan w:val="2"/>
          </w:tcPr>
          <w:p w14:paraId="600D8AC9" w14:textId="322AA47A" w:rsidR="005D6FD6" w:rsidRDefault="005D6FD6" w:rsidP="005D6FD6"/>
          <w:p w14:paraId="28F4B842" w14:textId="32A96381" w:rsidR="00193C61" w:rsidRPr="00E45A88" w:rsidRDefault="00193C61" w:rsidP="005D6FD6">
            <w:pPr>
              <w:rPr>
                <w:rFonts w:ascii="Arial" w:hAnsi="Arial" w:cs="Arial"/>
                <w:b/>
                <w:bCs/>
                <w:color w:val="1F3864" w:themeColor="accent1" w:themeShade="80"/>
                <w:sz w:val="32"/>
                <w:szCs w:val="32"/>
              </w:rPr>
            </w:pPr>
            <w:r w:rsidRPr="009A7469">
              <w:rPr>
                <w:rFonts w:ascii="Arial" w:hAnsi="Arial" w:cs="Arial"/>
                <w:b/>
                <w:bCs/>
                <w:color w:val="1F3864" w:themeColor="accent1" w:themeShade="80"/>
                <w:sz w:val="32"/>
                <w:szCs w:val="32"/>
              </w:rPr>
              <w:t>Types of abuse</w:t>
            </w:r>
          </w:p>
          <w:p w14:paraId="275B0EB3" w14:textId="77777777" w:rsidR="00193C61" w:rsidRPr="009A7469" w:rsidRDefault="00193C61" w:rsidP="005D6FD6">
            <w:pPr>
              <w:rPr>
                <w:rFonts w:ascii="Arial" w:hAnsi="Arial" w:cs="Arial"/>
                <w:b/>
                <w:bCs/>
                <w:color w:val="1F3864" w:themeColor="accent1" w:themeShade="80"/>
                <w:sz w:val="32"/>
                <w:szCs w:val="32"/>
              </w:rPr>
            </w:pPr>
          </w:p>
          <w:p w14:paraId="02921877" w14:textId="77777777" w:rsidR="005D6FD6" w:rsidRPr="009A7469" w:rsidRDefault="005D6FD6" w:rsidP="005D6FD6">
            <w:pPr>
              <w:rPr>
                <w:rFonts w:ascii="Arial" w:hAnsi="Arial" w:cs="Arial"/>
                <w:color w:val="1F3864" w:themeColor="accent1" w:themeShade="80"/>
                <w:sz w:val="28"/>
                <w:szCs w:val="28"/>
              </w:rPr>
            </w:pPr>
            <w:r w:rsidRPr="009A7469">
              <w:rPr>
                <w:rFonts w:ascii="Arial" w:hAnsi="Arial" w:cs="Arial"/>
                <w:color w:val="1F3864" w:themeColor="accent1" w:themeShade="80"/>
                <w:sz w:val="28"/>
                <w:szCs w:val="28"/>
              </w:rPr>
              <w:t>There are many types of abuse such as:</w:t>
            </w:r>
          </w:p>
          <w:p w14:paraId="39C13FBC" w14:textId="77777777" w:rsidR="005D6FD6" w:rsidRPr="009A7469" w:rsidRDefault="005D6FD6" w:rsidP="005D6FD6">
            <w:pPr>
              <w:rPr>
                <w:rFonts w:ascii="Arial" w:hAnsi="Arial" w:cs="Arial"/>
              </w:rPr>
            </w:pPr>
          </w:p>
          <w:p w14:paraId="45B6D31C" w14:textId="77777777" w:rsidR="005D6FD6" w:rsidRPr="009A7469" w:rsidRDefault="005D6FD6" w:rsidP="009A7469">
            <w:pPr>
              <w:spacing w:after="160" w:line="264" w:lineRule="auto"/>
              <w:ind w:hanging="7"/>
              <w:rPr>
                <w:rFonts w:ascii="Arial" w:eastAsiaTheme="minorEastAsia" w:hAnsi="Arial" w:cs="Arial"/>
                <w:color w:val="595959" w:themeColor="text1" w:themeTint="A6"/>
                <w:lang w:eastAsia="ja-JP"/>
              </w:rPr>
            </w:pPr>
            <w:r w:rsidRPr="009A7469">
              <w:rPr>
                <w:rFonts w:ascii="Arial" w:eastAsiaTheme="minorEastAsia" w:hAnsi="Arial" w:cs="Arial"/>
                <w:b/>
                <w:color w:val="595959" w:themeColor="text1" w:themeTint="A6"/>
                <w:sz w:val="22"/>
                <w:szCs w:val="22"/>
                <w:lang w:eastAsia="ja-JP"/>
              </w:rPr>
              <w:t>P</w:t>
            </w:r>
            <w:r w:rsidRPr="009A7469">
              <w:rPr>
                <w:rFonts w:ascii="Arial" w:eastAsiaTheme="minorEastAsia" w:hAnsi="Arial" w:cs="Arial"/>
                <w:b/>
                <w:color w:val="595959" w:themeColor="text1" w:themeTint="A6"/>
                <w:lang w:eastAsia="ja-JP"/>
              </w:rPr>
              <w:t>hysical</w:t>
            </w:r>
            <w:r w:rsidRPr="009A7469">
              <w:rPr>
                <w:rFonts w:ascii="Arial" w:eastAsiaTheme="minorEastAsia" w:hAnsi="Arial" w:cs="Arial"/>
                <w:color w:val="595959" w:themeColor="text1" w:themeTint="A6"/>
                <w:lang w:eastAsia="ja-JP"/>
              </w:rPr>
              <w:t xml:space="preserve"> – hitting, biting, shaking, pushing</w:t>
            </w:r>
          </w:p>
          <w:p w14:paraId="11CDB26A" w14:textId="77777777" w:rsidR="005D6FD6" w:rsidRPr="009A7469" w:rsidRDefault="005D6FD6" w:rsidP="009A7469">
            <w:pPr>
              <w:spacing w:after="160" w:line="264" w:lineRule="auto"/>
              <w:ind w:hanging="7"/>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Sexual</w:t>
            </w:r>
            <w:r w:rsidRPr="009A7469">
              <w:rPr>
                <w:rFonts w:ascii="Arial" w:eastAsiaTheme="minorEastAsia" w:hAnsi="Arial" w:cs="Arial"/>
                <w:color w:val="595959" w:themeColor="text1" w:themeTint="A6"/>
                <w:lang w:eastAsia="ja-JP"/>
              </w:rPr>
              <w:t xml:space="preserve"> – any sexual contact which is non-consensual </w:t>
            </w:r>
          </w:p>
          <w:p w14:paraId="1B424CCD" w14:textId="77777777" w:rsidR="005D6FD6" w:rsidRPr="009A7469" w:rsidRDefault="005D6FD6" w:rsidP="009A7469">
            <w:pPr>
              <w:spacing w:after="160" w:line="264" w:lineRule="auto"/>
              <w:ind w:hanging="7"/>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Emotional</w:t>
            </w:r>
            <w:r w:rsidRPr="009A7469">
              <w:rPr>
                <w:rFonts w:ascii="Arial" w:eastAsiaTheme="minorEastAsia" w:hAnsi="Arial" w:cs="Arial"/>
                <w:color w:val="595959" w:themeColor="text1" w:themeTint="A6"/>
                <w:lang w:eastAsia="ja-JP"/>
              </w:rPr>
              <w:t xml:space="preserve"> – humiliation, intimidation, verbal abuse</w:t>
            </w:r>
          </w:p>
          <w:p w14:paraId="5989021A" w14:textId="77777777" w:rsidR="005D6FD6" w:rsidRPr="009A7469" w:rsidRDefault="005D6FD6" w:rsidP="009A7469">
            <w:pPr>
              <w:spacing w:after="160" w:line="264" w:lineRule="auto"/>
              <w:ind w:hanging="7"/>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Neglect</w:t>
            </w:r>
            <w:r w:rsidRPr="009A7469">
              <w:rPr>
                <w:rFonts w:ascii="Arial" w:eastAsiaTheme="minorEastAsia" w:hAnsi="Arial" w:cs="Arial"/>
                <w:color w:val="595959" w:themeColor="text1" w:themeTint="A6"/>
                <w:lang w:eastAsia="ja-JP"/>
              </w:rPr>
              <w:t xml:space="preserve"> – ignoring or refusing basic care needs</w:t>
            </w:r>
          </w:p>
          <w:p w14:paraId="78229109" w14:textId="77777777" w:rsidR="005D6FD6" w:rsidRPr="009A7469" w:rsidRDefault="005D6FD6" w:rsidP="009A7469">
            <w:pPr>
              <w:spacing w:after="160" w:line="264" w:lineRule="auto"/>
              <w:ind w:hanging="7"/>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Self-neglect</w:t>
            </w:r>
            <w:r w:rsidRPr="009A7469">
              <w:rPr>
                <w:rFonts w:ascii="Arial" w:eastAsiaTheme="minorEastAsia" w:hAnsi="Arial" w:cs="Arial"/>
                <w:color w:val="595959" w:themeColor="text1" w:themeTint="A6"/>
                <w:lang w:eastAsia="ja-JP"/>
              </w:rPr>
              <w:t xml:space="preserve"> – inability to care for oneself</w:t>
            </w:r>
          </w:p>
          <w:p w14:paraId="6122EE32" w14:textId="28C6EFE0" w:rsidR="005D6FD6" w:rsidRPr="009A7469" w:rsidRDefault="005D6FD6" w:rsidP="009A7469">
            <w:pPr>
              <w:tabs>
                <w:tab w:val="num" w:pos="0"/>
              </w:tabs>
              <w:spacing w:after="160" w:line="264" w:lineRule="auto"/>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Discriminatory</w:t>
            </w:r>
            <w:r w:rsidRPr="009A7469">
              <w:rPr>
                <w:rFonts w:ascii="Arial" w:eastAsiaTheme="minorEastAsia" w:hAnsi="Arial" w:cs="Arial"/>
                <w:color w:val="595959" w:themeColor="text1" w:themeTint="A6"/>
                <w:lang w:eastAsia="ja-JP"/>
              </w:rPr>
              <w:t xml:space="preserve"> – values, </w:t>
            </w:r>
            <w:proofErr w:type="gramStart"/>
            <w:r w:rsidRPr="009A7469">
              <w:rPr>
                <w:rFonts w:ascii="Arial" w:eastAsiaTheme="minorEastAsia" w:hAnsi="Arial" w:cs="Arial"/>
                <w:color w:val="595959" w:themeColor="text1" w:themeTint="A6"/>
                <w:lang w:eastAsia="ja-JP"/>
              </w:rPr>
              <w:t>beliefs</w:t>
            </w:r>
            <w:proofErr w:type="gramEnd"/>
            <w:r w:rsidRPr="009A7469">
              <w:rPr>
                <w:rFonts w:ascii="Arial" w:eastAsiaTheme="minorEastAsia" w:hAnsi="Arial" w:cs="Arial"/>
                <w:color w:val="595959" w:themeColor="text1" w:themeTint="A6"/>
                <w:lang w:eastAsia="ja-JP"/>
              </w:rPr>
              <w:t xml:space="preserve"> or culture results in a</w:t>
            </w:r>
            <w:r w:rsidR="00E45A88">
              <w:rPr>
                <w:rFonts w:ascii="Arial" w:eastAsiaTheme="minorEastAsia" w:hAnsi="Arial" w:cs="Arial"/>
                <w:color w:val="595959" w:themeColor="text1" w:themeTint="A6"/>
                <w:lang w:eastAsia="ja-JP"/>
              </w:rPr>
              <w:t xml:space="preserve"> </w:t>
            </w:r>
            <w:r w:rsidRPr="009A7469">
              <w:rPr>
                <w:rFonts w:ascii="Arial" w:eastAsiaTheme="minorEastAsia" w:hAnsi="Arial" w:cs="Arial"/>
                <w:color w:val="595959" w:themeColor="text1" w:themeTint="A6"/>
                <w:lang w:eastAsia="ja-JP"/>
              </w:rPr>
              <w:t>misuse of power</w:t>
            </w:r>
          </w:p>
          <w:p w14:paraId="1418CB9C" w14:textId="77777777" w:rsidR="005D6FD6" w:rsidRPr="009A7469" w:rsidRDefault="005D6FD6" w:rsidP="009A7469">
            <w:pPr>
              <w:tabs>
                <w:tab w:val="num" w:pos="0"/>
              </w:tabs>
              <w:spacing w:after="160" w:line="264" w:lineRule="auto"/>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Institutional</w:t>
            </w:r>
            <w:r w:rsidRPr="009A7469">
              <w:rPr>
                <w:rFonts w:ascii="Arial" w:eastAsiaTheme="minorEastAsia" w:hAnsi="Arial" w:cs="Arial"/>
                <w:color w:val="595959" w:themeColor="text1" w:themeTint="A6"/>
                <w:lang w:eastAsia="ja-JP"/>
              </w:rPr>
              <w:t xml:space="preserve"> – misuse of power and lack of respect by professionals, poor practice</w:t>
            </w:r>
          </w:p>
          <w:p w14:paraId="1647D22D" w14:textId="77777777" w:rsidR="005D6FD6" w:rsidRPr="009A7469" w:rsidRDefault="005D6FD6" w:rsidP="009A7469">
            <w:pPr>
              <w:tabs>
                <w:tab w:val="num" w:pos="0"/>
              </w:tabs>
              <w:spacing w:after="160" w:line="264" w:lineRule="auto"/>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Financial</w:t>
            </w:r>
            <w:r w:rsidRPr="009A7469">
              <w:rPr>
                <w:rFonts w:ascii="Arial" w:eastAsiaTheme="minorEastAsia" w:hAnsi="Arial" w:cs="Arial"/>
                <w:color w:val="595959" w:themeColor="text1" w:themeTint="A6"/>
                <w:lang w:eastAsia="ja-JP"/>
              </w:rPr>
              <w:t xml:space="preserve"> – use of an individual’s funds without consent or authorisation</w:t>
            </w:r>
          </w:p>
          <w:p w14:paraId="5C56CC28" w14:textId="614449DA" w:rsidR="005D6FD6" w:rsidRPr="009A7469" w:rsidRDefault="005D6FD6" w:rsidP="009A7469">
            <w:pPr>
              <w:tabs>
                <w:tab w:val="num" w:pos="0"/>
              </w:tabs>
              <w:spacing w:after="160" w:line="264" w:lineRule="auto"/>
              <w:rPr>
                <w:rFonts w:ascii="Arial" w:eastAsiaTheme="minorEastAsia" w:hAnsi="Arial" w:cs="Arial"/>
                <w:color w:val="595959" w:themeColor="text1" w:themeTint="A6"/>
                <w:lang w:eastAsia="ja-JP"/>
              </w:rPr>
            </w:pPr>
            <w:r w:rsidRPr="009A7469">
              <w:rPr>
                <w:rFonts w:ascii="Arial" w:eastAsiaTheme="minorEastAsia" w:hAnsi="Arial" w:cs="Arial"/>
                <w:b/>
                <w:bCs/>
                <w:color w:val="595959" w:themeColor="text1" w:themeTint="A6"/>
                <w:lang w:eastAsia="ja-JP"/>
              </w:rPr>
              <w:t>Modern slavery</w:t>
            </w:r>
            <w:r w:rsidRPr="009A7469">
              <w:rPr>
                <w:rFonts w:ascii="Arial" w:eastAsiaTheme="minorEastAsia" w:hAnsi="Arial" w:cs="Arial"/>
                <w:color w:val="595959" w:themeColor="text1" w:themeTint="A6"/>
                <w:lang w:eastAsia="ja-JP"/>
              </w:rPr>
              <w:t xml:space="preserve"> – includes human trafficking, servitude and forced labour  </w:t>
            </w:r>
          </w:p>
          <w:p w14:paraId="08E30323" w14:textId="77777777" w:rsidR="005D6FD6" w:rsidRPr="00287748" w:rsidRDefault="005D6FD6" w:rsidP="005D6FD6">
            <w:r w:rsidRPr="009A7469">
              <w:rPr>
                <w:rFonts w:ascii="Arial" w:eastAsiaTheme="minorEastAsia" w:hAnsi="Arial" w:cs="Arial"/>
                <w:color w:val="1F3864" w:themeColor="accent1" w:themeShade="80"/>
                <w:lang w:eastAsia="ja-JP"/>
              </w:rPr>
              <w:t xml:space="preserve">These are just some examples of how people can be abused or neglected through actions directed towards them that cause harm, endanger </w:t>
            </w:r>
            <w:proofErr w:type="gramStart"/>
            <w:r w:rsidRPr="009A7469">
              <w:rPr>
                <w:rFonts w:ascii="Arial" w:eastAsiaTheme="minorEastAsia" w:hAnsi="Arial" w:cs="Arial"/>
                <w:color w:val="1F3864" w:themeColor="accent1" w:themeShade="80"/>
                <w:lang w:eastAsia="ja-JP"/>
              </w:rPr>
              <w:t>them</w:t>
            </w:r>
            <w:proofErr w:type="gramEnd"/>
            <w:r w:rsidRPr="009A7469">
              <w:rPr>
                <w:rFonts w:ascii="Arial" w:eastAsiaTheme="minorEastAsia" w:hAnsi="Arial" w:cs="Arial"/>
                <w:color w:val="1F3864" w:themeColor="accent1" w:themeShade="80"/>
                <w:lang w:eastAsia="ja-JP"/>
              </w:rPr>
              <w:t xml:space="preserve"> or violate their rights.</w:t>
            </w:r>
          </w:p>
        </w:tc>
        <w:tc>
          <w:tcPr>
            <w:tcW w:w="614" w:type="dxa"/>
          </w:tcPr>
          <w:p w14:paraId="07FBF8B6" w14:textId="77777777" w:rsidR="005D6FD6" w:rsidRPr="009A7469" w:rsidRDefault="005D6FD6" w:rsidP="005D6FD6">
            <w:pPr>
              <w:rPr>
                <w:rFonts w:eastAsiaTheme="minorEastAsia"/>
                <w:sz w:val="22"/>
                <w:szCs w:val="22"/>
                <w:lang w:eastAsia="zh-CN"/>
              </w:rPr>
            </w:pPr>
          </w:p>
        </w:tc>
        <w:tc>
          <w:tcPr>
            <w:tcW w:w="945" w:type="dxa"/>
            <w:gridSpan w:val="2"/>
          </w:tcPr>
          <w:p w14:paraId="68810AEC" w14:textId="77777777" w:rsidR="005D6FD6" w:rsidRPr="009A7469" w:rsidRDefault="005D6FD6" w:rsidP="005D6FD6">
            <w:pPr>
              <w:rPr>
                <w:rFonts w:eastAsiaTheme="minorEastAsia"/>
                <w:sz w:val="22"/>
                <w:szCs w:val="22"/>
                <w:lang w:eastAsia="zh-CN"/>
              </w:rPr>
            </w:pPr>
          </w:p>
        </w:tc>
        <w:tc>
          <w:tcPr>
            <w:tcW w:w="6002" w:type="dxa"/>
          </w:tcPr>
          <w:p w14:paraId="6F15C4F2" w14:textId="77A5B682" w:rsidR="005D6FD6" w:rsidRPr="009A7469" w:rsidRDefault="005D6FD6" w:rsidP="005D6FD6">
            <w:pPr>
              <w:rPr>
                <w:rFonts w:ascii="Arial" w:hAnsi="Arial" w:cs="Arial"/>
              </w:rPr>
            </w:pPr>
          </w:p>
          <w:p w14:paraId="2B57A379" w14:textId="7C812460" w:rsidR="00193C61" w:rsidRPr="00E45A88" w:rsidRDefault="00193C61" w:rsidP="005D6FD6">
            <w:pPr>
              <w:rPr>
                <w:rFonts w:ascii="Arial" w:hAnsi="Arial" w:cs="Arial"/>
                <w:b/>
                <w:bCs/>
                <w:color w:val="1F3864" w:themeColor="accent1" w:themeShade="80"/>
                <w:sz w:val="32"/>
                <w:szCs w:val="32"/>
              </w:rPr>
            </w:pPr>
            <w:r w:rsidRPr="009A7469">
              <w:rPr>
                <w:rFonts w:ascii="Arial" w:hAnsi="Arial" w:cs="Arial"/>
                <w:b/>
                <w:bCs/>
                <w:color w:val="1F3864" w:themeColor="accent1" w:themeShade="80"/>
                <w:sz w:val="32"/>
                <w:szCs w:val="32"/>
              </w:rPr>
              <w:t xml:space="preserve">Who can </w:t>
            </w:r>
            <w:r w:rsidR="001373B3" w:rsidRPr="00E45A88">
              <w:rPr>
                <w:rFonts w:ascii="Arial" w:hAnsi="Arial" w:cs="Arial"/>
                <w:b/>
                <w:bCs/>
                <w:color w:val="1F3864" w:themeColor="accent1" w:themeShade="80"/>
                <w:sz w:val="32"/>
                <w:szCs w:val="32"/>
              </w:rPr>
              <w:t>a</w:t>
            </w:r>
            <w:r w:rsidRPr="009A7469">
              <w:rPr>
                <w:rFonts w:ascii="Arial" w:hAnsi="Arial" w:cs="Arial"/>
                <w:b/>
                <w:bCs/>
                <w:color w:val="1F3864" w:themeColor="accent1" w:themeShade="80"/>
                <w:sz w:val="32"/>
                <w:szCs w:val="32"/>
              </w:rPr>
              <w:t>buse?</w:t>
            </w:r>
          </w:p>
          <w:p w14:paraId="1B2694E4" w14:textId="77777777" w:rsidR="00193C61" w:rsidRPr="009A7469" w:rsidRDefault="00193C61" w:rsidP="005D6FD6">
            <w:pPr>
              <w:rPr>
                <w:rFonts w:ascii="Arial" w:hAnsi="Arial" w:cs="Arial"/>
                <w:b/>
                <w:bCs/>
                <w:color w:val="1F3864" w:themeColor="accent1" w:themeShade="80"/>
                <w:sz w:val="32"/>
                <w:szCs w:val="32"/>
              </w:rPr>
            </w:pPr>
          </w:p>
          <w:p w14:paraId="31317186" w14:textId="3B9F28FA" w:rsidR="005D6FD6" w:rsidRPr="009A7469" w:rsidRDefault="005D6FD6" w:rsidP="005D6FD6">
            <w:pPr>
              <w:rPr>
                <w:rFonts w:ascii="Arial" w:hAnsi="Arial" w:cs="Arial"/>
                <w:color w:val="1F3864" w:themeColor="accent1" w:themeShade="80"/>
                <w:sz w:val="28"/>
                <w:szCs w:val="28"/>
              </w:rPr>
            </w:pPr>
            <w:r w:rsidRPr="009A7469">
              <w:rPr>
                <w:rFonts w:ascii="Arial" w:hAnsi="Arial" w:cs="Arial"/>
                <w:color w:val="1F3864" w:themeColor="accent1" w:themeShade="80"/>
                <w:sz w:val="28"/>
                <w:szCs w:val="28"/>
              </w:rPr>
              <w:t xml:space="preserve">Abuse can occur anywhere such as </w:t>
            </w:r>
            <w:r w:rsidR="00903F33">
              <w:rPr>
                <w:rFonts w:ascii="Arial" w:hAnsi="Arial" w:cs="Arial"/>
                <w:color w:val="1F3864" w:themeColor="accent1" w:themeShade="80"/>
                <w:sz w:val="28"/>
                <w:szCs w:val="28"/>
              </w:rPr>
              <w:t xml:space="preserve">at </w:t>
            </w:r>
            <w:r w:rsidRPr="009A7469">
              <w:rPr>
                <w:rFonts w:ascii="Arial" w:hAnsi="Arial" w:cs="Arial"/>
                <w:color w:val="1F3864" w:themeColor="accent1" w:themeShade="80"/>
                <w:sz w:val="28"/>
                <w:szCs w:val="28"/>
              </w:rPr>
              <w:t>home, in a care setting, hospital, college, school, in public places. It could be from:</w:t>
            </w:r>
          </w:p>
          <w:p w14:paraId="50DCF406" w14:textId="77777777" w:rsidR="005D6FD6" w:rsidRPr="009A7469" w:rsidRDefault="005D6FD6" w:rsidP="005D6FD6">
            <w:pPr>
              <w:rPr>
                <w:rFonts w:ascii="Arial" w:hAnsi="Arial" w:cs="Arial"/>
              </w:rPr>
            </w:pPr>
          </w:p>
          <w:p w14:paraId="478A7BEC"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Family members or friends</w:t>
            </w:r>
          </w:p>
          <w:p w14:paraId="26C0DC3C"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 xml:space="preserve">Other patients or those at risk </w:t>
            </w:r>
          </w:p>
          <w:p w14:paraId="4FCDB8EC"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Young people</w:t>
            </w:r>
          </w:p>
          <w:p w14:paraId="223C0862"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Care workers or volunteers</w:t>
            </w:r>
          </w:p>
          <w:p w14:paraId="741A587D"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 xml:space="preserve">Professionals </w:t>
            </w:r>
          </w:p>
          <w:p w14:paraId="31C198CA" w14:textId="77777777" w:rsidR="005D6FD6" w:rsidRPr="009A7469" w:rsidRDefault="005D6FD6" w:rsidP="009A7469">
            <w:pPr>
              <w:tabs>
                <w:tab w:val="num" w:pos="432"/>
              </w:tabs>
              <w:spacing w:after="160" w:line="264" w:lineRule="auto"/>
              <w:ind w:left="432" w:hanging="432"/>
              <w:rPr>
                <w:rFonts w:ascii="Arial" w:eastAsiaTheme="minorEastAsia" w:hAnsi="Arial" w:cs="Arial"/>
                <w:color w:val="595959" w:themeColor="text1" w:themeTint="A6"/>
                <w:lang w:eastAsia="ja-JP"/>
              </w:rPr>
            </w:pPr>
            <w:r w:rsidRPr="009A7469">
              <w:rPr>
                <w:rFonts w:ascii="Arial" w:eastAsiaTheme="minorEastAsia" w:hAnsi="Arial" w:cs="Arial"/>
                <w:color w:val="595959" w:themeColor="text1" w:themeTint="A6"/>
                <w:lang w:eastAsia="ja-JP"/>
              </w:rPr>
              <w:t>Strangers</w:t>
            </w:r>
          </w:p>
          <w:p w14:paraId="6B0F4E14" w14:textId="77777777" w:rsidR="005D6FD6" w:rsidRPr="00E45A88" w:rsidRDefault="005D6FD6" w:rsidP="005D6FD6">
            <w:pPr>
              <w:rPr>
                <w:rFonts w:ascii="Arial" w:hAnsi="Arial" w:cs="Arial"/>
                <w:b/>
                <w:sz w:val="22"/>
                <w:szCs w:val="22"/>
              </w:rPr>
            </w:pPr>
          </w:p>
          <w:p w14:paraId="45334728" w14:textId="77777777" w:rsidR="005D6FD6" w:rsidRPr="009A7469" w:rsidRDefault="005D6FD6" w:rsidP="005D6FD6">
            <w:pPr>
              <w:rPr>
                <w:rFonts w:ascii="Arial" w:hAnsi="Arial" w:cs="Arial"/>
                <w:bCs/>
                <w:sz w:val="28"/>
                <w:szCs w:val="28"/>
              </w:rPr>
            </w:pPr>
            <w:r w:rsidRPr="009A7469">
              <w:rPr>
                <w:rFonts w:ascii="Arial" w:hAnsi="Arial" w:cs="Arial"/>
                <w:bCs/>
                <w:sz w:val="28"/>
                <w:szCs w:val="28"/>
              </w:rPr>
              <w:t xml:space="preserve">Don’t delay. If you suspect or know that someone is at risk of harm, </w:t>
            </w:r>
            <w:proofErr w:type="gramStart"/>
            <w:r w:rsidRPr="009A7469">
              <w:rPr>
                <w:rFonts w:ascii="Arial" w:hAnsi="Arial" w:cs="Arial"/>
                <w:bCs/>
                <w:sz w:val="28"/>
                <w:szCs w:val="28"/>
              </w:rPr>
              <w:t>abuse</w:t>
            </w:r>
            <w:proofErr w:type="gramEnd"/>
            <w:r w:rsidRPr="009A7469">
              <w:rPr>
                <w:rFonts w:ascii="Arial" w:hAnsi="Arial" w:cs="Arial"/>
                <w:bCs/>
                <w:sz w:val="28"/>
                <w:szCs w:val="28"/>
              </w:rPr>
              <w:t xml:space="preserve"> or neglect, report it immediately!  </w:t>
            </w:r>
          </w:p>
          <w:p w14:paraId="5B3DA6F7" w14:textId="77777777" w:rsidR="005D6FD6" w:rsidRPr="009A7469" w:rsidRDefault="005D6FD6" w:rsidP="005D6FD6">
            <w:pPr>
              <w:rPr>
                <w:rFonts w:ascii="Arial" w:hAnsi="Arial" w:cs="Arial"/>
                <w:b/>
              </w:rPr>
            </w:pPr>
          </w:p>
          <w:p w14:paraId="673B3EF9" w14:textId="77777777" w:rsidR="005D6FD6" w:rsidRPr="009A7469" w:rsidRDefault="005D6FD6" w:rsidP="009A7469">
            <w:pPr>
              <w:rPr>
                <w:rFonts w:ascii="Arial" w:hAnsi="Arial" w:cs="Arial"/>
                <w:b/>
                <w:color w:val="002060"/>
                <w:sz w:val="22"/>
                <w:szCs w:val="22"/>
              </w:rPr>
            </w:pPr>
          </w:p>
          <w:p w14:paraId="66EBD037" w14:textId="72ED19F2" w:rsidR="005D6FD6" w:rsidRPr="009A7469" w:rsidRDefault="005D6FD6" w:rsidP="009A7469">
            <w:pPr>
              <w:rPr>
                <w:rFonts w:ascii="Arial" w:hAnsi="Arial" w:cs="Arial"/>
                <w:b/>
                <w:color w:val="002060"/>
                <w:sz w:val="40"/>
                <w:szCs w:val="40"/>
              </w:rPr>
            </w:pPr>
            <w:r w:rsidRPr="009A7469">
              <w:rPr>
                <w:rFonts w:ascii="Arial" w:hAnsi="Arial" w:cs="Arial"/>
                <w:b/>
                <w:color w:val="002060"/>
                <w:sz w:val="40"/>
                <w:szCs w:val="40"/>
              </w:rPr>
              <w:t>Safeguarding is the responsibility of everybody</w:t>
            </w:r>
          </w:p>
        </w:tc>
      </w:tr>
    </w:tbl>
    <w:p w14:paraId="163C9329" w14:textId="387BE6FB" w:rsidR="00E45A88" w:rsidRPr="00470BB9" w:rsidRDefault="00E45A88" w:rsidP="00E45A88">
      <w:pPr>
        <w:pStyle w:val="Heading1"/>
        <w:keepLines/>
        <w:numPr>
          <w:ilvl w:val="0"/>
          <w:numId w:val="0"/>
        </w:numPr>
        <w:pBdr>
          <w:bottom w:val="single" w:sz="4" w:space="1" w:color="595959" w:themeColor="text1" w:themeTint="A6"/>
        </w:pBdr>
        <w:spacing w:before="360" w:after="160" w:line="259" w:lineRule="auto"/>
        <w:ind w:left="432" w:hanging="432"/>
        <w:rPr>
          <w:color w:val="212121"/>
          <w:sz w:val="28"/>
          <w:szCs w:val="28"/>
          <w:bdr w:val="none" w:sz="0" w:space="0" w:color="auto" w:frame="1"/>
        </w:rPr>
      </w:pPr>
      <w:bookmarkStart w:id="816" w:name="_Annex_C_–"/>
      <w:bookmarkStart w:id="817" w:name="_Toc106270585"/>
      <w:bookmarkEnd w:id="816"/>
      <w:r w:rsidRPr="00470BB9">
        <w:rPr>
          <w:color w:val="212121"/>
          <w:sz w:val="28"/>
          <w:szCs w:val="28"/>
          <w:bdr w:val="none" w:sz="0" w:space="0" w:color="auto" w:frame="1"/>
        </w:rPr>
        <w:lastRenderedPageBreak/>
        <w:t xml:space="preserve">Annex </w:t>
      </w:r>
      <w:r>
        <w:rPr>
          <w:color w:val="212121"/>
          <w:sz w:val="28"/>
          <w:szCs w:val="28"/>
          <w:bdr w:val="none" w:sz="0" w:space="0" w:color="auto" w:frame="1"/>
        </w:rPr>
        <w:t>C</w:t>
      </w:r>
      <w:r w:rsidRPr="00470BB9">
        <w:rPr>
          <w:color w:val="212121"/>
          <w:sz w:val="28"/>
          <w:szCs w:val="28"/>
          <w:bdr w:val="none" w:sz="0" w:space="0" w:color="auto" w:frame="1"/>
        </w:rPr>
        <w:t xml:space="preserve"> – </w:t>
      </w:r>
      <w:r>
        <w:rPr>
          <w:color w:val="212121"/>
          <w:sz w:val="28"/>
          <w:szCs w:val="28"/>
          <w:bdr w:val="none" w:sz="0" w:space="0" w:color="auto" w:frame="1"/>
        </w:rPr>
        <w:t>Safeguarding Audit tool</w:t>
      </w:r>
      <w:bookmarkEnd w:id="817"/>
    </w:p>
    <w:p w14:paraId="05F27D55" w14:textId="77777777" w:rsidR="004443AC" w:rsidRPr="009A7469" w:rsidRDefault="004443AC" w:rsidP="004443AC"/>
    <w:p w14:paraId="42BEE51E" w14:textId="77777777" w:rsidR="004443AC" w:rsidRPr="009A7469" w:rsidRDefault="004443AC" w:rsidP="004443AC">
      <w:pPr>
        <w:rPr>
          <w:rFonts w:ascii="Arial" w:hAnsi="Arial" w:cs="Arial"/>
          <w:sz w:val="22"/>
          <w:szCs w:val="22"/>
        </w:rPr>
      </w:pPr>
      <w:r w:rsidRPr="009A7469">
        <w:rPr>
          <w:rFonts w:ascii="Arial" w:hAnsi="Arial" w:cs="Arial"/>
          <w:sz w:val="22"/>
          <w:szCs w:val="22"/>
        </w:rPr>
        <w:t>RAG status indicator:</w:t>
      </w:r>
    </w:p>
    <w:p w14:paraId="3068956D" w14:textId="77777777" w:rsidR="004443AC" w:rsidRPr="009A7469" w:rsidRDefault="004443AC" w:rsidP="004443AC">
      <w:pPr>
        <w:rPr>
          <w:rFonts w:ascii="Arial" w:hAnsi="Arial" w:cs="Arial"/>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888"/>
        <w:gridCol w:w="11959"/>
      </w:tblGrid>
      <w:tr w:rsidR="004443AC" w:rsidRPr="003A5CFB" w14:paraId="0D3B0A91" w14:textId="77777777" w:rsidTr="00C05DC0">
        <w:tc>
          <w:tcPr>
            <w:tcW w:w="1098" w:type="dxa"/>
          </w:tcPr>
          <w:p w14:paraId="37395528" w14:textId="77777777" w:rsidR="004443AC" w:rsidRPr="009A7469" w:rsidRDefault="004443AC" w:rsidP="004443AC">
            <w:pPr>
              <w:rPr>
                <w:rFonts w:ascii="Arial" w:hAnsi="Arial" w:cs="Arial"/>
                <w:sz w:val="22"/>
                <w:szCs w:val="22"/>
              </w:rPr>
            </w:pPr>
            <w:r w:rsidRPr="009A7469">
              <w:rPr>
                <w:rFonts w:ascii="Arial" w:hAnsi="Arial" w:cs="Arial"/>
                <w:sz w:val="22"/>
                <w:szCs w:val="22"/>
              </w:rPr>
              <w:t>Red</w:t>
            </w:r>
          </w:p>
        </w:tc>
        <w:tc>
          <w:tcPr>
            <w:tcW w:w="900" w:type="dxa"/>
            <w:shd w:val="clear" w:color="auto" w:fill="FF0000"/>
          </w:tcPr>
          <w:p w14:paraId="2D84C237" w14:textId="77777777" w:rsidR="004443AC" w:rsidRPr="009A7469" w:rsidRDefault="004443AC" w:rsidP="004443AC">
            <w:pPr>
              <w:rPr>
                <w:rFonts w:ascii="Arial" w:hAnsi="Arial" w:cs="Arial"/>
                <w:sz w:val="22"/>
                <w:szCs w:val="22"/>
              </w:rPr>
            </w:pPr>
          </w:p>
        </w:tc>
        <w:tc>
          <w:tcPr>
            <w:tcW w:w="12158" w:type="dxa"/>
          </w:tcPr>
          <w:p w14:paraId="591B73EC" w14:textId="77777777" w:rsidR="004443AC" w:rsidRPr="009A7469" w:rsidRDefault="004443AC" w:rsidP="004443AC">
            <w:pPr>
              <w:rPr>
                <w:rFonts w:ascii="Arial" w:hAnsi="Arial" w:cs="Arial"/>
                <w:sz w:val="22"/>
                <w:szCs w:val="22"/>
              </w:rPr>
            </w:pPr>
            <w:r w:rsidRPr="009A7469">
              <w:rPr>
                <w:rFonts w:ascii="Arial" w:hAnsi="Arial" w:cs="Arial"/>
                <w:sz w:val="22"/>
                <w:szCs w:val="22"/>
              </w:rPr>
              <w:t xml:space="preserve">Non-compliant against standards </w:t>
            </w:r>
          </w:p>
        </w:tc>
      </w:tr>
      <w:tr w:rsidR="004443AC" w:rsidRPr="003A5CFB" w14:paraId="3251E4C1" w14:textId="77777777" w:rsidTr="00C05DC0">
        <w:tc>
          <w:tcPr>
            <w:tcW w:w="1098" w:type="dxa"/>
          </w:tcPr>
          <w:p w14:paraId="2D110A62" w14:textId="77777777" w:rsidR="004443AC" w:rsidRPr="009A7469" w:rsidRDefault="004443AC" w:rsidP="004443AC">
            <w:pPr>
              <w:rPr>
                <w:rFonts w:ascii="Arial" w:hAnsi="Arial" w:cs="Arial"/>
                <w:sz w:val="22"/>
                <w:szCs w:val="22"/>
              </w:rPr>
            </w:pPr>
            <w:r w:rsidRPr="009A7469">
              <w:rPr>
                <w:rFonts w:ascii="Arial" w:hAnsi="Arial" w:cs="Arial"/>
                <w:sz w:val="22"/>
                <w:szCs w:val="22"/>
              </w:rPr>
              <w:t>Amber</w:t>
            </w:r>
          </w:p>
        </w:tc>
        <w:tc>
          <w:tcPr>
            <w:tcW w:w="900" w:type="dxa"/>
            <w:shd w:val="clear" w:color="auto" w:fill="FFC000"/>
          </w:tcPr>
          <w:p w14:paraId="01C823CD" w14:textId="77777777" w:rsidR="004443AC" w:rsidRPr="009A7469" w:rsidRDefault="004443AC" w:rsidP="004443AC">
            <w:pPr>
              <w:rPr>
                <w:rFonts w:ascii="Arial" w:hAnsi="Arial" w:cs="Arial"/>
                <w:sz w:val="22"/>
                <w:szCs w:val="22"/>
              </w:rPr>
            </w:pPr>
          </w:p>
        </w:tc>
        <w:tc>
          <w:tcPr>
            <w:tcW w:w="12158" w:type="dxa"/>
          </w:tcPr>
          <w:p w14:paraId="76122CE9" w14:textId="77777777" w:rsidR="004443AC" w:rsidRPr="009A7469" w:rsidRDefault="004443AC" w:rsidP="004443AC">
            <w:pPr>
              <w:rPr>
                <w:rFonts w:ascii="Arial" w:hAnsi="Arial" w:cs="Arial"/>
                <w:sz w:val="22"/>
                <w:szCs w:val="22"/>
              </w:rPr>
            </w:pPr>
            <w:r w:rsidRPr="009A7469">
              <w:rPr>
                <w:rFonts w:ascii="Arial" w:hAnsi="Arial" w:cs="Arial"/>
                <w:sz w:val="22"/>
                <w:szCs w:val="22"/>
              </w:rPr>
              <w:t>Partially compliant and an action plan is in place with SMART objectives</w:t>
            </w:r>
          </w:p>
        </w:tc>
      </w:tr>
      <w:tr w:rsidR="004443AC" w:rsidRPr="003A5CFB" w14:paraId="039FB4C8" w14:textId="77777777" w:rsidTr="00C05DC0">
        <w:tc>
          <w:tcPr>
            <w:tcW w:w="1098" w:type="dxa"/>
          </w:tcPr>
          <w:p w14:paraId="0AC17F22" w14:textId="77777777" w:rsidR="004443AC" w:rsidRPr="009A7469" w:rsidRDefault="004443AC" w:rsidP="004443AC">
            <w:pPr>
              <w:rPr>
                <w:rFonts w:ascii="Arial" w:hAnsi="Arial" w:cs="Arial"/>
                <w:sz w:val="22"/>
                <w:szCs w:val="22"/>
              </w:rPr>
            </w:pPr>
            <w:r w:rsidRPr="009A7469">
              <w:rPr>
                <w:rFonts w:ascii="Arial" w:hAnsi="Arial" w:cs="Arial"/>
                <w:sz w:val="22"/>
                <w:szCs w:val="22"/>
              </w:rPr>
              <w:t>Green</w:t>
            </w:r>
          </w:p>
        </w:tc>
        <w:tc>
          <w:tcPr>
            <w:tcW w:w="900" w:type="dxa"/>
            <w:shd w:val="clear" w:color="auto" w:fill="00B050"/>
          </w:tcPr>
          <w:p w14:paraId="3C36E59D" w14:textId="77777777" w:rsidR="004443AC" w:rsidRPr="009A7469" w:rsidRDefault="004443AC" w:rsidP="004443AC">
            <w:pPr>
              <w:rPr>
                <w:rFonts w:ascii="Arial" w:hAnsi="Arial" w:cs="Arial"/>
                <w:sz w:val="22"/>
                <w:szCs w:val="22"/>
              </w:rPr>
            </w:pPr>
          </w:p>
        </w:tc>
        <w:tc>
          <w:tcPr>
            <w:tcW w:w="12158" w:type="dxa"/>
          </w:tcPr>
          <w:p w14:paraId="21137C99" w14:textId="77777777" w:rsidR="004443AC" w:rsidRPr="009A7469" w:rsidRDefault="004443AC" w:rsidP="004443AC">
            <w:pPr>
              <w:rPr>
                <w:rFonts w:ascii="Arial" w:hAnsi="Arial" w:cs="Arial"/>
                <w:sz w:val="22"/>
                <w:szCs w:val="22"/>
              </w:rPr>
            </w:pPr>
            <w:r w:rsidRPr="009A7469">
              <w:rPr>
                <w:rFonts w:ascii="Arial" w:hAnsi="Arial" w:cs="Arial"/>
                <w:sz w:val="22"/>
                <w:szCs w:val="22"/>
              </w:rPr>
              <w:t>Fully compliant</w:t>
            </w:r>
          </w:p>
        </w:tc>
      </w:tr>
    </w:tbl>
    <w:p w14:paraId="20E6FCCD" w14:textId="77777777" w:rsidR="004443AC" w:rsidRPr="009A7469" w:rsidRDefault="004443AC" w:rsidP="004443AC"/>
    <w:tbl>
      <w:tblPr>
        <w:tblStyle w:val="TableGrid1"/>
        <w:tblW w:w="0" w:type="auto"/>
        <w:tblLook w:val="04A0" w:firstRow="1" w:lastRow="0" w:firstColumn="1" w:lastColumn="0" w:noHBand="0" w:noVBand="1"/>
      </w:tblPr>
      <w:tblGrid>
        <w:gridCol w:w="3350"/>
        <w:gridCol w:w="4539"/>
        <w:gridCol w:w="4195"/>
        <w:gridCol w:w="923"/>
        <w:gridCol w:w="923"/>
      </w:tblGrid>
      <w:tr w:rsidR="007A2976" w:rsidRPr="007A2976" w14:paraId="412B01F8" w14:textId="77777777" w:rsidTr="00861C2E">
        <w:tc>
          <w:tcPr>
            <w:tcW w:w="3438" w:type="dxa"/>
            <w:shd w:val="clear" w:color="auto" w:fill="4472C4" w:themeFill="accent1"/>
          </w:tcPr>
          <w:p w14:paraId="587D1B63"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Standard</w:t>
            </w:r>
          </w:p>
        </w:tc>
        <w:tc>
          <w:tcPr>
            <w:tcW w:w="4674" w:type="dxa"/>
            <w:shd w:val="clear" w:color="auto" w:fill="4472C4" w:themeFill="accent1"/>
          </w:tcPr>
          <w:p w14:paraId="529099C7"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Guidance</w:t>
            </w:r>
          </w:p>
        </w:tc>
        <w:tc>
          <w:tcPr>
            <w:tcW w:w="4236" w:type="dxa"/>
            <w:shd w:val="clear" w:color="auto" w:fill="4472C4" w:themeFill="accent1"/>
          </w:tcPr>
          <w:p w14:paraId="106847F4"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Evidence</w:t>
            </w:r>
          </w:p>
        </w:tc>
        <w:tc>
          <w:tcPr>
            <w:tcW w:w="900" w:type="dxa"/>
            <w:shd w:val="clear" w:color="auto" w:fill="4472C4" w:themeFill="accent1"/>
          </w:tcPr>
          <w:p w14:paraId="0B9D1B42"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RAG status</w:t>
            </w:r>
          </w:p>
          <w:p w14:paraId="252B6E9F"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adult</w:t>
            </w:r>
          </w:p>
        </w:tc>
        <w:tc>
          <w:tcPr>
            <w:tcW w:w="908" w:type="dxa"/>
            <w:shd w:val="clear" w:color="auto" w:fill="4472C4" w:themeFill="accent1"/>
          </w:tcPr>
          <w:p w14:paraId="0E3F93B8"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RAG status</w:t>
            </w:r>
          </w:p>
          <w:p w14:paraId="3812B809" w14:textId="77777777" w:rsidR="004443AC" w:rsidRPr="00861C2E" w:rsidRDefault="004443AC" w:rsidP="004443AC">
            <w:pPr>
              <w:jc w:val="center"/>
              <w:rPr>
                <w:rFonts w:ascii="Arial" w:hAnsi="Arial" w:cs="Arial"/>
                <w:b/>
                <w:bCs/>
                <w:color w:val="FFFFFF" w:themeColor="background1"/>
              </w:rPr>
            </w:pPr>
            <w:r w:rsidRPr="00861C2E">
              <w:rPr>
                <w:rFonts w:ascii="Arial" w:hAnsi="Arial" w:cs="Arial"/>
                <w:b/>
                <w:bCs/>
                <w:color w:val="FFFFFF" w:themeColor="background1"/>
              </w:rPr>
              <w:t>child</w:t>
            </w:r>
          </w:p>
        </w:tc>
      </w:tr>
      <w:tr w:rsidR="004443AC" w:rsidRPr="003A5CFB" w14:paraId="7734920F" w14:textId="77777777" w:rsidTr="00C05DC0">
        <w:tc>
          <w:tcPr>
            <w:tcW w:w="3438" w:type="dxa"/>
          </w:tcPr>
          <w:p w14:paraId="29F752A0"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Accountability:  </w:t>
            </w:r>
            <w:r w:rsidRPr="009A7469">
              <w:rPr>
                <w:rFonts w:ascii="Arial" w:hAnsi="Arial" w:cs="Arial"/>
                <w:sz w:val="20"/>
                <w:szCs w:val="20"/>
              </w:rPr>
              <w:t>There are safeguarding adults and children polices in place.</w:t>
            </w:r>
          </w:p>
        </w:tc>
        <w:tc>
          <w:tcPr>
            <w:tcW w:w="4674" w:type="dxa"/>
          </w:tcPr>
          <w:p w14:paraId="10297B33" w14:textId="77777777" w:rsidR="004443AC" w:rsidRPr="009A7469" w:rsidRDefault="004443AC" w:rsidP="004443AC">
            <w:pPr>
              <w:numPr>
                <w:ilvl w:val="0"/>
                <w:numId w:val="39"/>
              </w:numPr>
              <w:contextualSpacing/>
              <w:rPr>
                <w:rFonts w:ascii="Arial" w:hAnsi="Arial" w:cs="Arial"/>
                <w:sz w:val="20"/>
                <w:szCs w:val="20"/>
              </w:rPr>
            </w:pPr>
            <w:r w:rsidRPr="009A7469">
              <w:rPr>
                <w:rFonts w:ascii="Arial" w:hAnsi="Arial" w:cs="Arial"/>
                <w:sz w:val="20"/>
                <w:szCs w:val="20"/>
              </w:rPr>
              <w:t>There are named safeguarding leads for safeguarding children and adults at risk</w:t>
            </w:r>
          </w:p>
          <w:p w14:paraId="22681A69" w14:textId="77777777" w:rsidR="004443AC" w:rsidRPr="009A7469" w:rsidRDefault="004443AC" w:rsidP="004443AC">
            <w:pPr>
              <w:numPr>
                <w:ilvl w:val="0"/>
                <w:numId w:val="39"/>
              </w:numPr>
              <w:contextualSpacing/>
              <w:rPr>
                <w:rFonts w:ascii="Arial" w:hAnsi="Arial" w:cs="Arial"/>
                <w:sz w:val="20"/>
                <w:szCs w:val="20"/>
              </w:rPr>
            </w:pPr>
            <w:r w:rsidRPr="009A7469">
              <w:rPr>
                <w:rFonts w:ascii="Arial" w:hAnsi="Arial" w:cs="Arial"/>
                <w:sz w:val="20"/>
                <w:szCs w:val="20"/>
              </w:rPr>
              <w:t>The policy states who staff should discuss any safeguarding concerns with</w:t>
            </w:r>
          </w:p>
          <w:p w14:paraId="0ECA018B" w14:textId="77777777" w:rsidR="004443AC" w:rsidRPr="009A7469" w:rsidRDefault="004443AC" w:rsidP="004443AC">
            <w:pPr>
              <w:numPr>
                <w:ilvl w:val="0"/>
                <w:numId w:val="39"/>
              </w:numPr>
              <w:contextualSpacing/>
              <w:rPr>
                <w:rFonts w:ascii="Arial" w:hAnsi="Arial" w:cs="Arial"/>
                <w:sz w:val="20"/>
                <w:szCs w:val="20"/>
              </w:rPr>
            </w:pPr>
            <w:r w:rsidRPr="009A7469">
              <w:rPr>
                <w:rFonts w:ascii="Arial" w:hAnsi="Arial" w:cs="Arial"/>
                <w:sz w:val="20"/>
                <w:szCs w:val="20"/>
              </w:rPr>
              <w:t>There is a process of continuous improvement in place regarding policy review and update</w:t>
            </w:r>
          </w:p>
          <w:p w14:paraId="76A9EB56" w14:textId="77777777" w:rsidR="004443AC" w:rsidRPr="009A7469" w:rsidRDefault="004443AC" w:rsidP="004443AC">
            <w:pPr>
              <w:numPr>
                <w:ilvl w:val="0"/>
                <w:numId w:val="39"/>
              </w:numPr>
              <w:contextualSpacing/>
              <w:rPr>
                <w:rFonts w:ascii="Arial" w:hAnsi="Arial" w:cs="Arial"/>
                <w:sz w:val="20"/>
                <w:szCs w:val="20"/>
              </w:rPr>
            </w:pPr>
            <w:r w:rsidRPr="009A7469">
              <w:rPr>
                <w:rFonts w:ascii="Arial" w:hAnsi="Arial" w:cs="Arial"/>
                <w:sz w:val="20"/>
                <w:szCs w:val="20"/>
              </w:rPr>
              <w:t>The policy refers to extant legislation</w:t>
            </w:r>
          </w:p>
          <w:p w14:paraId="6FB64B22" w14:textId="77777777" w:rsidR="004443AC" w:rsidRPr="009A7469" w:rsidRDefault="004443AC" w:rsidP="004443AC">
            <w:pPr>
              <w:rPr>
                <w:rFonts w:ascii="Arial" w:hAnsi="Arial" w:cs="Arial"/>
                <w:sz w:val="20"/>
                <w:szCs w:val="20"/>
              </w:rPr>
            </w:pPr>
          </w:p>
        </w:tc>
        <w:tc>
          <w:tcPr>
            <w:tcW w:w="4236" w:type="dxa"/>
          </w:tcPr>
          <w:p w14:paraId="3F6D5229" w14:textId="0909FC11"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 xml:space="preserve">Insert hyperlink to </w:t>
            </w:r>
            <w:r w:rsidR="008257C0">
              <w:rPr>
                <w:rFonts w:ascii="Arial" w:hAnsi="Arial" w:cs="Arial"/>
                <w:i/>
                <w:color w:val="0070C0"/>
                <w:sz w:val="20"/>
                <w:szCs w:val="20"/>
              </w:rPr>
              <w:t>organisation</w:t>
            </w:r>
            <w:r w:rsidR="008257C0" w:rsidRPr="009A7469">
              <w:rPr>
                <w:rFonts w:ascii="Arial" w:hAnsi="Arial" w:cs="Arial"/>
                <w:i/>
                <w:color w:val="0070C0"/>
                <w:sz w:val="20"/>
                <w:szCs w:val="20"/>
              </w:rPr>
              <w:t xml:space="preserve"> </w:t>
            </w:r>
            <w:r w:rsidRPr="009A7469">
              <w:rPr>
                <w:rFonts w:ascii="Arial" w:hAnsi="Arial" w:cs="Arial"/>
                <w:i/>
                <w:color w:val="0070C0"/>
                <w:sz w:val="20"/>
                <w:szCs w:val="20"/>
              </w:rPr>
              <w:t>policy here</w:t>
            </w:r>
          </w:p>
          <w:p w14:paraId="7179391B" w14:textId="77777777" w:rsidR="004443AC" w:rsidRPr="009A7469" w:rsidRDefault="004443AC" w:rsidP="004443AC">
            <w:pPr>
              <w:rPr>
                <w:rFonts w:ascii="Arial" w:hAnsi="Arial" w:cs="Arial"/>
                <w:i/>
                <w:color w:val="0070C0"/>
                <w:sz w:val="20"/>
                <w:szCs w:val="20"/>
              </w:rPr>
            </w:pPr>
          </w:p>
          <w:p w14:paraId="5290BCAA"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Named staff are annotated in the policy</w:t>
            </w:r>
          </w:p>
          <w:p w14:paraId="15A2A957" w14:textId="77777777" w:rsidR="004443AC" w:rsidRPr="009A7469" w:rsidRDefault="004443AC" w:rsidP="004443AC">
            <w:pPr>
              <w:rPr>
                <w:rFonts w:ascii="Arial" w:hAnsi="Arial" w:cs="Arial"/>
                <w:i/>
                <w:color w:val="0070C0"/>
                <w:sz w:val="20"/>
                <w:szCs w:val="20"/>
              </w:rPr>
            </w:pPr>
          </w:p>
          <w:p w14:paraId="1C473172"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Audit is detailed in the policy</w:t>
            </w:r>
          </w:p>
          <w:p w14:paraId="724096C9" w14:textId="77777777" w:rsidR="004443AC" w:rsidRPr="009A7469" w:rsidRDefault="004443AC" w:rsidP="004443AC">
            <w:pPr>
              <w:rPr>
                <w:rFonts w:ascii="Arial" w:hAnsi="Arial" w:cs="Arial"/>
                <w:i/>
                <w:color w:val="0070C0"/>
                <w:sz w:val="20"/>
                <w:szCs w:val="20"/>
              </w:rPr>
            </w:pPr>
          </w:p>
          <w:p w14:paraId="32E59BF3" w14:textId="77777777" w:rsidR="004443AC" w:rsidRPr="009A7469" w:rsidRDefault="004443AC" w:rsidP="004443AC">
            <w:pPr>
              <w:rPr>
                <w:rFonts w:ascii="Arial" w:hAnsi="Arial" w:cs="Arial"/>
                <w:i/>
                <w:color w:val="0070C0"/>
                <w:sz w:val="20"/>
                <w:szCs w:val="20"/>
              </w:rPr>
            </w:pPr>
            <w:r w:rsidRPr="009A7469">
              <w:rPr>
                <w:rFonts w:ascii="Arial" w:hAnsi="Arial" w:cs="Arial"/>
                <w:b/>
                <w:i/>
                <w:color w:val="0070C0"/>
                <w:sz w:val="20"/>
                <w:szCs w:val="20"/>
              </w:rPr>
              <w:t>Examples include</w:t>
            </w:r>
            <w:r w:rsidRPr="009A7469">
              <w:rPr>
                <w:rFonts w:ascii="Arial" w:hAnsi="Arial" w:cs="Arial"/>
                <w:i/>
                <w:color w:val="0070C0"/>
                <w:sz w:val="20"/>
                <w:szCs w:val="20"/>
              </w:rPr>
              <w:t>:</w:t>
            </w:r>
          </w:p>
          <w:p w14:paraId="2D9C87BB"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Mental Capacity Act (2005)</w:t>
            </w:r>
          </w:p>
          <w:p w14:paraId="690FCB3A"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Deprivation of Liberty Safeguards (2009)</w:t>
            </w:r>
          </w:p>
          <w:p w14:paraId="1DF4560D"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Care Act (2014)</w:t>
            </w:r>
          </w:p>
          <w:p w14:paraId="4195EC5E"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Prevent Duty Guidance (2015)</w:t>
            </w:r>
          </w:p>
          <w:p w14:paraId="2F999C1B"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Information Sharing (2015)</w:t>
            </w:r>
          </w:p>
          <w:p w14:paraId="19E9AEB3" w14:textId="413E3463" w:rsidR="004443AC" w:rsidRPr="009A7469" w:rsidRDefault="004443AC" w:rsidP="004443AC">
            <w:pPr>
              <w:rPr>
                <w:rFonts w:ascii="Arial" w:hAnsi="Arial" w:cs="Arial"/>
                <w:i/>
                <w:color w:val="0070C0"/>
                <w:sz w:val="20"/>
                <w:szCs w:val="20"/>
              </w:rPr>
            </w:pPr>
          </w:p>
        </w:tc>
        <w:tc>
          <w:tcPr>
            <w:tcW w:w="900" w:type="dxa"/>
          </w:tcPr>
          <w:p w14:paraId="34DFD48E" w14:textId="77777777" w:rsidR="004443AC" w:rsidRPr="009A7469" w:rsidRDefault="004443AC" w:rsidP="004443AC">
            <w:pPr>
              <w:rPr>
                <w:rFonts w:ascii="Arial" w:hAnsi="Arial" w:cs="Arial"/>
                <w:sz w:val="20"/>
                <w:szCs w:val="20"/>
              </w:rPr>
            </w:pPr>
          </w:p>
        </w:tc>
        <w:tc>
          <w:tcPr>
            <w:tcW w:w="908" w:type="dxa"/>
          </w:tcPr>
          <w:p w14:paraId="09EA2906" w14:textId="77777777" w:rsidR="004443AC" w:rsidRPr="009A7469" w:rsidRDefault="004443AC" w:rsidP="004443AC">
            <w:pPr>
              <w:rPr>
                <w:rFonts w:ascii="Arial" w:hAnsi="Arial" w:cs="Arial"/>
                <w:sz w:val="20"/>
                <w:szCs w:val="20"/>
              </w:rPr>
            </w:pPr>
          </w:p>
        </w:tc>
      </w:tr>
      <w:tr w:rsidR="004443AC" w:rsidRPr="003A5CFB" w14:paraId="49969F2D" w14:textId="77777777" w:rsidTr="00C05DC0">
        <w:tc>
          <w:tcPr>
            <w:tcW w:w="3438" w:type="dxa"/>
          </w:tcPr>
          <w:p w14:paraId="36D44335" w14:textId="70E11FAA" w:rsidR="004443AC" w:rsidRPr="009A7469" w:rsidRDefault="004443AC" w:rsidP="008257C0">
            <w:pPr>
              <w:rPr>
                <w:rFonts w:ascii="Arial" w:hAnsi="Arial" w:cs="Arial"/>
                <w:sz w:val="20"/>
                <w:szCs w:val="20"/>
              </w:rPr>
            </w:pPr>
            <w:r w:rsidRPr="009A7469">
              <w:rPr>
                <w:rFonts w:ascii="Arial" w:hAnsi="Arial" w:cs="Arial"/>
                <w:b/>
                <w:sz w:val="20"/>
                <w:szCs w:val="20"/>
              </w:rPr>
              <w:t xml:space="preserve">Governance &amp; assurance:  </w:t>
            </w:r>
            <w:r w:rsidRPr="009A7469">
              <w:rPr>
                <w:rFonts w:ascii="Arial" w:hAnsi="Arial" w:cs="Arial"/>
                <w:sz w:val="20"/>
                <w:szCs w:val="20"/>
              </w:rPr>
              <w:t xml:space="preserve">The </w:t>
            </w:r>
            <w:r w:rsidR="008257C0">
              <w:rPr>
                <w:rFonts w:ascii="Arial" w:hAnsi="Arial" w:cs="Arial"/>
                <w:sz w:val="20"/>
                <w:szCs w:val="20"/>
              </w:rPr>
              <w:t>organisation</w:t>
            </w:r>
            <w:r w:rsidRPr="009A7469">
              <w:rPr>
                <w:rFonts w:ascii="Arial" w:hAnsi="Arial" w:cs="Arial"/>
                <w:sz w:val="20"/>
                <w:szCs w:val="20"/>
              </w:rPr>
              <w:t xml:space="preserve"> is registered with the Care Quality Commission (CQC).</w:t>
            </w:r>
          </w:p>
        </w:tc>
        <w:tc>
          <w:tcPr>
            <w:tcW w:w="4674" w:type="dxa"/>
          </w:tcPr>
          <w:p w14:paraId="0823288A" w14:textId="3A97B17D" w:rsidR="004443AC" w:rsidRPr="009A7469" w:rsidRDefault="004443AC" w:rsidP="004443AC">
            <w:pPr>
              <w:numPr>
                <w:ilvl w:val="0"/>
                <w:numId w:val="40"/>
              </w:numPr>
              <w:contextualSpacing/>
              <w:rPr>
                <w:rFonts w:ascii="Arial" w:hAnsi="Arial" w:cs="Arial"/>
                <w:color w:val="0563C1" w:themeColor="hyperlink"/>
                <w:sz w:val="20"/>
                <w:szCs w:val="20"/>
                <w:u w:val="single"/>
              </w:rPr>
            </w:pPr>
            <w:r w:rsidRPr="009A7469">
              <w:rPr>
                <w:rFonts w:ascii="Arial" w:hAnsi="Arial" w:cs="Arial"/>
                <w:sz w:val="20"/>
                <w:szCs w:val="20"/>
              </w:rPr>
              <w:t xml:space="preserve">The </w:t>
            </w:r>
            <w:r w:rsidR="008257C0">
              <w:rPr>
                <w:rFonts w:ascii="Arial" w:hAnsi="Arial" w:cs="Arial"/>
                <w:sz w:val="20"/>
                <w:szCs w:val="20"/>
              </w:rPr>
              <w:t>organisation</w:t>
            </w:r>
            <w:r w:rsidRPr="009A7469">
              <w:rPr>
                <w:rFonts w:ascii="Arial" w:hAnsi="Arial" w:cs="Arial"/>
                <w:sz w:val="20"/>
                <w:szCs w:val="20"/>
              </w:rPr>
              <w:t xml:space="preserve"> is compliant with </w:t>
            </w:r>
            <w:r w:rsidRPr="009A7469">
              <w:rPr>
                <w:rFonts w:ascii="Arial" w:hAnsi="Arial" w:cs="Arial"/>
                <w:sz w:val="20"/>
                <w:szCs w:val="20"/>
              </w:rPr>
              <w:fldChar w:fldCharType="begin"/>
            </w:r>
            <w:r w:rsidRPr="009A7469">
              <w:rPr>
                <w:rFonts w:ascii="Arial" w:hAnsi="Arial" w:cs="Arial"/>
                <w:sz w:val="20"/>
                <w:szCs w:val="20"/>
              </w:rPr>
              <w:instrText xml:space="preserve"> HYPERLINK "http://www.cqc.org.uk/guidance-providers/regulations-enforcement/regulation-13-safeguarding-service-users-abuse-improper" </w:instrText>
            </w:r>
            <w:r w:rsidRPr="009A7469">
              <w:rPr>
                <w:rFonts w:ascii="Arial" w:hAnsi="Arial" w:cs="Arial"/>
                <w:sz w:val="20"/>
                <w:szCs w:val="20"/>
              </w:rPr>
              <w:fldChar w:fldCharType="separate"/>
            </w:r>
            <w:r w:rsidRPr="009A7469">
              <w:rPr>
                <w:rFonts w:ascii="Arial" w:hAnsi="Arial" w:cs="Arial"/>
                <w:color w:val="0563C1" w:themeColor="hyperlink"/>
                <w:sz w:val="20"/>
                <w:szCs w:val="20"/>
                <w:u w:val="single"/>
              </w:rPr>
              <w:t>Regulation 13 Safeguarding service users from abuse and improper treatment</w:t>
            </w:r>
          </w:p>
          <w:p w14:paraId="6208EA25" w14:textId="77777777" w:rsidR="004443AC" w:rsidRPr="00A35113" w:rsidRDefault="004443AC" w:rsidP="008257C0">
            <w:pPr>
              <w:numPr>
                <w:ilvl w:val="0"/>
                <w:numId w:val="40"/>
              </w:numPr>
              <w:contextualSpacing/>
              <w:rPr>
                <w:rFonts w:ascii="Arial" w:hAnsi="Arial" w:cs="Arial"/>
                <w:sz w:val="20"/>
                <w:szCs w:val="20"/>
              </w:rPr>
            </w:pPr>
            <w:r w:rsidRPr="009A7469">
              <w:rPr>
                <w:rFonts w:ascii="Arial" w:hAnsi="Arial" w:cs="Arial"/>
                <w:sz w:val="20"/>
                <w:szCs w:val="20"/>
              </w:rPr>
              <w:fldChar w:fldCharType="end"/>
            </w:r>
            <w:r w:rsidRPr="009A7469">
              <w:rPr>
                <w:rFonts w:ascii="Arial" w:hAnsi="Arial" w:cs="Arial"/>
                <w:sz w:val="20"/>
                <w:szCs w:val="20"/>
              </w:rPr>
              <w:t xml:space="preserve">The </w:t>
            </w:r>
            <w:r w:rsidR="008257C0">
              <w:rPr>
                <w:rFonts w:ascii="Arial" w:hAnsi="Arial" w:cs="Arial"/>
                <w:sz w:val="20"/>
                <w:szCs w:val="20"/>
              </w:rPr>
              <w:t>organisation</w:t>
            </w:r>
            <w:r w:rsidRPr="009A7469">
              <w:rPr>
                <w:rFonts w:ascii="Arial" w:hAnsi="Arial" w:cs="Arial"/>
                <w:sz w:val="20"/>
                <w:szCs w:val="20"/>
              </w:rPr>
              <w:t xml:space="preserve"> demonstrates compliance with </w:t>
            </w:r>
            <w:hyperlink r:id="rId42" w:history="1">
              <w:r w:rsidRPr="009A7469">
                <w:rPr>
                  <w:rFonts w:ascii="Arial" w:hAnsi="Arial" w:cs="Arial"/>
                  <w:color w:val="0563C1" w:themeColor="hyperlink"/>
                  <w:sz w:val="20"/>
                  <w:szCs w:val="20"/>
                  <w:u w:val="single"/>
                </w:rPr>
                <w:t>Key Lines of Enquiry (KLOE)</w:t>
              </w:r>
            </w:hyperlink>
          </w:p>
          <w:p w14:paraId="47D6F945" w14:textId="05C7EE2D" w:rsidR="007A04AA" w:rsidRPr="009A7469" w:rsidRDefault="007A04AA" w:rsidP="00A35113">
            <w:pPr>
              <w:ind w:left="360"/>
              <w:contextualSpacing/>
              <w:rPr>
                <w:rFonts w:ascii="Arial" w:hAnsi="Arial" w:cs="Arial"/>
                <w:sz w:val="20"/>
                <w:szCs w:val="20"/>
              </w:rPr>
            </w:pPr>
          </w:p>
        </w:tc>
        <w:tc>
          <w:tcPr>
            <w:tcW w:w="4236" w:type="dxa"/>
          </w:tcPr>
          <w:p w14:paraId="1D259C51" w14:textId="77777777" w:rsidR="004443AC" w:rsidRPr="009A7469" w:rsidRDefault="004443AC" w:rsidP="004443AC">
            <w:pPr>
              <w:rPr>
                <w:rFonts w:ascii="Arial" w:hAnsi="Arial" w:cs="Arial"/>
                <w:sz w:val="20"/>
                <w:szCs w:val="20"/>
              </w:rPr>
            </w:pPr>
          </w:p>
        </w:tc>
        <w:tc>
          <w:tcPr>
            <w:tcW w:w="900" w:type="dxa"/>
          </w:tcPr>
          <w:p w14:paraId="46EA9782" w14:textId="77777777" w:rsidR="004443AC" w:rsidRPr="009A7469" w:rsidRDefault="004443AC" w:rsidP="004443AC">
            <w:pPr>
              <w:rPr>
                <w:rFonts w:ascii="Arial" w:hAnsi="Arial" w:cs="Arial"/>
                <w:sz w:val="20"/>
                <w:szCs w:val="20"/>
              </w:rPr>
            </w:pPr>
          </w:p>
        </w:tc>
        <w:tc>
          <w:tcPr>
            <w:tcW w:w="908" w:type="dxa"/>
          </w:tcPr>
          <w:p w14:paraId="30C32607" w14:textId="77777777" w:rsidR="004443AC" w:rsidRPr="009A7469" w:rsidRDefault="004443AC" w:rsidP="004443AC">
            <w:pPr>
              <w:rPr>
                <w:rFonts w:ascii="Arial" w:hAnsi="Arial" w:cs="Arial"/>
                <w:sz w:val="20"/>
                <w:szCs w:val="20"/>
              </w:rPr>
            </w:pPr>
          </w:p>
        </w:tc>
      </w:tr>
      <w:tr w:rsidR="004443AC" w:rsidRPr="003A5CFB" w14:paraId="21431507" w14:textId="77777777" w:rsidTr="00C05DC0">
        <w:tc>
          <w:tcPr>
            <w:tcW w:w="3438" w:type="dxa"/>
          </w:tcPr>
          <w:p w14:paraId="326569E0"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Policy &amp; procedure:  </w:t>
            </w:r>
            <w:r w:rsidRPr="009A7469">
              <w:rPr>
                <w:rFonts w:ascii="Arial" w:hAnsi="Arial" w:cs="Arial"/>
                <w:sz w:val="20"/>
                <w:szCs w:val="20"/>
              </w:rPr>
              <w:t xml:space="preserve">There is an effective whistle-blowing policy in place which details the process for raising concerns, </w:t>
            </w:r>
            <w:proofErr w:type="gramStart"/>
            <w:r w:rsidRPr="009A7469">
              <w:rPr>
                <w:rFonts w:ascii="Arial" w:hAnsi="Arial" w:cs="Arial"/>
                <w:sz w:val="20"/>
                <w:szCs w:val="20"/>
              </w:rPr>
              <w:t>suspicions</w:t>
            </w:r>
            <w:proofErr w:type="gramEnd"/>
            <w:r w:rsidRPr="009A7469">
              <w:rPr>
                <w:rFonts w:ascii="Arial" w:hAnsi="Arial" w:cs="Arial"/>
                <w:sz w:val="20"/>
                <w:szCs w:val="20"/>
              </w:rPr>
              <w:t xml:space="preserve"> and allegations of abuse by a staff member.</w:t>
            </w:r>
          </w:p>
        </w:tc>
        <w:tc>
          <w:tcPr>
            <w:tcW w:w="4674" w:type="dxa"/>
          </w:tcPr>
          <w:p w14:paraId="779B78C2" w14:textId="509CABD4" w:rsidR="004443AC" w:rsidRPr="009A7469" w:rsidRDefault="004443AC" w:rsidP="004443AC">
            <w:pPr>
              <w:numPr>
                <w:ilvl w:val="0"/>
                <w:numId w:val="41"/>
              </w:numPr>
              <w:contextualSpacing/>
              <w:rPr>
                <w:rFonts w:ascii="Arial" w:hAnsi="Arial" w:cs="Arial"/>
                <w:sz w:val="20"/>
                <w:szCs w:val="20"/>
              </w:rPr>
            </w:pPr>
            <w:r w:rsidRPr="009A7469">
              <w:rPr>
                <w:rFonts w:ascii="Arial" w:hAnsi="Arial" w:cs="Arial"/>
                <w:sz w:val="20"/>
                <w:szCs w:val="20"/>
              </w:rPr>
              <w:t>A comprehensive whistleblowing policy is to be in place which encourages staff to raise concerns and confirms that they will not be penalised or jeopardise their own position</w:t>
            </w:r>
          </w:p>
          <w:p w14:paraId="2274A822" w14:textId="77777777" w:rsidR="004443AC" w:rsidRPr="009A7469" w:rsidRDefault="004443AC" w:rsidP="004443AC">
            <w:pPr>
              <w:numPr>
                <w:ilvl w:val="0"/>
                <w:numId w:val="41"/>
              </w:numPr>
              <w:contextualSpacing/>
              <w:rPr>
                <w:rFonts w:ascii="Arial" w:hAnsi="Arial" w:cs="Arial"/>
                <w:sz w:val="20"/>
                <w:szCs w:val="20"/>
              </w:rPr>
            </w:pPr>
            <w:r w:rsidRPr="009A7469">
              <w:rPr>
                <w:rFonts w:ascii="Arial" w:hAnsi="Arial" w:cs="Arial"/>
                <w:sz w:val="20"/>
                <w:szCs w:val="20"/>
              </w:rPr>
              <w:lastRenderedPageBreak/>
              <w:t xml:space="preserve">Staff are aware of how to raise suspicions, </w:t>
            </w:r>
            <w:proofErr w:type="gramStart"/>
            <w:r w:rsidRPr="009A7469">
              <w:rPr>
                <w:rFonts w:ascii="Arial" w:hAnsi="Arial" w:cs="Arial"/>
                <w:sz w:val="20"/>
                <w:szCs w:val="20"/>
              </w:rPr>
              <w:t>concerns</w:t>
            </w:r>
            <w:proofErr w:type="gramEnd"/>
            <w:r w:rsidRPr="009A7469">
              <w:rPr>
                <w:rFonts w:ascii="Arial" w:hAnsi="Arial" w:cs="Arial"/>
                <w:sz w:val="20"/>
                <w:szCs w:val="20"/>
              </w:rPr>
              <w:t xml:space="preserve"> or allegations of abuse about a member of the team</w:t>
            </w:r>
          </w:p>
          <w:p w14:paraId="7062EB5A" w14:textId="77777777" w:rsidR="004443AC" w:rsidRPr="009A7469" w:rsidRDefault="004443AC" w:rsidP="004443AC">
            <w:pPr>
              <w:numPr>
                <w:ilvl w:val="0"/>
                <w:numId w:val="41"/>
              </w:numPr>
              <w:contextualSpacing/>
              <w:rPr>
                <w:rFonts w:ascii="Arial" w:hAnsi="Arial" w:cs="Arial"/>
                <w:sz w:val="20"/>
                <w:szCs w:val="20"/>
              </w:rPr>
            </w:pPr>
            <w:r w:rsidRPr="009A7469">
              <w:rPr>
                <w:rFonts w:ascii="Arial" w:hAnsi="Arial" w:cs="Arial"/>
                <w:sz w:val="20"/>
                <w:szCs w:val="20"/>
              </w:rPr>
              <w:t>Staff are aware of PREVENT and how to escalate concerns</w:t>
            </w:r>
          </w:p>
          <w:p w14:paraId="1DEBD515" w14:textId="77777777" w:rsidR="004443AC" w:rsidRPr="009A7469" w:rsidRDefault="004443AC" w:rsidP="004443AC">
            <w:pPr>
              <w:ind w:left="360"/>
              <w:contextualSpacing/>
              <w:rPr>
                <w:rFonts w:ascii="Arial" w:hAnsi="Arial" w:cs="Arial"/>
                <w:sz w:val="20"/>
                <w:szCs w:val="20"/>
              </w:rPr>
            </w:pPr>
          </w:p>
        </w:tc>
        <w:tc>
          <w:tcPr>
            <w:tcW w:w="4236" w:type="dxa"/>
          </w:tcPr>
          <w:p w14:paraId="7B5A43FE"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lastRenderedPageBreak/>
              <w:t>Hyperlink to relevant policies such as:</w:t>
            </w:r>
          </w:p>
          <w:p w14:paraId="50EF5E69" w14:textId="77777777" w:rsidR="004443AC" w:rsidRPr="009A7469" w:rsidRDefault="004443AC" w:rsidP="004443AC">
            <w:pPr>
              <w:rPr>
                <w:rFonts w:ascii="Arial" w:hAnsi="Arial" w:cs="Arial"/>
                <w:i/>
                <w:color w:val="0070C0"/>
                <w:sz w:val="20"/>
                <w:szCs w:val="20"/>
              </w:rPr>
            </w:pPr>
          </w:p>
          <w:p w14:paraId="0A05B4CB"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Complaints Policy</w:t>
            </w:r>
          </w:p>
          <w:p w14:paraId="17F590A3" w14:textId="23FB8D87" w:rsidR="004443AC" w:rsidRPr="009A7469" w:rsidRDefault="008257C0" w:rsidP="004443AC">
            <w:pPr>
              <w:rPr>
                <w:rFonts w:ascii="Arial" w:hAnsi="Arial" w:cs="Arial"/>
                <w:i/>
                <w:color w:val="0070C0"/>
                <w:sz w:val="20"/>
                <w:szCs w:val="20"/>
              </w:rPr>
            </w:pPr>
            <w:r>
              <w:rPr>
                <w:rFonts w:ascii="Arial" w:hAnsi="Arial" w:cs="Arial"/>
                <w:i/>
                <w:color w:val="0070C0"/>
                <w:sz w:val="20"/>
                <w:szCs w:val="20"/>
              </w:rPr>
              <w:t>Whistle</w:t>
            </w:r>
            <w:r w:rsidR="004443AC" w:rsidRPr="009A7469">
              <w:rPr>
                <w:rFonts w:ascii="Arial" w:hAnsi="Arial" w:cs="Arial"/>
                <w:i/>
                <w:color w:val="0070C0"/>
                <w:sz w:val="20"/>
                <w:szCs w:val="20"/>
              </w:rPr>
              <w:t>blowing Policy</w:t>
            </w:r>
          </w:p>
          <w:p w14:paraId="42BA7C3B"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Safeguarding Policy</w:t>
            </w:r>
          </w:p>
          <w:p w14:paraId="073CB40F" w14:textId="77777777" w:rsidR="004443AC" w:rsidRPr="009A7469" w:rsidRDefault="004443AC" w:rsidP="004443AC">
            <w:pPr>
              <w:rPr>
                <w:rFonts w:ascii="Arial" w:hAnsi="Arial" w:cs="Arial"/>
                <w:sz w:val="20"/>
                <w:szCs w:val="20"/>
              </w:rPr>
            </w:pPr>
          </w:p>
        </w:tc>
        <w:tc>
          <w:tcPr>
            <w:tcW w:w="900" w:type="dxa"/>
          </w:tcPr>
          <w:p w14:paraId="3ED46802" w14:textId="77777777" w:rsidR="004443AC" w:rsidRPr="009A7469" w:rsidRDefault="004443AC" w:rsidP="004443AC">
            <w:pPr>
              <w:rPr>
                <w:rFonts w:ascii="Arial" w:hAnsi="Arial" w:cs="Arial"/>
                <w:sz w:val="20"/>
                <w:szCs w:val="20"/>
              </w:rPr>
            </w:pPr>
          </w:p>
        </w:tc>
        <w:tc>
          <w:tcPr>
            <w:tcW w:w="908" w:type="dxa"/>
          </w:tcPr>
          <w:p w14:paraId="75A6F648" w14:textId="77777777" w:rsidR="004443AC" w:rsidRPr="009A7469" w:rsidRDefault="004443AC" w:rsidP="004443AC">
            <w:pPr>
              <w:rPr>
                <w:rFonts w:ascii="Arial" w:hAnsi="Arial" w:cs="Arial"/>
                <w:sz w:val="20"/>
                <w:szCs w:val="20"/>
              </w:rPr>
            </w:pPr>
          </w:p>
        </w:tc>
      </w:tr>
      <w:tr w:rsidR="004443AC" w:rsidRPr="003A5CFB" w14:paraId="40474AF8" w14:textId="77777777" w:rsidTr="00C05DC0">
        <w:tc>
          <w:tcPr>
            <w:tcW w:w="3438" w:type="dxa"/>
          </w:tcPr>
          <w:p w14:paraId="258A8489"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Information sharing:  </w:t>
            </w:r>
            <w:r w:rsidRPr="009A7469">
              <w:rPr>
                <w:rFonts w:ascii="Arial" w:hAnsi="Arial" w:cs="Arial"/>
                <w:sz w:val="20"/>
                <w:szCs w:val="20"/>
              </w:rPr>
              <w:t>There are systems in place for the appropriate, effective sharing of information.</w:t>
            </w:r>
          </w:p>
          <w:p w14:paraId="4E0B5130" w14:textId="77777777" w:rsidR="004443AC" w:rsidRPr="009A7469" w:rsidRDefault="004443AC" w:rsidP="004443AC">
            <w:pPr>
              <w:rPr>
                <w:rFonts w:ascii="Arial" w:hAnsi="Arial" w:cs="Arial"/>
                <w:sz w:val="20"/>
                <w:szCs w:val="20"/>
              </w:rPr>
            </w:pPr>
          </w:p>
          <w:p w14:paraId="23367AFA" w14:textId="77777777" w:rsidR="004443AC" w:rsidRPr="009A7469" w:rsidRDefault="004443AC" w:rsidP="004443AC">
            <w:pPr>
              <w:rPr>
                <w:rFonts w:ascii="Arial" w:hAnsi="Arial" w:cs="Arial"/>
                <w:sz w:val="20"/>
                <w:szCs w:val="20"/>
              </w:rPr>
            </w:pPr>
          </w:p>
          <w:p w14:paraId="7C1888CE" w14:textId="77777777" w:rsidR="004443AC" w:rsidRPr="009A7469" w:rsidRDefault="004443AC" w:rsidP="004443AC">
            <w:pPr>
              <w:rPr>
                <w:rFonts w:ascii="Arial" w:hAnsi="Arial" w:cs="Arial"/>
                <w:sz w:val="20"/>
                <w:szCs w:val="20"/>
              </w:rPr>
            </w:pPr>
          </w:p>
          <w:p w14:paraId="54454BAF" w14:textId="77777777" w:rsidR="004443AC" w:rsidRPr="009A7469" w:rsidRDefault="004443AC" w:rsidP="004443AC">
            <w:pPr>
              <w:rPr>
                <w:rFonts w:ascii="Arial" w:hAnsi="Arial" w:cs="Arial"/>
                <w:sz w:val="20"/>
                <w:szCs w:val="20"/>
              </w:rPr>
            </w:pPr>
          </w:p>
          <w:p w14:paraId="0175545E" w14:textId="77777777" w:rsidR="004443AC" w:rsidRPr="009A7469" w:rsidRDefault="004443AC" w:rsidP="004443AC">
            <w:pPr>
              <w:rPr>
                <w:rFonts w:ascii="Arial" w:hAnsi="Arial" w:cs="Arial"/>
                <w:sz w:val="20"/>
                <w:szCs w:val="20"/>
              </w:rPr>
            </w:pPr>
          </w:p>
          <w:p w14:paraId="0D323AD2" w14:textId="77777777" w:rsidR="004443AC" w:rsidRPr="009A7469" w:rsidRDefault="004443AC" w:rsidP="004443AC">
            <w:pPr>
              <w:rPr>
                <w:rFonts w:ascii="Arial" w:hAnsi="Arial" w:cs="Arial"/>
                <w:sz w:val="20"/>
                <w:szCs w:val="20"/>
              </w:rPr>
            </w:pPr>
          </w:p>
          <w:p w14:paraId="5B074542" w14:textId="77777777" w:rsidR="004443AC" w:rsidRPr="009A7469" w:rsidRDefault="004443AC" w:rsidP="004443AC">
            <w:pPr>
              <w:rPr>
                <w:rFonts w:ascii="Arial" w:hAnsi="Arial" w:cs="Arial"/>
                <w:sz w:val="20"/>
                <w:szCs w:val="20"/>
              </w:rPr>
            </w:pPr>
          </w:p>
          <w:p w14:paraId="40F8D872" w14:textId="77777777" w:rsidR="004443AC" w:rsidRPr="009A7469" w:rsidRDefault="004443AC" w:rsidP="004443AC">
            <w:pPr>
              <w:rPr>
                <w:rFonts w:ascii="Arial" w:hAnsi="Arial" w:cs="Arial"/>
                <w:sz w:val="20"/>
                <w:szCs w:val="20"/>
              </w:rPr>
            </w:pPr>
          </w:p>
          <w:p w14:paraId="259458F2" w14:textId="77777777" w:rsidR="004443AC" w:rsidRPr="009A7469" w:rsidRDefault="004443AC" w:rsidP="004443AC">
            <w:pPr>
              <w:rPr>
                <w:rFonts w:ascii="Arial" w:hAnsi="Arial" w:cs="Arial"/>
                <w:sz w:val="20"/>
                <w:szCs w:val="20"/>
              </w:rPr>
            </w:pPr>
          </w:p>
          <w:p w14:paraId="4724F2FC" w14:textId="77777777" w:rsidR="004443AC" w:rsidRPr="009A7469" w:rsidRDefault="004443AC" w:rsidP="004443AC">
            <w:pPr>
              <w:rPr>
                <w:rFonts w:ascii="Arial" w:hAnsi="Arial" w:cs="Arial"/>
                <w:sz w:val="20"/>
                <w:szCs w:val="20"/>
              </w:rPr>
            </w:pPr>
          </w:p>
          <w:p w14:paraId="6F8A9ACA" w14:textId="77777777" w:rsidR="004443AC" w:rsidRPr="009A7469" w:rsidRDefault="004443AC" w:rsidP="004443AC">
            <w:pPr>
              <w:rPr>
                <w:rFonts w:ascii="Arial" w:hAnsi="Arial" w:cs="Arial"/>
                <w:sz w:val="20"/>
                <w:szCs w:val="20"/>
              </w:rPr>
            </w:pPr>
          </w:p>
          <w:p w14:paraId="33613124" w14:textId="1666909A" w:rsidR="004443AC" w:rsidRPr="009A7469" w:rsidRDefault="004443AC" w:rsidP="008257C0">
            <w:pPr>
              <w:rPr>
                <w:rFonts w:ascii="Arial" w:hAnsi="Arial" w:cs="Arial"/>
                <w:sz w:val="20"/>
                <w:szCs w:val="20"/>
              </w:rPr>
            </w:pPr>
            <w:r w:rsidRPr="009A7469">
              <w:rPr>
                <w:rFonts w:ascii="Arial" w:hAnsi="Arial" w:cs="Arial"/>
                <w:sz w:val="20"/>
                <w:szCs w:val="20"/>
              </w:rPr>
              <w:t xml:space="preserve">The </w:t>
            </w:r>
            <w:r w:rsidR="008257C0">
              <w:rPr>
                <w:rFonts w:ascii="Arial" w:hAnsi="Arial" w:cs="Arial"/>
                <w:sz w:val="20"/>
                <w:szCs w:val="20"/>
              </w:rPr>
              <w:t>organisation</w:t>
            </w:r>
            <w:r w:rsidRPr="009A7469">
              <w:rPr>
                <w:rFonts w:ascii="Arial" w:hAnsi="Arial" w:cs="Arial"/>
                <w:sz w:val="20"/>
                <w:szCs w:val="20"/>
              </w:rPr>
              <w:t xml:space="preserve"> promotes a culture of openness, </w:t>
            </w:r>
            <w:proofErr w:type="gramStart"/>
            <w:r w:rsidRPr="009A7469">
              <w:rPr>
                <w:rFonts w:ascii="Arial" w:hAnsi="Arial" w:cs="Arial"/>
                <w:sz w:val="20"/>
                <w:szCs w:val="20"/>
              </w:rPr>
              <w:t>honesty</w:t>
            </w:r>
            <w:proofErr w:type="gramEnd"/>
            <w:r w:rsidRPr="009A7469">
              <w:rPr>
                <w:rFonts w:ascii="Arial" w:hAnsi="Arial" w:cs="Arial"/>
                <w:sz w:val="20"/>
                <w:szCs w:val="20"/>
              </w:rPr>
              <w:t xml:space="preserve"> and transparency.</w:t>
            </w:r>
          </w:p>
        </w:tc>
        <w:tc>
          <w:tcPr>
            <w:tcW w:w="4674" w:type="dxa"/>
          </w:tcPr>
          <w:p w14:paraId="32A7125D" w14:textId="77777777" w:rsidR="004443AC" w:rsidRPr="009A7469" w:rsidRDefault="004443AC" w:rsidP="004443AC">
            <w:pPr>
              <w:numPr>
                <w:ilvl w:val="0"/>
                <w:numId w:val="42"/>
              </w:numPr>
              <w:contextualSpacing/>
              <w:rPr>
                <w:rFonts w:ascii="Arial" w:hAnsi="Arial" w:cs="Arial"/>
                <w:sz w:val="20"/>
                <w:szCs w:val="20"/>
              </w:rPr>
            </w:pPr>
            <w:r w:rsidRPr="009A7469">
              <w:rPr>
                <w:rFonts w:ascii="Arial" w:hAnsi="Arial" w:cs="Arial"/>
                <w:sz w:val="20"/>
                <w:szCs w:val="20"/>
              </w:rPr>
              <w:t xml:space="preserve">Staff are aware of the procedures to be followed and how information is to be shared if they suspect a child, young person or adult is at risk of harm, </w:t>
            </w:r>
            <w:proofErr w:type="gramStart"/>
            <w:r w:rsidRPr="009A7469">
              <w:rPr>
                <w:rFonts w:ascii="Arial" w:hAnsi="Arial" w:cs="Arial"/>
                <w:sz w:val="20"/>
                <w:szCs w:val="20"/>
              </w:rPr>
              <w:t>abuse</w:t>
            </w:r>
            <w:proofErr w:type="gramEnd"/>
            <w:r w:rsidRPr="009A7469">
              <w:rPr>
                <w:rFonts w:ascii="Arial" w:hAnsi="Arial" w:cs="Arial"/>
                <w:sz w:val="20"/>
                <w:szCs w:val="20"/>
              </w:rPr>
              <w:t xml:space="preserve"> or neglect</w:t>
            </w:r>
          </w:p>
          <w:p w14:paraId="4E783CEC" w14:textId="77777777" w:rsidR="004443AC" w:rsidRPr="009A7469" w:rsidRDefault="004443AC" w:rsidP="004443AC">
            <w:pPr>
              <w:numPr>
                <w:ilvl w:val="0"/>
                <w:numId w:val="42"/>
              </w:numPr>
              <w:contextualSpacing/>
              <w:rPr>
                <w:rFonts w:ascii="Arial" w:hAnsi="Arial" w:cs="Arial"/>
                <w:sz w:val="20"/>
                <w:szCs w:val="20"/>
              </w:rPr>
            </w:pPr>
            <w:r w:rsidRPr="009A7469">
              <w:rPr>
                <w:rFonts w:ascii="Arial" w:hAnsi="Arial" w:cs="Arial"/>
                <w:sz w:val="20"/>
                <w:szCs w:val="20"/>
              </w:rPr>
              <w:t>All staff are aware of the guidance available to them by their representative professional bodies</w:t>
            </w:r>
          </w:p>
          <w:p w14:paraId="75C5F9FB" w14:textId="77777777" w:rsidR="004443AC" w:rsidRPr="009A7469" w:rsidRDefault="004443AC" w:rsidP="004443AC">
            <w:pPr>
              <w:ind w:left="360"/>
              <w:contextualSpacing/>
              <w:rPr>
                <w:rFonts w:ascii="Arial" w:hAnsi="Arial" w:cs="Arial"/>
                <w:sz w:val="20"/>
                <w:szCs w:val="20"/>
              </w:rPr>
            </w:pPr>
          </w:p>
          <w:p w14:paraId="471400A1" w14:textId="77777777" w:rsidR="004443AC" w:rsidRPr="009A7469" w:rsidRDefault="004443AC" w:rsidP="004443AC">
            <w:pPr>
              <w:ind w:left="360"/>
              <w:contextualSpacing/>
              <w:rPr>
                <w:rFonts w:ascii="Arial" w:hAnsi="Arial" w:cs="Arial"/>
                <w:sz w:val="20"/>
                <w:szCs w:val="20"/>
              </w:rPr>
            </w:pPr>
          </w:p>
          <w:p w14:paraId="6568F06F" w14:textId="77777777" w:rsidR="004443AC" w:rsidRPr="009A7469" w:rsidRDefault="004443AC" w:rsidP="004443AC">
            <w:pPr>
              <w:ind w:left="360"/>
              <w:contextualSpacing/>
              <w:rPr>
                <w:rFonts w:ascii="Arial" w:hAnsi="Arial" w:cs="Arial"/>
                <w:sz w:val="20"/>
                <w:szCs w:val="20"/>
              </w:rPr>
            </w:pPr>
          </w:p>
          <w:p w14:paraId="05DCCB43" w14:textId="77777777" w:rsidR="004443AC" w:rsidRPr="009A7469" w:rsidRDefault="004443AC" w:rsidP="004443AC">
            <w:pPr>
              <w:ind w:left="360"/>
              <w:contextualSpacing/>
              <w:rPr>
                <w:rFonts w:ascii="Arial" w:hAnsi="Arial" w:cs="Arial"/>
                <w:sz w:val="20"/>
                <w:szCs w:val="20"/>
              </w:rPr>
            </w:pPr>
          </w:p>
          <w:p w14:paraId="026E8343" w14:textId="77777777" w:rsidR="004443AC" w:rsidRPr="009A7469" w:rsidRDefault="004443AC" w:rsidP="004443AC">
            <w:pPr>
              <w:ind w:left="360"/>
              <w:contextualSpacing/>
              <w:rPr>
                <w:rFonts w:ascii="Arial" w:hAnsi="Arial" w:cs="Arial"/>
                <w:sz w:val="20"/>
                <w:szCs w:val="20"/>
              </w:rPr>
            </w:pPr>
          </w:p>
          <w:p w14:paraId="64AE6479" w14:textId="77777777" w:rsidR="004443AC" w:rsidRPr="009A7469" w:rsidRDefault="004443AC" w:rsidP="004443AC">
            <w:pPr>
              <w:ind w:left="360"/>
              <w:contextualSpacing/>
              <w:rPr>
                <w:rFonts w:ascii="Arial" w:hAnsi="Arial" w:cs="Arial"/>
                <w:sz w:val="20"/>
                <w:szCs w:val="20"/>
              </w:rPr>
            </w:pPr>
          </w:p>
          <w:p w14:paraId="11516C93" w14:textId="77777777" w:rsidR="004443AC" w:rsidRPr="009A7469" w:rsidRDefault="004443AC" w:rsidP="004443AC">
            <w:pPr>
              <w:ind w:left="360"/>
              <w:contextualSpacing/>
              <w:rPr>
                <w:rFonts w:ascii="Arial" w:hAnsi="Arial" w:cs="Arial"/>
                <w:sz w:val="20"/>
                <w:szCs w:val="20"/>
              </w:rPr>
            </w:pPr>
          </w:p>
          <w:p w14:paraId="7BBEFC1F" w14:textId="77777777" w:rsidR="004443AC" w:rsidRPr="009A7469" w:rsidRDefault="004443AC" w:rsidP="004443AC">
            <w:pPr>
              <w:ind w:left="360"/>
              <w:contextualSpacing/>
              <w:rPr>
                <w:rFonts w:ascii="Arial" w:hAnsi="Arial" w:cs="Arial"/>
                <w:sz w:val="20"/>
                <w:szCs w:val="20"/>
              </w:rPr>
            </w:pPr>
          </w:p>
          <w:p w14:paraId="68DB1E5B" w14:textId="4D08E002" w:rsidR="004443AC" w:rsidRPr="009A7469" w:rsidRDefault="004443AC" w:rsidP="004443AC">
            <w:pPr>
              <w:numPr>
                <w:ilvl w:val="0"/>
                <w:numId w:val="42"/>
              </w:numPr>
              <w:contextualSpacing/>
              <w:rPr>
                <w:rFonts w:ascii="Arial" w:hAnsi="Arial" w:cs="Arial"/>
                <w:sz w:val="20"/>
                <w:szCs w:val="20"/>
              </w:rPr>
            </w:pPr>
            <w:r w:rsidRPr="009A7469">
              <w:rPr>
                <w:rFonts w:ascii="Arial" w:hAnsi="Arial" w:cs="Arial"/>
                <w:sz w:val="20"/>
                <w:szCs w:val="20"/>
              </w:rPr>
              <w:t xml:space="preserve">There is a Duty of Candour within the </w:t>
            </w:r>
            <w:r w:rsidR="008257C0">
              <w:rPr>
                <w:rFonts w:ascii="Arial" w:hAnsi="Arial" w:cs="Arial"/>
                <w:sz w:val="20"/>
                <w:szCs w:val="20"/>
              </w:rPr>
              <w:t>organisation</w:t>
            </w:r>
            <w:r w:rsidRPr="009A7469">
              <w:rPr>
                <w:rFonts w:ascii="Arial" w:hAnsi="Arial" w:cs="Arial"/>
                <w:sz w:val="20"/>
                <w:szCs w:val="20"/>
              </w:rPr>
              <w:t xml:space="preserve"> in accordance with </w:t>
            </w:r>
            <w:hyperlink r:id="rId43" w:history="1">
              <w:r w:rsidRPr="009A7469">
                <w:rPr>
                  <w:rFonts w:ascii="Arial" w:hAnsi="Arial" w:cs="Arial"/>
                  <w:color w:val="0563C1" w:themeColor="hyperlink"/>
                  <w:sz w:val="20"/>
                  <w:szCs w:val="20"/>
                  <w:u w:val="single"/>
                </w:rPr>
                <w:t>Regulation 20</w:t>
              </w:r>
            </w:hyperlink>
            <w:r w:rsidRPr="009A7469">
              <w:rPr>
                <w:rFonts w:ascii="Arial" w:hAnsi="Arial" w:cs="Arial"/>
                <w:sz w:val="20"/>
                <w:szCs w:val="20"/>
              </w:rPr>
              <w:t xml:space="preserve"> of the Health and Social Care Act 2008 (Regulated Activities) Regulations 2014</w:t>
            </w:r>
          </w:p>
          <w:p w14:paraId="392874E2" w14:textId="77777777" w:rsidR="004443AC" w:rsidRPr="009A7469" w:rsidRDefault="004443AC" w:rsidP="004443AC">
            <w:pPr>
              <w:ind w:left="360"/>
              <w:contextualSpacing/>
              <w:rPr>
                <w:rFonts w:ascii="Arial" w:hAnsi="Arial" w:cs="Arial"/>
                <w:sz w:val="20"/>
                <w:szCs w:val="20"/>
              </w:rPr>
            </w:pPr>
          </w:p>
        </w:tc>
        <w:tc>
          <w:tcPr>
            <w:tcW w:w="4236" w:type="dxa"/>
          </w:tcPr>
          <w:p w14:paraId="6018C430"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Hyperlink to relevant policies such as:</w:t>
            </w:r>
          </w:p>
          <w:p w14:paraId="312B4738" w14:textId="77777777" w:rsidR="004443AC" w:rsidRPr="009A7469" w:rsidRDefault="004443AC" w:rsidP="004443AC">
            <w:pPr>
              <w:rPr>
                <w:rFonts w:ascii="Arial" w:hAnsi="Arial" w:cs="Arial"/>
                <w:i/>
                <w:color w:val="0070C0"/>
                <w:sz w:val="20"/>
                <w:szCs w:val="20"/>
              </w:rPr>
            </w:pPr>
          </w:p>
          <w:p w14:paraId="64580AC1" w14:textId="276FFD33" w:rsidR="004443AC" w:rsidRPr="00D656BB" w:rsidRDefault="004443AC" w:rsidP="004443AC">
            <w:pPr>
              <w:numPr>
                <w:ilvl w:val="0"/>
                <w:numId w:val="43"/>
              </w:numPr>
              <w:contextualSpacing/>
            </w:pPr>
            <w:r w:rsidRPr="009A7469">
              <w:rPr>
                <w:rFonts w:ascii="Arial" w:hAnsi="Arial" w:cs="Arial"/>
                <w:i/>
                <w:color w:val="0070C0"/>
                <w:sz w:val="20"/>
                <w:szCs w:val="20"/>
              </w:rPr>
              <w:t xml:space="preserve">Safeguarding Policy: this policy should include a section on information sharing and link to </w:t>
            </w:r>
            <w:hyperlink r:id="rId44" w:history="1">
              <w:r w:rsidRPr="00D656BB">
                <w:rPr>
                  <w:rFonts w:ascii="Arial" w:hAnsi="Arial" w:cs="Arial"/>
                  <w:i/>
                  <w:color w:val="0563C1" w:themeColor="hyperlink"/>
                  <w:sz w:val="20"/>
                  <w:szCs w:val="20"/>
                  <w:u w:val="single"/>
                </w:rPr>
                <w:t xml:space="preserve">Information-sharing advice for practitioners providing </w:t>
              </w:r>
              <w:r w:rsidRPr="00284D95">
                <w:rPr>
                  <w:rFonts w:ascii="Arial" w:hAnsi="Arial" w:cs="Arial"/>
                  <w:i/>
                  <w:color w:val="0563C1" w:themeColor="hyperlink"/>
                  <w:sz w:val="20"/>
                  <w:szCs w:val="20"/>
                  <w:u w:val="single"/>
                </w:rPr>
                <w:t>safeguarding services to children, young people, parents and carers</w:t>
              </w:r>
            </w:hyperlink>
            <w:r w:rsidRPr="003A5CFB">
              <w:t xml:space="preserve"> </w:t>
            </w:r>
          </w:p>
          <w:p w14:paraId="20A17F08" w14:textId="77777777" w:rsidR="004443AC" w:rsidRPr="009A7469" w:rsidRDefault="004443AC" w:rsidP="004443AC">
            <w:pPr>
              <w:numPr>
                <w:ilvl w:val="0"/>
                <w:numId w:val="43"/>
              </w:numPr>
              <w:contextualSpacing/>
              <w:rPr>
                <w:rFonts w:ascii="Arial" w:hAnsi="Arial" w:cs="Arial"/>
                <w:sz w:val="20"/>
                <w:szCs w:val="20"/>
              </w:rPr>
            </w:pPr>
            <w:r w:rsidRPr="009A7469">
              <w:rPr>
                <w:rFonts w:ascii="Arial" w:hAnsi="Arial" w:cs="Arial"/>
                <w:i/>
                <w:color w:val="0070C0"/>
                <w:sz w:val="20"/>
                <w:szCs w:val="20"/>
              </w:rPr>
              <w:t>Staff are aware of and use the safeguarding templates on the clinical system</w:t>
            </w:r>
          </w:p>
          <w:p w14:paraId="6E93257A" w14:textId="77777777" w:rsidR="004443AC" w:rsidRPr="009A7469" w:rsidRDefault="004443AC" w:rsidP="004443AC">
            <w:pPr>
              <w:numPr>
                <w:ilvl w:val="0"/>
                <w:numId w:val="43"/>
              </w:numPr>
              <w:contextualSpacing/>
              <w:rPr>
                <w:rFonts w:ascii="Arial" w:hAnsi="Arial" w:cs="Arial"/>
                <w:sz w:val="20"/>
                <w:szCs w:val="20"/>
              </w:rPr>
            </w:pPr>
            <w:r w:rsidRPr="009A7469">
              <w:rPr>
                <w:rFonts w:ascii="Arial" w:hAnsi="Arial" w:cs="Arial"/>
                <w:i/>
                <w:color w:val="0070C0"/>
                <w:sz w:val="20"/>
                <w:szCs w:val="20"/>
              </w:rPr>
              <w:t>Staff have access and the authority to share information where appropriate and smartcards are enabled to facilitate this</w:t>
            </w:r>
          </w:p>
          <w:p w14:paraId="1E11B5C7" w14:textId="77777777" w:rsidR="004443AC" w:rsidRPr="009A7469" w:rsidRDefault="004443AC" w:rsidP="004443AC">
            <w:pPr>
              <w:numPr>
                <w:ilvl w:val="0"/>
                <w:numId w:val="43"/>
              </w:numPr>
              <w:contextualSpacing/>
              <w:rPr>
                <w:rFonts w:ascii="Arial" w:hAnsi="Arial" w:cs="Arial"/>
                <w:i/>
                <w:sz w:val="20"/>
                <w:szCs w:val="20"/>
              </w:rPr>
            </w:pPr>
            <w:r w:rsidRPr="009A7469">
              <w:rPr>
                <w:rFonts w:ascii="Arial" w:hAnsi="Arial" w:cs="Arial"/>
                <w:i/>
                <w:color w:val="0070C0"/>
                <w:sz w:val="20"/>
                <w:szCs w:val="20"/>
              </w:rPr>
              <w:t>There is evidence of regular multi-disciplinary meetings to discuss and share information. Link minutes</w:t>
            </w:r>
          </w:p>
        </w:tc>
        <w:tc>
          <w:tcPr>
            <w:tcW w:w="900" w:type="dxa"/>
          </w:tcPr>
          <w:p w14:paraId="287761E5" w14:textId="77777777" w:rsidR="004443AC" w:rsidRPr="009A7469" w:rsidRDefault="004443AC" w:rsidP="004443AC">
            <w:pPr>
              <w:rPr>
                <w:rFonts w:ascii="Arial" w:hAnsi="Arial" w:cs="Arial"/>
                <w:sz w:val="20"/>
                <w:szCs w:val="20"/>
              </w:rPr>
            </w:pPr>
          </w:p>
        </w:tc>
        <w:tc>
          <w:tcPr>
            <w:tcW w:w="908" w:type="dxa"/>
          </w:tcPr>
          <w:p w14:paraId="06F3566D" w14:textId="77777777" w:rsidR="004443AC" w:rsidRPr="009A7469" w:rsidRDefault="004443AC" w:rsidP="004443AC">
            <w:pPr>
              <w:rPr>
                <w:rFonts w:ascii="Arial" w:hAnsi="Arial" w:cs="Arial"/>
                <w:sz w:val="20"/>
                <w:szCs w:val="20"/>
              </w:rPr>
            </w:pPr>
          </w:p>
        </w:tc>
      </w:tr>
      <w:tr w:rsidR="004443AC" w:rsidRPr="003A5CFB" w14:paraId="3467A128" w14:textId="77777777" w:rsidTr="00C05DC0">
        <w:tc>
          <w:tcPr>
            <w:tcW w:w="3438" w:type="dxa"/>
          </w:tcPr>
          <w:p w14:paraId="0A13EEDA" w14:textId="4F137390" w:rsidR="004443AC" w:rsidRPr="009A7469" w:rsidRDefault="004443AC" w:rsidP="008257C0">
            <w:pPr>
              <w:rPr>
                <w:rFonts w:ascii="Arial" w:hAnsi="Arial" w:cs="Arial"/>
                <w:sz w:val="20"/>
                <w:szCs w:val="20"/>
              </w:rPr>
            </w:pPr>
            <w:r w:rsidRPr="009A7469">
              <w:rPr>
                <w:rFonts w:ascii="Arial" w:hAnsi="Arial" w:cs="Arial"/>
                <w:b/>
                <w:sz w:val="20"/>
                <w:szCs w:val="20"/>
              </w:rPr>
              <w:t xml:space="preserve">Inter-agency working: </w:t>
            </w:r>
            <w:r w:rsidRPr="009A7469">
              <w:rPr>
                <w:rFonts w:ascii="Arial" w:hAnsi="Arial" w:cs="Arial"/>
                <w:sz w:val="20"/>
                <w:szCs w:val="20"/>
              </w:rPr>
              <w:t xml:space="preserve">The </w:t>
            </w:r>
            <w:r w:rsidR="008257C0">
              <w:rPr>
                <w:rFonts w:ascii="Arial" w:hAnsi="Arial" w:cs="Arial"/>
                <w:sz w:val="20"/>
                <w:szCs w:val="20"/>
              </w:rPr>
              <w:t>organisation</w:t>
            </w:r>
            <w:r w:rsidRPr="009A7469">
              <w:rPr>
                <w:rFonts w:ascii="Arial" w:hAnsi="Arial" w:cs="Arial"/>
                <w:sz w:val="20"/>
                <w:szCs w:val="20"/>
              </w:rPr>
              <w:t xml:space="preserve"> effectively liaises with external agencies to protect those at risk.</w:t>
            </w:r>
          </w:p>
        </w:tc>
        <w:tc>
          <w:tcPr>
            <w:tcW w:w="4674" w:type="dxa"/>
          </w:tcPr>
          <w:p w14:paraId="39BEE41B" w14:textId="77777777" w:rsidR="004443AC" w:rsidRPr="009A7469" w:rsidRDefault="004443AC" w:rsidP="004443AC">
            <w:pPr>
              <w:numPr>
                <w:ilvl w:val="0"/>
                <w:numId w:val="44"/>
              </w:numPr>
              <w:contextualSpacing/>
              <w:rPr>
                <w:rFonts w:ascii="Arial" w:hAnsi="Arial" w:cs="Arial"/>
                <w:sz w:val="20"/>
                <w:szCs w:val="20"/>
              </w:rPr>
            </w:pPr>
            <w:r w:rsidRPr="009A7469">
              <w:rPr>
                <w:rFonts w:ascii="Arial" w:hAnsi="Arial" w:cs="Arial"/>
                <w:sz w:val="20"/>
                <w:szCs w:val="20"/>
              </w:rPr>
              <w:t>Staff are aware of their individual responsibilities to share information and to engage with external agencies when requested.</w:t>
            </w:r>
          </w:p>
          <w:p w14:paraId="6B41C183" w14:textId="77777777" w:rsidR="004443AC" w:rsidRPr="009A7469" w:rsidRDefault="004443AC" w:rsidP="004443AC">
            <w:pPr>
              <w:numPr>
                <w:ilvl w:val="0"/>
                <w:numId w:val="44"/>
              </w:numPr>
              <w:contextualSpacing/>
              <w:rPr>
                <w:rFonts w:ascii="Arial" w:hAnsi="Arial" w:cs="Arial"/>
                <w:sz w:val="20"/>
                <w:szCs w:val="20"/>
              </w:rPr>
            </w:pPr>
            <w:r w:rsidRPr="009A7469">
              <w:rPr>
                <w:rFonts w:ascii="Arial" w:hAnsi="Arial" w:cs="Arial"/>
                <w:sz w:val="20"/>
                <w:szCs w:val="20"/>
              </w:rPr>
              <w:t>Staff are aware of the alert process and the requirement for action plans to be produced and acted upon in a timely manner</w:t>
            </w:r>
          </w:p>
          <w:p w14:paraId="54A9B965" w14:textId="21C7EE20" w:rsidR="004443AC" w:rsidRPr="009A7469" w:rsidRDefault="004443AC" w:rsidP="004443AC">
            <w:pPr>
              <w:numPr>
                <w:ilvl w:val="0"/>
                <w:numId w:val="44"/>
              </w:numPr>
              <w:contextualSpacing/>
              <w:rPr>
                <w:rFonts w:ascii="Arial" w:hAnsi="Arial" w:cs="Arial"/>
                <w:sz w:val="20"/>
                <w:szCs w:val="20"/>
              </w:rPr>
            </w:pPr>
            <w:r w:rsidRPr="009A7469">
              <w:rPr>
                <w:rFonts w:ascii="Arial" w:hAnsi="Arial" w:cs="Arial"/>
                <w:sz w:val="20"/>
                <w:szCs w:val="20"/>
              </w:rPr>
              <w:t xml:space="preserve">Clinicians invited to multi-agency meetings regarding safeguarding matters are allocated the time to do so and contribute effectively to the meeting, completing any </w:t>
            </w:r>
            <w:r w:rsidRPr="009A7469">
              <w:rPr>
                <w:rFonts w:ascii="Arial" w:hAnsi="Arial" w:cs="Arial"/>
                <w:sz w:val="20"/>
                <w:szCs w:val="20"/>
              </w:rPr>
              <w:lastRenderedPageBreak/>
              <w:t>administrative tasks, i.e.</w:t>
            </w:r>
            <w:r w:rsidR="00861C2E">
              <w:rPr>
                <w:rFonts w:ascii="Arial" w:hAnsi="Arial" w:cs="Arial"/>
                <w:sz w:val="20"/>
                <w:szCs w:val="20"/>
              </w:rPr>
              <w:t>,</w:t>
            </w:r>
            <w:r w:rsidRPr="009A7469">
              <w:rPr>
                <w:rFonts w:ascii="Arial" w:hAnsi="Arial" w:cs="Arial"/>
                <w:sz w:val="20"/>
                <w:szCs w:val="20"/>
              </w:rPr>
              <w:t xml:space="preserve"> submitting reports efficiently.</w:t>
            </w:r>
          </w:p>
          <w:p w14:paraId="0E3A4CCF" w14:textId="77777777" w:rsidR="004443AC" w:rsidRPr="009A7469" w:rsidRDefault="004443AC" w:rsidP="004443AC">
            <w:pPr>
              <w:ind w:left="360"/>
              <w:contextualSpacing/>
              <w:rPr>
                <w:rFonts w:ascii="Arial" w:hAnsi="Arial" w:cs="Arial"/>
                <w:sz w:val="20"/>
                <w:szCs w:val="20"/>
              </w:rPr>
            </w:pPr>
          </w:p>
        </w:tc>
        <w:tc>
          <w:tcPr>
            <w:tcW w:w="4236" w:type="dxa"/>
          </w:tcPr>
          <w:p w14:paraId="6DA15100"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lastRenderedPageBreak/>
              <w:t>Hyperlink evidence of participation:</w:t>
            </w:r>
          </w:p>
          <w:p w14:paraId="60AD68DB" w14:textId="77777777" w:rsidR="004443AC" w:rsidRPr="009A7469" w:rsidRDefault="004443AC" w:rsidP="004443AC">
            <w:pPr>
              <w:rPr>
                <w:rFonts w:ascii="Arial" w:hAnsi="Arial" w:cs="Arial"/>
                <w:i/>
                <w:color w:val="0070C0"/>
                <w:sz w:val="20"/>
                <w:szCs w:val="20"/>
              </w:rPr>
            </w:pPr>
          </w:p>
          <w:p w14:paraId="779C7D23" w14:textId="77777777" w:rsidR="004443AC" w:rsidRPr="009A7469" w:rsidRDefault="004443AC" w:rsidP="004443AC">
            <w:pPr>
              <w:numPr>
                <w:ilvl w:val="0"/>
                <w:numId w:val="45"/>
              </w:numPr>
              <w:contextualSpacing/>
              <w:rPr>
                <w:rFonts w:ascii="Arial" w:hAnsi="Arial" w:cs="Arial"/>
                <w:i/>
                <w:color w:val="0070C0"/>
                <w:sz w:val="20"/>
                <w:szCs w:val="20"/>
              </w:rPr>
            </w:pPr>
            <w:r w:rsidRPr="009A7469">
              <w:rPr>
                <w:rFonts w:ascii="Arial" w:hAnsi="Arial" w:cs="Arial"/>
                <w:i/>
                <w:color w:val="0070C0"/>
                <w:sz w:val="20"/>
                <w:szCs w:val="20"/>
              </w:rPr>
              <w:t>Minutes from meetings</w:t>
            </w:r>
          </w:p>
          <w:p w14:paraId="497990EA" w14:textId="77777777" w:rsidR="004443AC" w:rsidRPr="009A7469" w:rsidRDefault="004443AC" w:rsidP="004443AC">
            <w:pPr>
              <w:numPr>
                <w:ilvl w:val="0"/>
                <w:numId w:val="45"/>
              </w:numPr>
              <w:contextualSpacing/>
              <w:rPr>
                <w:rFonts w:ascii="Arial" w:hAnsi="Arial" w:cs="Arial"/>
                <w:i/>
                <w:color w:val="0070C0"/>
                <w:sz w:val="20"/>
                <w:szCs w:val="20"/>
              </w:rPr>
            </w:pPr>
            <w:r w:rsidRPr="009A7469">
              <w:rPr>
                <w:rFonts w:ascii="Arial" w:hAnsi="Arial" w:cs="Arial"/>
                <w:i/>
                <w:color w:val="0070C0"/>
                <w:sz w:val="20"/>
                <w:szCs w:val="20"/>
              </w:rPr>
              <w:t>Contributions to processes and conferences</w:t>
            </w:r>
          </w:p>
          <w:p w14:paraId="57B93BBF" w14:textId="77777777" w:rsidR="004443AC" w:rsidRPr="009A7469" w:rsidRDefault="004443AC" w:rsidP="004443AC">
            <w:pPr>
              <w:numPr>
                <w:ilvl w:val="0"/>
                <w:numId w:val="45"/>
              </w:numPr>
              <w:contextualSpacing/>
              <w:rPr>
                <w:rFonts w:ascii="Arial" w:hAnsi="Arial" w:cs="Arial"/>
                <w:i/>
                <w:color w:val="0070C0"/>
                <w:sz w:val="20"/>
                <w:szCs w:val="20"/>
              </w:rPr>
            </w:pPr>
            <w:r w:rsidRPr="009A7469">
              <w:rPr>
                <w:rFonts w:ascii="Arial" w:hAnsi="Arial" w:cs="Arial"/>
                <w:i/>
                <w:color w:val="0070C0"/>
                <w:sz w:val="20"/>
                <w:szCs w:val="20"/>
              </w:rPr>
              <w:t>Clinical system shares</w:t>
            </w:r>
          </w:p>
          <w:p w14:paraId="7835E6F3" w14:textId="77777777" w:rsidR="004443AC" w:rsidRPr="009A7469" w:rsidRDefault="004443AC" w:rsidP="004443AC">
            <w:pPr>
              <w:rPr>
                <w:rFonts w:ascii="Arial" w:hAnsi="Arial" w:cs="Arial"/>
                <w:sz w:val="20"/>
                <w:szCs w:val="20"/>
              </w:rPr>
            </w:pPr>
          </w:p>
        </w:tc>
        <w:tc>
          <w:tcPr>
            <w:tcW w:w="900" w:type="dxa"/>
          </w:tcPr>
          <w:p w14:paraId="46E9ECF1" w14:textId="77777777" w:rsidR="004443AC" w:rsidRPr="009A7469" w:rsidRDefault="004443AC" w:rsidP="004443AC"/>
        </w:tc>
        <w:tc>
          <w:tcPr>
            <w:tcW w:w="908" w:type="dxa"/>
          </w:tcPr>
          <w:p w14:paraId="1733AC59" w14:textId="77777777" w:rsidR="004443AC" w:rsidRPr="009A7469" w:rsidRDefault="004443AC" w:rsidP="004443AC"/>
        </w:tc>
      </w:tr>
      <w:tr w:rsidR="004443AC" w:rsidRPr="003A5CFB" w14:paraId="34D8C813" w14:textId="77777777" w:rsidTr="00C05DC0">
        <w:tc>
          <w:tcPr>
            <w:tcW w:w="3438" w:type="dxa"/>
          </w:tcPr>
          <w:p w14:paraId="069E58AC"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Safer recruitment:  </w:t>
            </w:r>
            <w:r w:rsidRPr="009A7469">
              <w:rPr>
                <w:rFonts w:ascii="Arial" w:hAnsi="Arial" w:cs="Arial"/>
                <w:sz w:val="20"/>
                <w:szCs w:val="20"/>
              </w:rPr>
              <w:t xml:space="preserve">There are robust recruitment processes in place to prevent those people who pose a risk from working with children, young </w:t>
            </w:r>
            <w:proofErr w:type="gramStart"/>
            <w:r w:rsidRPr="009A7469">
              <w:rPr>
                <w:rFonts w:ascii="Arial" w:hAnsi="Arial" w:cs="Arial"/>
                <w:sz w:val="20"/>
                <w:szCs w:val="20"/>
              </w:rPr>
              <w:t>persons</w:t>
            </w:r>
            <w:proofErr w:type="gramEnd"/>
            <w:r w:rsidRPr="009A7469">
              <w:rPr>
                <w:rFonts w:ascii="Arial" w:hAnsi="Arial" w:cs="Arial"/>
                <w:sz w:val="20"/>
                <w:szCs w:val="20"/>
              </w:rPr>
              <w:t xml:space="preserve"> and adults at risk.</w:t>
            </w:r>
          </w:p>
          <w:p w14:paraId="03BC697F" w14:textId="77777777" w:rsidR="004443AC" w:rsidRPr="009A7469" w:rsidRDefault="004443AC" w:rsidP="004443AC">
            <w:pPr>
              <w:rPr>
                <w:rFonts w:ascii="Arial" w:hAnsi="Arial" w:cs="Arial"/>
                <w:sz w:val="20"/>
                <w:szCs w:val="20"/>
              </w:rPr>
            </w:pPr>
          </w:p>
        </w:tc>
        <w:tc>
          <w:tcPr>
            <w:tcW w:w="4674" w:type="dxa"/>
          </w:tcPr>
          <w:p w14:paraId="6E27EAA6" w14:textId="5D0BE704" w:rsidR="004443AC" w:rsidRPr="009A7469" w:rsidRDefault="005F3001" w:rsidP="005F3001">
            <w:pPr>
              <w:numPr>
                <w:ilvl w:val="0"/>
                <w:numId w:val="46"/>
              </w:numPr>
              <w:contextualSpacing/>
              <w:rPr>
                <w:rFonts w:ascii="Arial" w:hAnsi="Arial" w:cs="Arial"/>
                <w:sz w:val="20"/>
                <w:szCs w:val="20"/>
              </w:rPr>
            </w:pPr>
            <w:r>
              <w:rPr>
                <w:rFonts w:ascii="Arial" w:hAnsi="Arial" w:cs="Arial"/>
                <w:sz w:val="20"/>
                <w:szCs w:val="20"/>
              </w:rPr>
              <w:t>The organisation’s</w:t>
            </w:r>
            <w:r w:rsidR="004443AC" w:rsidRPr="009A7469">
              <w:rPr>
                <w:rFonts w:ascii="Arial" w:hAnsi="Arial" w:cs="Arial"/>
                <w:sz w:val="20"/>
                <w:szCs w:val="20"/>
              </w:rPr>
              <w:t xml:space="preserve"> recruitment policy is in place which details the requirement and arrangements for Disclosure and Barring Service (DBS) checks</w:t>
            </w:r>
          </w:p>
        </w:tc>
        <w:tc>
          <w:tcPr>
            <w:tcW w:w="4236" w:type="dxa"/>
          </w:tcPr>
          <w:p w14:paraId="0C61E761"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Hyperlink to relevant policies:</w:t>
            </w:r>
          </w:p>
          <w:p w14:paraId="22F63E7F" w14:textId="77777777" w:rsidR="004443AC" w:rsidRPr="009A7469" w:rsidRDefault="004443AC" w:rsidP="004443AC">
            <w:pPr>
              <w:rPr>
                <w:rFonts w:ascii="Arial" w:hAnsi="Arial" w:cs="Arial"/>
                <w:i/>
                <w:color w:val="0070C0"/>
                <w:sz w:val="20"/>
                <w:szCs w:val="20"/>
              </w:rPr>
            </w:pPr>
          </w:p>
          <w:p w14:paraId="5BC841D6"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Recruitment Policy</w:t>
            </w:r>
          </w:p>
          <w:p w14:paraId="2C929552"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Safeguarding Policy</w:t>
            </w:r>
          </w:p>
          <w:p w14:paraId="0E7737D2"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Evidence of DBS checks for staff</w:t>
            </w:r>
          </w:p>
        </w:tc>
        <w:tc>
          <w:tcPr>
            <w:tcW w:w="900" w:type="dxa"/>
          </w:tcPr>
          <w:p w14:paraId="0EA51C47" w14:textId="77777777" w:rsidR="004443AC" w:rsidRPr="009A7469" w:rsidRDefault="004443AC" w:rsidP="004443AC"/>
        </w:tc>
        <w:tc>
          <w:tcPr>
            <w:tcW w:w="908" w:type="dxa"/>
          </w:tcPr>
          <w:p w14:paraId="6F3A90FA" w14:textId="77777777" w:rsidR="004443AC" w:rsidRPr="009A7469" w:rsidRDefault="004443AC" w:rsidP="004443AC"/>
        </w:tc>
      </w:tr>
      <w:tr w:rsidR="004443AC" w:rsidRPr="003A5CFB" w14:paraId="7FC933B0" w14:textId="77777777" w:rsidTr="00C05DC0">
        <w:tc>
          <w:tcPr>
            <w:tcW w:w="3438" w:type="dxa"/>
          </w:tcPr>
          <w:p w14:paraId="7B80411D"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Training: </w:t>
            </w:r>
            <w:r w:rsidRPr="009A7469">
              <w:rPr>
                <w:rFonts w:ascii="Arial" w:hAnsi="Arial" w:cs="Arial"/>
                <w:sz w:val="20"/>
                <w:szCs w:val="20"/>
              </w:rPr>
              <w:t>All staff have completed the requisite training commensurate with their role.</w:t>
            </w:r>
          </w:p>
          <w:p w14:paraId="024EE8EE" w14:textId="77777777" w:rsidR="004443AC" w:rsidRPr="009A7469" w:rsidRDefault="004443AC" w:rsidP="004443AC">
            <w:pPr>
              <w:rPr>
                <w:rFonts w:ascii="Arial" w:hAnsi="Arial" w:cs="Arial"/>
                <w:sz w:val="20"/>
                <w:szCs w:val="20"/>
              </w:rPr>
            </w:pPr>
          </w:p>
          <w:p w14:paraId="284A9B73" w14:textId="77777777" w:rsidR="004443AC" w:rsidRPr="009A7469" w:rsidRDefault="004443AC" w:rsidP="004443AC">
            <w:pPr>
              <w:rPr>
                <w:rFonts w:ascii="Arial" w:hAnsi="Arial" w:cs="Arial"/>
                <w:sz w:val="20"/>
                <w:szCs w:val="20"/>
              </w:rPr>
            </w:pPr>
            <w:r w:rsidRPr="009A7469">
              <w:rPr>
                <w:rFonts w:ascii="Arial" w:hAnsi="Arial" w:cs="Arial"/>
                <w:sz w:val="20"/>
                <w:szCs w:val="20"/>
              </w:rPr>
              <w:t>Staff are aware of their responsibility and how to act if they have any concerns.</w:t>
            </w:r>
          </w:p>
        </w:tc>
        <w:tc>
          <w:tcPr>
            <w:tcW w:w="4674" w:type="dxa"/>
          </w:tcPr>
          <w:p w14:paraId="55DBFC17" w14:textId="77777777" w:rsidR="00525FAD" w:rsidRPr="003A5CFB" w:rsidRDefault="004443AC" w:rsidP="004443AC">
            <w:pPr>
              <w:numPr>
                <w:ilvl w:val="0"/>
                <w:numId w:val="46"/>
              </w:numPr>
              <w:contextualSpacing/>
              <w:rPr>
                <w:rFonts w:ascii="Arial" w:hAnsi="Arial" w:cs="Arial"/>
                <w:sz w:val="20"/>
                <w:szCs w:val="20"/>
              </w:rPr>
            </w:pPr>
            <w:r w:rsidRPr="009A7469">
              <w:rPr>
                <w:rFonts w:ascii="Arial" w:hAnsi="Arial" w:cs="Arial"/>
                <w:sz w:val="20"/>
                <w:szCs w:val="20"/>
              </w:rPr>
              <w:t>Staff complete the appropriate level of training depending on their roles and responsibilities.  Training is undertaken over a</w:t>
            </w:r>
            <w:r w:rsidR="00903F33">
              <w:rPr>
                <w:rFonts w:ascii="Arial" w:hAnsi="Arial" w:cs="Arial"/>
                <w:sz w:val="20"/>
                <w:szCs w:val="20"/>
              </w:rPr>
              <w:t xml:space="preserve"> three </w:t>
            </w:r>
          </w:p>
          <w:p w14:paraId="513A4BF7" w14:textId="323C7EDF" w:rsidR="004443AC" w:rsidRPr="009A7469" w:rsidRDefault="00502555" w:rsidP="004443AC">
            <w:pPr>
              <w:numPr>
                <w:ilvl w:val="0"/>
                <w:numId w:val="46"/>
              </w:numPr>
              <w:contextualSpacing/>
              <w:rPr>
                <w:rFonts w:ascii="Arial" w:hAnsi="Arial" w:cs="Arial"/>
                <w:sz w:val="20"/>
                <w:szCs w:val="20"/>
              </w:rPr>
            </w:pPr>
            <w:r w:rsidRPr="003A5CFB">
              <w:rPr>
                <w:rFonts w:ascii="Arial" w:hAnsi="Arial" w:cs="Arial"/>
                <w:sz w:val="20"/>
                <w:szCs w:val="20"/>
              </w:rPr>
              <w:t>year</w:t>
            </w:r>
            <w:r w:rsidR="004443AC" w:rsidRPr="009A7469">
              <w:rPr>
                <w:rFonts w:ascii="Arial" w:hAnsi="Arial" w:cs="Arial"/>
                <w:sz w:val="20"/>
                <w:szCs w:val="20"/>
              </w:rPr>
              <w:t xml:space="preserve"> period and recorded by the training coordinator</w:t>
            </w:r>
          </w:p>
          <w:p w14:paraId="4481349F" w14:textId="77777777" w:rsidR="004443AC" w:rsidRPr="009A7469" w:rsidRDefault="004443AC" w:rsidP="004443AC">
            <w:pPr>
              <w:numPr>
                <w:ilvl w:val="0"/>
                <w:numId w:val="46"/>
              </w:numPr>
              <w:contextualSpacing/>
              <w:rPr>
                <w:rFonts w:ascii="Arial" w:hAnsi="Arial" w:cs="Arial"/>
                <w:sz w:val="20"/>
                <w:szCs w:val="20"/>
              </w:rPr>
            </w:pPr>
            <w:r w:rsidRPr="009A7469">
              <w:rPr>
                <w:rFonts w:ascii="Arial" w:hAnsi="Arial" w:cs="Arial"/>
                <w:sz w:val="20"/>
                <w:szCs w:val="20"/>
              </w:rPr>
              <w:t>Staff responsibilities are detailed in the Safeguarding Policy for all staff groups</w:t>
            </w:r>
          </w:p>
          <w:p w14:paraId="2BCC9533" w14:textId="77777777" w:rsidR="004443AC" w:rsidRPr="009A7469" w:rsidRDefault="004443AC" w:rsidP="004443AC">
            <w:pPr>
              <w:ind w:left="360"/>
              <w:contextualSpacing/>
              <w:rPr>
                <w:rFonts w:ascii="Arial" w:hAnsi="Arial" w:cs="Arial"/>
                <w:sz w:val="20"/>
                <w:szCs w:val="20"/>
              </w:rPr>
            </w:pPr>
          </w:p>
        </w:tc>
        <w:tc>
          <w:tcPr>
            <w:tcW w:w="4236" w:type="dxa"/>
          </w:tcPr>
          <w:p w14:paraId="62848C68"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Hyperlink training record here.</w:t>
            </w:r>
          </w:p>
          <w:p w14:paraId="120B6B8B" w14:textId="77777777" w:rsidR="004443AC" w:rsidRPr="009A7469" w:rsidRDefault="004443AC" w:rsidP="004443AC">
            <w:pPr>
              <w:rPr>
                <w:rFonts w:ascii="Arial" w:hAnsi="Arial" w:cs="Arial"/>
                <w:i/>
                <w:color w:val="0070C0"/>
                <w:sz w:val="20"/>
                <w:szCs w:val="20"/>
              </w:rPr>
            </w:pPr>
          </w:p>
          <w:p w14:paraId="5B296D57" w14:textId="77777777" w:rsidR="004443AC" w:rsidRPr="009A7469" w:rsidRDefault="008E4EB8" w:rsidP="004443AC">
            <w:pPr>
              <w:rPr>
                <w:rFonts w:ascii="Arial" w:hAnsi="Arial" w:cs="Arial"/>
                <w:i/>
                <w:iCs/>
                <w:color w:val="2E74B5" w:themeColor="accent5" w:themeShade="BF"/>
                <w:sz w:val="16"/>
                <w:szCs w:val="16"/>
              </w:rPr>
            </w:pPr>
            <w:hyperlink r:id="rId45" w:history="1">
              <w:r w:rsidR="004443AC" w:rsidRPr="00D656BB">
                <w:rPr>
                  <w:rFonts w:ascii="Arial" w:hAnsi="Arial" w:cs="Arial"/>
                  <w:i/>
                  <w:iCs/>
                  <w:color w:val="2E74B5" w:themeColor="accent5" w:themeShade="BF"/>
                  <w:sz w:val="20"/>
                  <w:szCs w:val="20"/>
                  <w:u w:val="single"/>
                </w:rPr>
                <w:t>https://www.rcn.org.uk/professional-development/publications/pub-007366</w:t>
              </w:r>
            </w:hyperlink>
          </w:p>
          <w:p w14:paraId="5F548522" w14:textId="77777777" w:rsidR="004443AC" w:rsidRPr="009A7469" w:rsidRDefault="004443AC" w:rsidP="004443AC">
            <w:pPr>
              <w:rPr>
                <w:rFonts w:ascii="Arial" w:hAnsi="Arial" w:cs="Arial"/>
                <w:i/>
                <w:color w:val="0070C0"/>
                <w:sz w:val="20"/>
                <w:szCs w:val="20"/>
              </w:rPr>
            </w:pPr>
          </w:p>
          <w:p w14:paraId="48846415"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Link to Safeguarding Policy if necessary</w:t>
            </w:r>
          </w:p>
          <w:p w14:paraId="1A0067B4" w14:textId="77777777" w:rsidR="004443AC" w:rsidRPr="009A7469" w:rsidRDefault="004443AC" w:rsidP="004443AC">
            <w:pPr>
              <w:rPr>
                <w:rFonts w:ascii="Arial" w:hAnsi="Arial" w:cs="Arial"/>
                <w:i/>
                <w:color w:val="0070C0"/>
                <w:sz w:val="20"/>
                <w:szCs w:val="20"/>
              </w:rPr>
            </w:pPr>
          </w:p>
        </w:tc>
        <w:tc>
          <w:tcPr>
            <w:tcW w:w="900" w:type="dxa"/>
          </w:tcPr>
          <w:p w14:paraId="1C97115A" w14:textId="77777777" w:rsidR="004443AC" w:rsidRPr="009A7469" w:rsidRDefault="004443AC" w:rsidP="004443AC"/>
        </w:tc>
        <w:tc>
          <w:tcPr>
            <w:tcW w:w="908" w:type="dxa"/>
          </w:tcPr>
          <w:p w14:paraId="6A815C92" w14:textId="77777777" w:rsidR="004443AC" w:rsidRPr="009A7469" w:rsidRDefault="004443AC" w:rsidP="004443AC"/>
        </w:tc>
      </w:tr>
      <w:tr w:rsidR="004443AC" w:rsidRPr="003A5CFB" w14:paraId="2D4FF29A" w14:textId="77777777" w:rsidTr="00C05DC0">
        <w:tc>
          <w:tcPr>
            <w:tcW w:w="3438" w:type="dxa"/>
          </w:tcPr>
          <w:p w14:paraId="64D0E14B" w14:textId="77777777" w:rsidR="004443AC" w:rsidRPr="009A7469" w:rsidRDefault="004443AC" w:rsidP="004443AC">
            <w:pPr>
              <w:rPr>
                <w:rFonts w:ascii="Arial" w:hAnsi="Arial" w:cs="Arial"/>
                <w:sz w:val="20"/>
                <w:szCs w:val="20"/>
              </w:rPr>
            </w:pPr>
            <w:r w:rsidRPr="009A7469">
              <w:rPr>
                <w:rFonts w:ascii="Arial" w:hAnsi="Arial" w:cs="Arial"/>
                <w:b/>
                <w:sz w:val="20"/>
                <w:szCs w:val="20"/>
              </w:rPr>
              <w:t xml:space="preserve">Accessing support: </w:t>
            </w:r>
            <w:r w:rsidRPr="009A7469">
              <w:rPr>
                <w:rFonts w:ascii="Arial" w:hAnsi="Arial" w:cs="Arial"/>
                <w:sz w:val="20"/>
                <w:szCs w:val="20"/>
              </w:rPr>
              <w:t>All staff have access to the appropriate level of support and supervision in line with their roles and responsibilities.</w:t>
            </w:r>
          </w:p>
        </w:tc>
        <w:tc>
          <w:tcPr>
            <w:tcW w:w="4674" w:type="dxa"/>
          </w:tcPr>
          <w:p w14:paraId="3C5FEBEA" w14:textId="77777777" w:rsidR="004443AC" w:rsidRPr="009A7469" w:rsidRDefault="004443AC" w:rsidP="004443AC">
            <w:pPr>
              <w:numPr>
                <w:ilvl w:val="0"/>
                <w:numId w:val="46"/>
              </w:numPr>
              <w:contextualSpacing/>
              <w:rPr>
                <w:rFonts w:ascii="Arial" w:hAnsi="Arial" w:cs="Arial"/>
                <w:sz w:val="20"/>
                <w:szCs w:val="20"/>
              </w:rPr>
            </w:pPr>
            <w:r w:rsidRPr="009A7469">
              <w:rPr>
                <w:rFonts w:ascii="Arial" w:hAnsi="Arial" w:cs="Arial"/>
                <w:sz w:val="20"/>
                <w:szCs w:val="20"/>
              </w:rPr>
              <w:t xml:space="preserve">It is clearly defined within the Safeguarding Policy who staff (at all levels) can contact for support for safeguarding matters for children, young </w:t>
            </w:r>
            <w:proofErr w:type="gramStart"/>
            <w:r w:rsidRPr="009A7469">
              <w:rPr>
                <w:rFonts w:ascii="Arial" w:hAnsi="Arial" w:cs="Arial"/>
                <w:sz w:val="20"/>
                <w:szCs w:val="20"/>
              </w:rPr>
              <w:t>people</w:t>
            </w:r>
            <w:proofErr w:type="gramEnd"/>
            <w:r w:rsidRPr="009A7469">
              <w:rPr>
                <w:rFonts w:ascii="Arial" w:hAnsi="Arial" w:cs="Arial"/>
                <w:sz w:val="20"/>
                <w:szCs w:val="20"/>
              </w:rPr>
              <w:t xml:space="preserve"> and adults at risk</w:t>
            </w:r>
          </w:p>
          <w:p w14:paraId="46EA388A" w14:textId="77777777" w:rsidR="004443AC" w:rsidRPr="009A7469" w:rsidRDefault="004443AC" w:rsidP="004443AC">
            <w:pPr>
              <w:ind w:left="360"/>
              <w:contextualSpacing/>
              <w:rPr>
                <w:rFonts w:ascii="Arial" w:hAnsi="Arial" w:cs="Arial"/>
                <w:sz w:val="20"/>
                <w:szCs w:val="20"/>
              </w:rPr>
            </w:pPr>
          </w:p>
        </w:tc>
        <w:tc>
          <w:tcPr>
            <w:tcW w:w="4236" w:type="dxa"/>
          </w:tcPr>
          <w:p w14:paraId="2287D961" w14:textId="49BB2AB1"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Support is detailed in the</w:t>
            </w:r>
            <w:r w:rsidR="005F3001">
              <w:rPr>
                <w:rFonts w:ascii="Arial" w:hAnsi="Arial" w:cs="Arial"/>
                <w:i/>
                <w:color w:val="0070C0"/>
                <w:sz w:val="20"/>
                <w:szCs w:val="20"/>
              </w:rPr>
              <w:t xml:space="preserve"> organisation’s</w:t>
            </w:r>
            <w:r w:rsidRPr="009A7469">
              <w:rPr>
                <w:rFonts w:ascii="Arial" w:hAnsi="Arial" w:cs="Arial"/>
                <w:i/>
                <w:color w:val="0070C0"/>
                <w:sz w:val="20"/>
                <w:szCs w:val="20"/>
              </w:rPr>
              <w:t xml:space="preserve"> Safeguarding Policy</w:t>
            </w:r>
          </w:p>
          <w:p w14:paraId="50AB3082" w14:textId="77777777" w:rsidR="004443AC" w:rsidRPr="009A7469" w:rsidRDefault="004443AC" w:rsidP="004443AC">
            <w:pPr>
              <w:rPr>
                <w:rFonts w:ascii="Arial" w:hAnsi="Arial" w:cs="Arial"/>
                <w:i/>
                <w:color w:val="0070C0"/>
                <w:sz w:val="20"/>
                <w:szCs w:val="20"/>
              </w:rPr>
            </w:pPr>
          </w:p>
          <w:p w14:paraId="5270D600" w14:textId="7777777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Arrangements are in place for the safeguarding lead to attend local authority meetings</w:t>
            </w:r>
          </w:p>
          <w:p w14:paraId="4DCE919F" w14:textId="77777777" w:rsidR="004443AC" w:rsidRPr="009A7469" w:rsidRDefault="004443AC" w:rsidP="004443AC">
            <w:pPr>
              <w:rPr>
                <w:rFonts w:ascii="Arial" w:hAnsi="Arial" w:cs="Arial"/>
                <w:i/>
                <w:color w:val="0070C0"/>
                <w:sz w:val="20"/>
                <w:szCs w:val="20"/>
              </w:rPr>
            </w:pPr>
          </w:p>
          <w:p w14:paraId="724C7D68" w14:textId="02356747" w:rsidR="004443AC" w:rsidRPr="009A7469" w:rsidRDefault="004443AC" w:rsidP="004443AC">
            <w:pPr>
              <w:rPr>
                <w:rFonts w:ascii="Arial" w:hAnsi="Arial" w:cs="Arial"/>
                <w:i/>
                <w:color w:val="0070C0"/>
                <w:sz w:val="20"/>
                <w:szCs w:val="20"/>
              </w:rPr>
            </w:pPr>
            <w:r w:rsidRPr="009A7469">
              <w:rPr>
                <w:rFonts w:ascii="Arial" w:hAnsi="Arial" w:cs="Arial"/>
                <w:i/>
                <w:color w:val="0070C0"/>
                <w:sz w:val="20"/>
                <w:szCs w:val="20"/>
              </w:rPr>
              <w:t xml:space="preserve">There is evidence of effective communication within the </w:t>
            </w:r>
            <w:r w:rsidR="005F3001">
              <w:rPr>
                <w:rFonts w:ascii="Arial" w:hAnsi="Arial" w:cs="Arial"/>
                <w:i/>
                <w:color w:val="0070C0"/>
                <w:sz w:val="20"/>
                <w:szCs w:val="20"/>
              </w:rPr>
              <w:t>organisation’s</w:t>
            </w:r>
            <w:r w:rsidRPr="009A7469">
              <w:rPr>
                <w:rFonts w:ascii="Arial" w:hAnsi="Arial" w:cs="Arial"/>
                <w:i/>
                <w:color w:val="0070C0"/>
                <w:sz w:val="20"/>
                <w:szCs w:val="20"/>
              </w:rPr>
              <w:t xml:space="preserve"> multidisciplinary team regarding the sharing of safeguarding information</w:t>
            </w:r>
          </w:p>
          <w:p w14:paraId="08B54F84" w14:textId="555D2B21" w:rsidR="00557E55" w:rsidRPr="009A7469" w:rsidRDefault="00557E55" w:rsidP="004443AC">
            <w:pPr>
              <w:rPr>
                <w:rFonts w:ascii="Arial" w:hAnsi="Arial" w:cs="Arial"/>
                <w:i/>
                <w:color w:val="0070C0"/>
                <w:sz w:val="20"/>
                <w:szCs w:val="20"/>
              </w:rPr>
            </w:pPr>
          </w:p>
        </w:tc>
        <w:tc>
          <w:tcPr>
            <w:tcW w:w="900" w:type="dxa"/>
          </w:tcPr>
          <w:p w14:paraId="2EB82AC2" w14:textId="77777777" w:rsidR="004443AC" w:rsidRPr="009A7469" w:rsidRDefault="004443AC" w:rsidP="004443AC"/>
        </w:tc>
        <w:tc>
          <w:tcPr>
            <w:tcW w:w="908" w:type="dxa"/>
          </w:tcPr>
          <w:p w14:paraId="6A4D29F8" w14:textId="77777777" w:rsidR="004443AC" w:rsidRPr="009A7469" w:rsidRDefault="004443AC" w:rsidP="004443AC"/>
        </w:tc>
      </w:tr>
    </w:tbl>
    <w:p w14:paraId="6F1AB9CF" w14:textId="77777777" w:rsidR="004443AC" w:rsidRPr="009A7469" w:rsidRDefault="004443AC" w:rsidP="004443AC">
      <w:pPr>
        <w:rPr>
          <w:rFonts w:ascii="Arial" w:hAnsi="Arial" w:cs="Arial"/>
        </w:rPr>
        <w:sectPr w:rsidR="004443AC" w:rsidRPr="009A7469" w:rsidSect="00650536">
          <w:pgSz w:w="16820" w:h="11900" w:orient="landscape"/>
          <w:pgMar w:top="1440" w:right="1440" w:bottom="1440" w:left="1440" w:header="720" w:footer="720" w:gutter="0"/>
          <w:cols w:space="720"/>
          <w:docGrid w:linePitch="360"/>
        </w:sectPr>
      </w:pPr>
    </w:p>
    <w:p w14:paraId="03077C04" w14:textId="10A9F33C" w:rsidR="00E84226" w:rsidRPr="00470BB9" w:rsidRDefault="00E84226" w:rsidP="009A7469">
      <w:pPr>
        <w:pStyle w:val="Heading1"/>
        <w:keepLines/>
        <w:numPr>
          <w:ilvl w:val="0"/>
          <w:numId w:val="0"/>
        </w:numPr>
        <w:pBdr>
          <w:bottom w:val="single" w:sz="4" w:space="1" w:color="595959" w:themeColor="text1" w:themeTint="A6"/>
        </w:pBdr>
        <w:spacing w:before="120" w:after="160" w:line="259" w:lineRule="auto"/>
        <w:rPr>
          <w:color w:val="212121"/>
          <w:sz w:val="28"/>
          <w:szCs w:val="28"/>
          <w:bdr w:val="none" w:sz="0" w:space="0" w:color="auto" w:frame="1"/>
        </w:rPr>
      </w:pPr>
      <w:bookmarkStart w:id="818" w:name="_Annex_D_–"/>
      <w:bookmarkStart w:id="819" w:name="_Toc106270586"/>
      <w:bookmarkEnd w:id="818"/>
      <w:r w:rsidRPr="00470BB9">
        <w:rPr>
          <w:color w:val="212121"/>
          <w:sz w:val="28"/>
          <w:szCs w:val="28"/>
          <w:bdr w:val="none" w:sz="0" w:space="0" w:color="auto" w:frame="1"/>
        </w:rPr>
        <w:lastRenderedPageBreak/>
        <w:t xml:space="preserve">Annex </w:t>
      </w:r>
      <w:r>
        <w:rPr>
          <w:color w:val="212121"/>
          <w:sz w:val="28"/>
          <w:szCs w:val="28"/>
          <w:bdr w:val="none" w:sz="0" w:space="0" w:color="auto" w:frame="1"/>
        </w:rPr>
        <w:t>D</w:t>
      </w:r>
      <w:r w:rsidRPr="00470BB9">
        <w:rPr>
          <w:color w:val="212121"/>
          <w:sz w:val="28"/>
          <w:szCs w:val="28"/>
          <w:bdr w:val="none" w:sz="0" w:space="0" w:color="auto" w:frame="1"/>
        </w:rPr>
        <w:t xml:space="preserve"> – </w:t>
      </w:r>
      <w:r w:rsidR="005F3001">
        <w:rPr>
          <w:color w:val="212121"/>
          <w:sz w:val="28"/>
          <w:szCs w:val="28"/>
          <w:bdr w:val="none" w:sz="0" w:space="0" w:color="auto" w:frame="1"/>
        </w:rPr>
        <w:t>Children’s Society p</w:t>
      </w:r>
      <w:r>
        <w:rPr>
          <w:color w:val="212121"/>
          <w:sz w:val="28"/>
          <w:szCs w:val="28"/>
          <w:bdr w:val="none" w:sz="0" w:space="0" w:color="auto" w:frame="1"/>
        </w:rPr>
        <w:t>oster</w:t>
      </w:r>
      <w:bookmarkEnd w:id="819"/>
    </w:p>
    <w:p w14:paraId="5D12B4F9" w14:textId="77777777" w:rsidR="00557E55" w:rsidRPr="009A7469" w:rsidRDefault="00557E55" w:rsidP="009A7469">
      <w:pPr>
        <w:rPr>
          <w:rFonts w:ascii="Arial" w:hAnsi="Arial" w:cs="Arial"/>
          <w:b/>
          <w:bCs/>
          <w:sz w:val="8"/>
          <w:szCs w:val="8"/>
        </w:rPr>
      </w:pPr>
    </w:p>
    <w:p w14:paraId="30E9410D" w14:textId="77777777" w:rsidR="00557E55" w:rsidRPr="009A7469" w:rsidRDefault="00557E55" w:rsidP="00557E55">
      <w:pPr>
        <w:jc w:val="center"/>
        <w:rPr>
          <w:sz w:val="4"/>
          <w:szCs w:val="4"/>
        </w:rPr>
      </w:pPr>
    </w:p>
    <w:p w14:paraId="002F58E9" w14:textId="074D8906" w:rsidR="00E84226" w:rsidRDefault="00557E55">
      <w:pPr>
        <w:jc w:val="center"/>
        <w:rPr>
          <w:rFonts w:ascii="Arial" w:hAnsi="Arial" w:cs="Arial"/>
        </w:rPr>
      </w:pPr>
      <w:r w:rsidRPr="00391FFF">
        <w:rPr>
          <w:noProof/>
        </w:rPr>
        <w:drawing>
          <wp:inline distT="0" distB="0" distL="0" distR="0" wp14:anchorId="742C1517" wp14:editId="40467496">
            <wp:extent cx="5331460" cy="7536939"/>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15247" cy="7655386"/>
                    </a:xfrm>
                    <a:prstGeom prst="rect">
                      <a:avLst/>
                    </a:prstGeom>
                    <a:noFill/>
                    <a:ln>
                      <a:noFill/>
                    </a:ln>
                  </pic:spPr>
                </pic:pic>
              </a:graphicData>
            </a:graphic>
          </wp:inline>
        </w:drawing>
      </w:r>
    </w:p>
    <w:p w14:paraId="28EF8C2B" w14:textId="77777777" w:rsidR="00E84226" w:rsidRDefault="00E84226">
      <w:pPr>
        <w:jc w:val="center"/>
        <w:rPr>
          <w:rFonts w:ascii="Arial" w:hAnsi="Arial" w:cs="Arial"/>
        </w:rPr>
      </w:pPr>
    </w:p>
    <w:p w14:paraId="08E10A2B" w14:textId="1D823592" w:rsidR="00E84226" w:rsidRPr="00470BB9" w:rsidRDefault="00E84226" w:rsidP="00A35113">
      <w:pPr>
        <w:pStyle w:val="Heading1"/>
        <w:keepLines/>
        <w:numPr>
          <w:ilvl w:val="0"/>
          <w:numId w:val="0"/>
        </w:numPr>
        <w:pBdr>
          <w:bottom w:val="single" w:sz="4" w:space="1" w:color="595959" w:themeColor="text1" w:themeTint="A6"/>
        </w:pBdr>
        <w:spacing w:before="480" w:after="360" w:line="259" w:lineRule="auto"/>
        <w:rPr>
          <w:color w:val="212121"/>
          <w:sz w:val="28"/>
          <w:szCs w:val="28"/>
          <w:bdr w:val="none" w:sz="0" w:space="0" w:color="auto" w:frame="1"/>
        </w:rPr>
      </w:pPr>
      <w:bookmarkStart w:id="820" w:name="_Annex_E_–"/>
      <w:bookmarkStart w:id="821" w:name="_Toc106270587"/>
      <w:bookmarkEnd w:id="820"/>
      <w:r w:rsidRPr="00470BB9">
        <w:rPr>
          <w:color w:val="212121"/>
          <w:sz w:val="28"/>
          <w:szCs w:val="28"/>
          <w:bdr w:val="none" w:sz="0" w:space="0" w:color="auto" w:frame="1"/>
        </w:rPr>
        <w:lastRenderedPageBreak/>
        <w:t xml:space="preserve">Annex </w:t>
      </w:r>
      <w:r>
        <w:rPr>
          <w:color w:val="212121"/>
          <w:sz w:val="28"/>
          <w:szCs w:val="28"/>
          <w:bdr w:val="none" w:sz="0" w:space="0" w:color="auto" w:frame="1"/>
        </w:rPr>
        <w:t>E</w:t>
      </w:r>
      <w:r w:rsidRPr="00470BB9">
        <w:rPr>
          <w:color w:val="212121"/>
          <w:sz w:val="28"/>
          <w:szCs w:val="28"/>
          <w:bdr w:val="none" w:sz="0" w:space="0" w:color="auto" w:frame="1"/>
        </w:rPr>
        <w:t xml:space="preserve"> – </w:t>
      </w:r>
      <w:r w:rsidR="00DB0E64">
        <w:rPr>
          <w:color w:val="212121"/>
          <w:sz w:val="28"/>
          <w:szCs w:val="28"/>
          <w:bdr w:val="none" w:sz="0" w:space="0" w:color="auto" w:frame="1"/>
        </w:rPr>
        <w:t xml:space="preserve">Domestic </w:t>
      </w:r>
      <w:r w:rsidR="005F3001">
        <w:rPr>
          <w:color w:val="212121"/>
          <w:sz w:val="28"/>
          <w:szCs w:val="28"/>
          <w:bdr w:val="none" w:sz="0" w:space="0" w:color="auto" w:frame="1"/>
        </w:rPr>
        <w:t>abuse awareness poster</w:t>
      </w:r>
      <w:bookmarkEnd w:id="821"/>
    </w:p>
    <w:p w14:paraId="5FFD0648" w14:textId="631D5120" w:rsidR="003D23FD" w:rsidRDefault="00E84226" w:rsidP="00E84226">
      <w:pPr>
        <w:jc w:val="center"/>
        <w:rPr>
          <w:rFonts w:ascii="Arial" w:hAnsi="Arial" w:cs="Arial"/>
        </w:rPr>
      </w:pPr>
      <w:r w:rsidRPr="00E84226">
        <w:rPr>
          <w:noProof/>
        </w:rPr>
        <w:drawing>
          <wp:inline distT="0" distB="0" distL="0" distR="0" wp14:anchorId="007F60CF" wp14:editId="070CB215">
            <wp:extent cx="5234832" cy="7543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269904" cy="7594341"/>
                    </a:xfrm>
                    <a:prstGeom prst="rect">
                      <a:avLst/>
                    </a:prstGeom>
                  </pic:spPr>
                </pic:pic>
              </a:graphicData>
            </a:graphic>
          </wp:inline>
        </w:drawing>
      </w:r>
      <w:bookmarkEnd w:id="811"/>
      <w:r>
        <w:rPr>
          <w:noProof/>
        </w:rPr>
        <mc:AlternateContent>
          <mc:Choice Requires="wps">
            <w:drawing>
              <wp:inline distT="0" distB="0" distL="0" distR="0" wp14:anchorId="434C4DAE" wp14:editId="614CD4BD">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252D8D5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p w14:paraId="5E1C679D" w14:textId="02BFED72" w:rsidR="00E84226" w:rsidRDefault="00E84226" w:rsidP="00E84226">
      <w:pPr>
        <w:jc w:val="center"/>
        <w:rPr>
          <w:rFonts w:ascii="Arial" w:hAnsi="Arial" w:cs="Arial"/>
        </w:rPr>
      </w:pPr>
    </w:p>
    <w:p w14:paraId="1804E81D" w14:textId="7F312293" w:rsidR="00E84226" w:rsidRDefault="00E84226" w:rsidP="009A7469">
      <w:r w:rsidRPr="009A7469">
        <w:rPr>
          <w:rFonts w:ascii="Arial" w:hAnsi="Arial" w:cs="Arial"/>
          <w:color w:val="4472C4" w:themeColor="accent1"/>
          <w:sz w:val="22"/>
          <w:szCs w:val="22"/>
        </w:rPr>
        <w:t xml:space="preserve">  </w:t>
      </w:r>
      <w:hyperlink r:id="rId48" w:history="1">
        <w:r w:rsidRPr="009A7469">
          <w:rPr>
            <w:rFonts w:ascii="Arial" w:hAnsi="Arial" w:cs="Arial"/>
            <w:color w:val="4472C4" w:themeColor="accent1"/>
            <w:sz w:val="22"/>
            <w:szCs w:val="22"/>
            <w:u w:val="single"/>
          </w:rPr>
          <w:t>Practice Index - Domestic abuse awareness poster</w:t>
        </w:r>
      </w:hyperlink>
    </w:p>
    <w:p w14:paraId="25169E79" w14:textId="77777777" w:rsidR="004E6ECD" w:rsidRDefault="004E6ECD" w:rsidP="009A7469"/>
    <w:p w14:paraId="40F16DF9" w14:textId="77777777" w:rsidR="004E6ECD" w:rsidRDefault="004E6ECD" w:rsidP="009A7469"/>
    <w:p w14:paraId="576A1EB3" w14:textId="40B7EB02" w:rsidR="00630EA8" w:rsidRDefault="00945C49" w:rsidP="002A2AEF">
      <w:pPr>
        <w:spacing w:after="218"/>
        <w:rPr>
          <w:rFonts w:ascii="Calibri" w:eastAsia="Calibri" w:hAnsi="Calibri"/>
          <w:b/>
          <w:lang w:eastAsia="en-US"/>
        </w:rPr>
      </w:pPr>
      <w:r w:rsidRPr="00945C49">
        <w:rPr>
          <w:rFonts w:asciiTheme="minorHAnsi" w:hAnsiTheme="minorHAnsi" w:cstheme="minorHAnsi"/>
        </w:rPr>
        <w:lastRenderedPageBreak/>
        <w:t xml:space="preserve">Annex </w:t>
      </w:r>
      <w:r w:rsidR="002A2AEF">
        <w:rPr>
          <w:rFonts w:asciiTheme="minorHAnsi" w:hAnsiTheme="minorHAnsi" w:cstheme="minorHAnsi"/>
        </w:rPr>
        <w:t>F</w:t>
      </w:r>
    </w:p>
    <w:p w14:paraId="299A0728" w14:textId="639B49C6" w:rsidR="0001638A" w:rsidRPr="0001638A" w:rsidRDefault="0001638A" w:rsidP="0001638A">
      <w:pPr>
        <w:spacing w:after="200" w:line="276" w:lineRule="auto"/>
        <w:ind w:left="720"/>
        <w:contextualSpacing/>
        <w:rPr>
          <w:rFonts w:ascii="Calibri" w:eastAsia="Calibri" w:hAnsi="Calibri"/>
          <w:b/>
          <w:lang w:eastAsia="en-US"/>
        </w:rPr>
      </w:pPr>
      <w:r w:rsidRPr="0001638A">
        <w:rPr>
          <w:rFonts w:ascii="Calibri" w:eastAsia="Calibri" w:hAnsi="Calibri"/>
          <w:b/>
          <w:lang w:eastAsia="en-US"/>
        </w:rPr>
        <w:t xml:space="preserve">APPENDIX B - </w:t>
      </w:r>
      <w:r w:rsidRPr="0001638A">
        <w:rPr>
          <w:rFonts w:ascii="Calibri" w:eastAsia="Calibri" w:hAnsi="Calibri" w:cs="Arial"/>
          <w:b/>
          <w:lang w:eastAsia="en-US"/>
        </w:rPr>
        <w:t>SAFEGUARDING INCIDENT REPORTING FORM</w:t>
      </w:r>
    </w:p>
    <w:p w14:paraId="151141F5"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521BFEDD"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Date. Time.</w:t>
      </w:r>
    </w:p>
    <w:p w14:paraId="170D3A3B"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 xml:space="preserve">Name of alleged victim </w:t>
      </w:r>
    </w:p>
    <w:p w14:paraId="717FAA05" w14:textId="77777777" w:rsidR="0001638A" w:rsidRPr="0001638A" w:rsidRDefault="0001638A" w:rsidP="0001638A">
      <w:pPr>
        <w:spacing w:after="200" w:line="276" w:lineRule="auto"/>
        <w:contextualSpacing/>
        <w:rPr>
          <w:rFonts w:ascii="Calibri" w:eastAsia="Calibri" w:hAnsi="Calibri" w:cs="Arial"/>
          <w:b/>
          <w:lang w:eastAsia="en-US"/>
        </w:rPr>
      </w:pPr>
      <w:proofErr w:type="spellStart"/>
      <w:r w:rsidRPr="0001638A">
        <w:rPr>
          <w:rFonts w:ascii="Calibri" w:eastAsia="Calibri" w:hAnsi="Calibri" w:cs="Arial"/>
          <w:b/>
          <w:lang w:eastAsia="en-US"/>
        </w:rPr>
        <w:t>DoB</w:t>
      </w:r>
      <w:proofErr w:type="spellEnd"/>
    </w:p>
    <w:p w14:paraId="49AA71AF"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Address</w:t>
      </w:r>
    </w:p>
    <w:p w14:paraId="2AD827C2"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Postcode</w:t>
      </w:r>
    </w:p>
    <w:p w14:paraId="417A0782"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Tel No:</w:t>
      </w:r>
    </w:p>
    <w:p w14:paraId="017ECB64"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GP</w:t>
      </w:r>
    </w:p>
    <w:p w14:paraId="784D618A"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Postcode</w:t>
      </w:r>
    </w:p>
    <w:p w14:paraId="4BA3DD66"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Name of person reporting incident:</w:t>
      </w:r>
    </w:p>
    <w:p w14:paraId="68717795" w14:textId="77777777" w:rsidR="0001638A" w:rsidRPr="0001638A" w:rsidRDefault="0001638A" w:rsidP="0001638A">
      <w:pPr>
        <w:spacing w:after="200" w:line="276" w:lineRule="auto"/>
        <w:contextualSpacing/>
        <w:rPr>
          <w:rFonts w:ascii="Calibri" w:eastAsia="Calibri" w:hAnsi="Calibri" w:cs="Arial"/>
          <w:b/>
          <w:lang w:eastAsia="en-US"/>
        </w:rPr>
      </w:pPr>
      <w:r w:rsidRPr="0001638A">
        <w:rPr>
          <w:rFonts w:ascii="Calibri" w:eastAsia="Calibri" w:hAnsi="Calibri" w:cs="Arial"/>
          <w:b/>
          <w:lang w:eastAsia="en-US"/>
        </w:rPr>
        <w:t>Relationship to alleged victim:</w:t>
      </w:r>
    </w:p>
    <w:p w14:paraId="64056DB0" w14:textId="77777777" w:rsidR="0001638A" w:rsidRPr="0001638A" w:rsidRDefault="0001638A" w:rsidP="0001638A">
      <w:pPr>
        <w:spacing w:after="200" w:line="276" w:lineRule="auto"/>
        <w:contextualSpacing/>
        <w:rPr>
          <w:rFonts w:ascii="Calibri" w:eastAsia="Calibri" w:hAnsi="Calibri" w:cs="Arial"/>
          <w:b/>
          <w:lang w:eastAsia="en-US"/>
        </w:rPr>
      </w:pPr>
    </w:p>
    <w:p w14:paraId="3F4DDB9E" w14:textId="77777777" w:rsidR="0001638A" w:rsidRPr="0001638A" w:rsidRDefault="0001638A" w:rsidP="0001638A">
      <w:pPr>
        <w:spacing w:after="200" w:line="276" w:lineRule="auto"/>
        <w:contextualSpacing/>
        <w:rPr>
          <w:rFonts w:ascii="Calibri" w:eastAsia="Calibri" w:hAnsi="Calibri" w:cs="Arial"/>
          <w:lang w:eastAsia="en-US"/>
        </w:rPr>
      </w:pPr>
      <w:r w:rsidRPr="0001638A">
        <w:rPr>
          <w:rFonts w:ascii="Calibri" w:eastAsia="Calibri" w:hAnsi="Calibri" w:cs="Arial"/>
          <w:b/>
          <w:lang w:eastAsia="en-US"/>
        </w:rPr>
        <w:t xml:space="preserve">Account - </w:t>
      </w:r>
      <w:r w:rsidRPr="0001638A">
        <w:rPr>
          <w:rFonts w:ascii="Calibri" w:eastAsia="Calibri" w:hAnsi="Calibri" w:cs="Arial"/>
          <w:lang w:eastAsia="en-US"/>
        </w:rPr>
        <w:t xml:space="preserve">Please write below a factual account of what you saw or heard. Please </w:t>
      </w:r>
      <w:proofErr w:type="gramStart"/>
      <w:r w:rsidRPr="0001638A">
        <w:rPr>
          <w:rFonts w:ascii="Calibri" w:eastAsia="Calibri" w:hAnsi="Calibri" w:cs="Arial"/>
          <w:lang w:eastAsia="en-US"/>
        </w:rPr>
        <w:t>continue on</w:t>
      </w:r>
      <w:proofErr w:type="gramEnd"/>
      <w:r w:rsidRPr="0001638A">
        <w:rPr>
          <w:rFonts w:ascii="Calibri" w:eastAsia="Calibri" w:hAnsi="Calibri" w:cs="Arial"/>
          <w:lang w:eastAsia="en-US"/>
        </w:rPr>
        <w:t xml:space="preserve"> further sheets as required, number them, and sign and date the statement as it may be used in evidence. Suggestions for inclusion in the account; What happened? (</w:t>
      </w:r>
      <w:proofErr w:type="gramStart"/>
      <w:r w:rsidRPr="0001638A">
        <w:rPr>
          <w:rFonts w:ascii="Calibri" w:eastAsia="Calibri" w:hAnsi="Calibri" w:cs="Arial"/>
          <w:lang w:eastAsia="en-US"/>
        </w:rPr>
        <w:t>ask</w:t>
      </w:r>
      <w:proofErr w:type="gramEnd"/>
      <w:r w:rsidRPr="0001638A">
        <w:rPr>
          <w:rFonts w:ascii="Calibri" w:eastAsia="Calibri" w:hAnsi="Calibri" w:cs="Arial"/>
          <w:lang w:eastAsia="en-US"/>
        </w:rPr>
        <w:t xml:space="preserve"> the person if they can tell you, describe it to you or explain it to you) When did it happen? Who is involved? Where did it happen? If the person is unable to discuss the situation or </w:t>
      </w:r>
      <w:proofErr w:type="gramStart"/>
      <w:r w:rsidRPr="0001638A">
        <w:rPr>
          <w:rFonts w:ascii="Calibri" w:eastAsia="Calibri" w:hAnsi="Calibri" w:cs="Arial"/>
          <w:lang w:eastAsia="en-US"/>
        </w:rPr>
        <w:t>concern</w:t>
      </w:r>
      <w:proofErr w:type="gramEnd"/>
      <w:r w:rsidRPr="0001638A">
        <w:rPr>
          <w:rFonts w:ascii="Calibri" w:eastAsia="Calibri" w:hAnsi="Calibri" w:cs="Arial"/>
          <w:lang w:eastAsia="en-US"/>
        </w:rPr>
        <w:t xml:space="preserve"> then please write all the details you are aware of. (</w:t>
      </w:r>
      <w:proofErr w:type="gramStart"/>
      <w:r w:rsidRPr="0001638A">
        <w:rPr>
          <w:rFonts w:ascii="Calibri" w:eastAsia="Calibri" w:hAnsi="Calibri" w:cs="Arial"/>
          <w:lang w:eastAsia="en-US"/>
        </w:rPr>
        <w:t>continue</w:t>
      </w:r>
      <w:proofErr w:type="gramEnd"/>
    </w:p>
    <w:p w14:paraId="28EF1EB5" w14:textId="77777777" w:rsidR="0001638A" w:rsidRPr="0001638A" w:rsidRDefault="0001638A" w:rsidP="0001638A">
      <w:pPr>
        <w:spacing w:after="200" w:line="276" w:lineRule="auto"/>
        <w:contextualSpacing/>
        <w:rPr>
          <w:rFonts w:ascii="Calibri" w:eastAsia="Calibri" w:hAnsi="Calibri" w:cs="Arial"/>
          <w:lang w:eastAsia="en-US"/>
        </w:rPr>
      </w:pPr>
      <w:r w:rsidRPr="0001638A">
        <w:rPr>
          <w:rFonts w:ascii="Calibri" w:eastAsia="Calibri" w:hAnsi="Calibri" w:cs="Arial"/>
          <w:lang w:eastAsia="en-US"/>
        </w:rPr>
        <w:t>on extra sheets if required)</w:t>
      </w:r>
    </w:p>
    <w:p w14:paraId="7879C537"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728FC969" w14:textId="77777777" w:rsidR="0001638A" w:rsidRPr="0001638A" w:rsidRDefault="0001638A" w:rsidP="0001638A">
      <w:pPr>
        <w:spacing w:after="200" w:line="276" w:lineRule="auto"/>
        <w:ind w:left="180" w:hanging="180"/>
        <w:contextualSpacing/>
        <w:rPr>
          <w:rFonts w:ascii="Arial" w:eastAsia="Calibri" w:hAnsi="Arial" w:cs="Arial"/>
          <w:b/>
          <w:lang w:eastAsia="en-US"/>
        </w:rPr>
      </w:pPr>
      <w:r w:rsidRPr="0001638A">
        <w:rPr>
          <w:rFonts w:ascii="Calibri" w:eastAsia="Calibri" w:hAnsi="Calibri"/>
          <w:noProof/>
          <w:sz w:val="22"/>
          <w:szCs w:val="22"/>
        </w:rPr>
        <mc:AlternateContent>
          <mc:Choice Requires="wps">
            <w:drawing>
              <wp:anchor distT="45720" distB="45720" distL="114300" distR="114300" simplePos="0" relativeHeight="251658274" behindDoc="0" locked="0" layoutInCell="1" allowOverlap="1" wp14:anchorId="0331D8CF" wp14:editId="2A571F85">
                <wp:simplePos x="0" y="0"/>
                <wp:positionH relativeFrom="column">
                  <wp:posOffset>537845</wp:posOffset>
                </wp:positionH>
                <wp:positionV relativeFrom="paragraph">
                  <wp:posOffset>66040</wp:posOffset>
                </wp:positionV>
                <wp:extent cx="5455920" cy="2038350"/>
                <wp:effectExtent l="4445" t="2540" r="13335" b="1651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038350"/>
                        </a:xfrm>
                        <a:prstGeom prst="rect">
                          <a:avLst/>
                        </a:prstGeom>
                        <a:solidFill>
                          <a:srgbClr val="FFFFFF"/>
                        </a:solidFill>
                        <a:ln w="9525">
                          <a:solidFill>
                            <a:srgbClr val="000000"/>
                          </a:solidFill>
                          <a:miter lim="800000"/>
                          <a:headEnd/>
                          <a:tailEnd/>
                        </a:ln>
                      </wps:spPr>
                      <wps:txbx>
                        <w:txbxContent>
                          <w:p w14:paraId="4CA7BBDC" w14:textId="77777777" w:rsidR="0001638A" w:rsidRDefault="0001638A" w:rsidP="00016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1D8CF" id="_x0000_t202" coordsize="21600,21600" o:spt="202" path="m,l,21600r21600,l21600,xe">
                <v:stroke joinstyle="miter"/>
                <v:path gradientshapeok="t" o:connecttype="rect"/>
              </v:shapetype>
              <v:shape id="Text Box 37" o:spid="_x0000_s1041" type="#_x0000_t202" style="position:absolute;left:0;text-align:left;margin-left:42.35pt;margin-top:5.2pt;width:429.6pt;height:160.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">
                <v:textbox>
                  <w:txbxContent>
                    <w:p w14:paraId="4CA7BBDC" w14:textId="77777777" w:rsidR="0001638A" w:rsidRDefault="0001638A" w:rsidP="0001638A"/>
                  </w:txbxContent>
                </v:textbox>
                <w10:wrap type="square"/>
              </v:shape>
            </w:pict>
          </mc:Fallback>
        </mc:AlternateContent>
      </w:r>
    </w:p>
    <w:p w14:paraId="112EB9DB"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489CD203"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4331938F"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5FF69FF3"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136326AA"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5DCF051F"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6A046D65"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46E5B48D"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754C5E89"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0DD39B65"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09FD1B48" w14:textId="77777777" w:rsidR="0001638A" w:rsidRPr="0001638A" w:rsidRDefault="0001638A" w:rsidP="0001638A">
      <w:pPr>
        <w:spacing w:after="200" w:line="276" w:lineRule="auto"/>
        <w:ind w:left="180" w:hanging="180"/>
        <w:contextualSpacing/>
        <w:rPr>
          <w:rFonts w:ascii="Arial" w:eastAsia="Calibri" w:hAnsi="Arial" w:cs="Arial"/>
          <w:b/>
          <w:lang w:eastAsia="en-US"/>
        </w:rPr>
      </w:pPr>
    </w:p>
    <w:p w14:paraId="4E0C455D"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b/>
          <w:lang w:eastAsia="en-US"/>
        </w:rPr>
        <w:t>Date of incident:</w:t>
      </w:r>
      <w:r w:rsidRPr="0001638A">
        <w:rPr>
          <w:rFonts w:ascii="Calibri" w:eastAsia="Calibri" w:hAnsi="Calibri" w:cs="Arial"/>
          <w:lang w:eastAsia="en-US"/>
        </w:rPr>
        <w:t xml:space="preserve"> _____________________ This form completed by: ___________________</w:t>
      </w:r>
    </w:p>
    <w:p w14:paraId="404032AD" w14:textId="77777777" w:rsidR="0001638A" w:rsidRPr="0001638A" w:rsidRDefault="0001638A" w:rsidP="00C010A2">
      <w:pPr>
        <w:spacing w:after="200" w:line="276" w:lineRule="auto"/>
        <w:contextualSpacing/>
        <w:rPr>
          <w:rFonts w:ascii="Calibri" w:eastAsia="Calibri" w:hAnsi="Calibri" w:cs="Arial"/>
          <w:lang w:eastAsia="en-US"/>
        </w:rPr>
      </w:pPr>
    </w:p>
    <w:p w14:paraId="79E4E718"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Have you informed the person you are making a referral? Yes / No </w:t>
      </w:r>
    </w:p>
    <w:p w14:paraId="5D827229"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If </w:t>
      </w:r>
      <w:proofErr w:type="gramStart"/>
      <w:r w:rsidRPr="0001638A">
        <w:rPr>
          <w:rFonts w:ascii="Calibri" w:eastAsia="Calibri" w:hAnsi="Calibri" w:cs="Arial"/>
          <w:lang w:eastAsia="en-US"/>
        </w:rPr>
        <w:t>not</w:t>
      </w:r>
      <w:proofErr w:type="gramEnd"/>
      <w:r w:rsidRPr="0001638A">
        <w:rPr>
          <w:rFonts w:ascii="Calibri" w:eastAsia="Calibri" w:hAnsi="Calibri" w:cs="Arial"/>
          <w:lang w:eastAsia="en-US"/>
        </w:rPr>
        <w:t xml:space="preserve"> why not?</w:t>
      </w:r>
    </w:p>
    <w:p w14:paraId="70628534" w14:textId="77777777" w:rsidR="0001638A" w:rsidRPr="0001638A" w:rsidRDefault="0001638A" w:rsidP="0001638A">
      <w:pPr>
        <w:spacing w:after="200" w:line="276" w:lineRule="auto"/>
        <w:ind w:left="180" w:hanging="180"/>
        <w:contextualSpacing/>
        <w:rPr>
          <w:rFonts w:ascii="Calibri" w:eastAsia="Calibri" w:hAnsi="Calibri" w:cs="Arial"/>
          <w:lang w:eastAsia="en-US"/>
        </w:rPr>
      </w:pPr>
    </w:p>
    <w:p w14:paraId="0E9D14D4" w14:textId="77777777" w:rsidR="0001638A" w:rsidRPr="0001638A" w:rsidRDefault="0001638A" w:rsidP="0001638A">
      <w:pPr>
        <w:spacing w:after="200" w:line="276" w:lineRule="auto"/>
        <w:contextualSpacing/>
        <w:rPr>
          <w:rFonts w:ascii="Calibri" w:eastAsia="Calibri" w:hAnsi="Calibri"/>
          <w:lang w:eastAsia="en-US"/>
        </w:rPr>
      </w:pPr>
      <w:r w:rsidRPr="0001638A">
        <w:rPr>
          <w:rFonts w:ascii="Calibri" w:eastAsia="Calibri" w:hAnsi="Calibri"/>
          <w:lang w:eastAsia="en-US"/>
        </w:rPr>
        <w:t xml:space="preserve">As far as you are aware does the person have capacity? Yes / No </w:t>
      </w:r>
    </w:p>
    <w:p w14:paraId="3B34C316" w14:textId="77777777" w:rsidR="0001638A" w:rsidRPr="0001638A" w:rsidRDefault="0001638A" w:rsidP="0001638A">
      <w:pPr>
        <w:spacing w:after="200" w:line="276" w:lineRule="auto"/>
        <w:contextualSpacing/>
        <w:rPr>
          <w:rFonts w:ascii="Calibri" w:eastAsia="Calibri" w:hAnsi="Calibri"/>
          <w:lang w:eastAsia="en-US"/>
        </w:rPr>
      </w:pPr>
      <w:r w:rsidRPr="0001638A">
        <w:rPr>
          <w:rFonts w:ascii="Calibri" w:eastAsia="Calibri" w:hAnsi="Calibri"/>
          <w:lang w:eastAsia="en-US"/>
        </w:rPr>
        <w:t xml:space="preserve">If </w:t>
      </w:r>
      <w:proofErr w:type="gramStart"/>
      <w:r w:rsidRPr="0001638A">
        <w:rPr>
          <w:rFonts w:ascii="Calibri" w:eastAsia="Calibri" w:hAnsi="Calibri"/>
          <w:lang w:eastAsia="en-US"/>
        </w:rPr>
        <w:t>NO</w:t>
      </w:r>
      <w:proofErr w:type="gramEnd"/>
      <w:r w:rsidRPr="0001638A">
        <w:rPr>
          <w:rFonts w:ascii="Calibri" w:eastAsia="Calibri" w:hAnsi="Calibri"/>
          <w:lang w:eastAsia="en-US"/>
        </w:rPr>
        <w:t xml:space="preserve"> ensure you arrange for a capacity assessment to be done as soon as possible. </w:t>
      </w:r>
    </w:p>
    <w:p w14:paraId="722CF410" w14:textId="77777777" w:rsidR="0001638A" w:rsidRPr="0001638A" w:rsidRDefault="0001638A" w:rsidP="0001638A">
      <w:pPr>
        <w:spacing w:after="200" w:line="276" w:lineRule="auto"/>
        <w:ind w:left="180" w:hanging="180"/>
        <w:contextualSpacing/>
        <w:rPr>
          <w:rFonts w:ascii="Calibri" w:eastAsia="Calibri" w:hAnsi="Calibri"/>
          <w:lang w:eastAsia="en-US"/>
        </w:rPr>
      </w:pPr>
    </w:p>
    <w:p w14:paraId="419BF82F"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lang w:eastAsia="en-US"/>
        </w:rPr>
        <w:t xml:space="preserve">Have you informed a relative, friend or carer you are making a referral Yes / No If not </w:t>
      </w:r>
      <w:proofErr w:type="gramStart"/>
      <w:r w:rsidRPr="0001638A">
        <w:rPr>
          <w:rFonts w:ascii="Calibri" w:eastAsia="Calibri" w:hAnsi="Calibri"/>
          <w:lang w:eastAsia="en-US"/>
        </w:rPr>
        <w:t>why not</w:t>
      </w:r>
      <w:proofErr w:type="gramEnd"/>
      <w:r w:rsidRPr="0001638A">
        <w:rPr>
          <w:rFonts w:ascii="Calibri" w:eastAsia="Calibri" w:hAnsi="Calibri"/>
          <w:lang w:eastAsia="en-US"/>
        </w:rPr>
        <w:t>?</w:t>
      </w:r>
    </w:p>
    <w:p w14:paraId="178CEBFB" w14:textId="77777777" w:rsidR="0001638A" w:rsidRPr="0001638A" w:rsidRDefault="0001638A" w:rsidP="0001638A">
      <w:pPr>
        <w:spacing w:after="200" w:line="276" w:lineRule="auto"/>
        <w:ind w:left="180" w:hanging="180"/>
        <w:contextualSpacing/>
        <w:rPr>
          <w:rFonts w:ascii="Calibri" w:eastAsia="Calibri" w:hAnsi="Calibri" w:cs="Arial"/>
          <w:lang w:eastAsia="en-US"/>
        </w:rPr>
      </w:pPr>
    </w:p>
    <w:p w14:paraId="1445CBE9"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BODY MAP</w:t>
      </w:r>
    </w:p>
    <w:p w14:paraId="54AC674F"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Please draw on the body map in black ink, using the key to indicate the different types of injury</w:t>
      </w:r>
    </w:p>
    <w:p w14:paraId="75042E58"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w:t>
      </w:r>
      <w:proofErr w:type="gramStart"/>
      <w:r w:rsidRPr="0001638A">
        <w:rPr>
          <w:rFonts w:ascii="Calibri" w:eastAsia="Calibri" w:hAnsi="Calibri" w:cs="Arial"/>
          <w:lang w:eastAsia="en-US"/>
        </w:rPr>
        <w:t>alphabetic</w:t>
      </w:r>
      <w:proofErr w:type="gramEnd"/>
      <w:r w:rsidRPr="0001638A">
        <w:rPr>
          <w:rFonts w:ascii="Calibri" w:eastAsia="Calibri" w:hAnsi="Calibri" w:cs="Arial"/>
          <w:lang w:eastAsia="en-US"/>
        </w:rPr>
        <w:t xml:space="preserve"> code) and provide brief details of each injury e.g. measurement of wound, colour of</w:t>
      </w:r>
    </w:p>
    <w:p w14:paraId="3C72CE58"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bruise, location using arrows or circle.</w:t>
      </w:r>
    </w:p>
    <w:p w14:paraId="1B62E0DC" w14:textId="77777777" w:rsidR="0001638A" w:rsidRPr="0001638A" w:rsidRDefault="0001638A" w:rsidP="0001638A">
      <w:pPr>
        <w:spacing w:after="200" w:line="276" w:lineRule="auto"/>
        <w:ind w:left="180" w:hanging="180"/>
        <w:contextualSpacing/>
        <w:rPr>
          <w:rFonts w:ascii="Calibri" w:eastAsia="Calibri" w:hAnsi="Calibri" w:cs="Arial"/>
          <w:lang w:eastAsia="en-US"/>
        </w:rPr>
      </w:pPr>
    </w:p>
    <w:p w14:paraId="3B591810"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Notify Social Care by phone of referral whether in the hospital or community setting.</w:t>
      </w:r>
    </w:p>
    <w:p w14:paraId="63FCE3DE"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For community referrals fax to relevant SMART.</w:t>
      </w:r>
    </w:p>
    <w:p w14:paraId="77BEB57B"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Send a copy of the completed form to Adult Safeguarding either via internal mail or email</w:t>
      </w:r>
    </w:p>
    <w:p w14:paraId="6A4516DC"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ecn-tr.safeguarding@nhs.net or fax: 01625 663055</w:t>
      </w:r>
    </w:p>
    <w:p w14:paraId="778AD467"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noProof/>
        </w:rPr>
        <mc:AlternateContent>
          <mc:Choice Requires="wps">
            <w:drawing>
              <wp:anchor distT="0" distB="0" distL="114300" distR="114300" simplePos="0" relativeHeight="251658271" behindDoc="0" locked="0" layoutInCell="1" allowOverlap="1" wp14:anchorId="6B60EC23" wp14:editId="004FDBC0">
                <wp:simplePos x="0" y="0"/>
                <wp:positionH relativeFrom="column">
                  <wp:posOffset>4816137</wp:posOffset>
                </wp:positionH>
                <wp:positionV relativeFrom="paragraph">
                  <wp:posOffset>202052</wp:posOffset>
                </wp:positionV>
                <wp:extent cx="1859915" cy="259080"/>
                <wp:effectExtent l="0" t="0" r="19685" b="203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59080"/>
                        </a:xfrm>
                        <a:prstGeom prst="rect">
                          <a:avLst/>
                        </a:prstGeom>
                        <a:solidFill>
                          <a:srgbClr val="FFFFFF"/>
                        </a:solidFill>
                        <a:ln w="9525">
                          <a:solidFill>
                            <a:srgbClr val="000000"/>
                          </a:solidFill>
                          <a:miter lim="800000"/>
                          <a:headEnd/>
                          <a:tailEnd/>
                        </a:ln>
                      </wps:spPr>
                      <wps:txbx>
                        <w:txbxContent>
                          <w:p w14:paraId="4FDDFE4C" w14:textId="77777777" w:rsidR="0001638A" w:rsidRDefault="0001638A" w:rsidP="00016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0EC23" id="Text Box 38" o:spid="_x0000_s1042" type="#_x0000_t202" style="position:absolute;left:0;text-align:left;margin-left:379.2pt;margin-top:15.9pt;width:146.45pt;height:2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">
                <v:textbox>
                  <w:txbxContent>
                    <w:p w14:paraId="4FDDFE4C" w14:textId="77777777" w:rsidR="0001638A" w:rsidRDefault="0001638A" w:rsidP="0001638A"/>
                  </w:txbxContent>
                </v:textbox>
              </v:shape>
            </w:pict>
          </mc:Fallback>
        </mc:AlternateContent>
      </w:r>
      <w:r w:rsidRPr="0001638A">
        <w:rPr>
          <w:rFonts w:ascii="Calibri" w:eastAsia="Calibri" w:hAnsi="Calibri"/>
          <w:noProof/>
        </w:rPr>
        <mc:AlternateContent>
          <mc:Choice Requires="wps">
            <w:drawing>
              <wp:anchor distT="0" distB="0" distL="114300" distR="114300" simplePos="0" relativeHeight="251658270" behindDoc="0" locked="0" layoutInCell="1" allowOverlap="1" wp14:anchorId="12AE10EC" wp14:editId="3ACBDBBE">
                <wp:simplePos x="0" y="0"/>
                <wp:positionH relativeFrom="column">
                  <wp:posOffset>2160013</wp:posOffset>
                </wp:positionH>
                <wp:positionV relativeFrom="paragraph">
                  <wp:posOffset>201795</wp:posOffset>
                </wp:positionV>
                <wp:extent cx="1268730" cy="259080"/>
                <wp:effectExtent l="0" t="0" r="26670" b="203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59080"/>
                        </a:xfrm>
                        <a:prstGeom prst="rect">
                          <a:avLst/>
                        </a:prstGeom>
                        <a:solidFill>
                          <a:srgbClr val="FFFFFF"/>
                        </a:solidFill>
                        <a:ln w="9525">
                          <a:solidFill>
                            <a:srgbClr val="000000"/>
                          </a:solidFill>
                          <a:miter lim="800000"/>
                          <a:headEnd/>
                          <a:tailEnd/>
                        </a:ln>
                      </wps:spPr>
                      <wps:txbx>
                        <w:txbxContent>
                          <w:p w14:paraId="2A3C6863" w14:textId="77777777" w:rsidR="0001638A" w:rsidRDefault="0001638A" w:rsidP="00016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10EC" id="Text Box 39" o:spid="_x0000_s1043" type="#_x0000_t202" style="position:absolute;left:0;text-align:left;margin-left:170.1pt;margin-top:15.9pt;width:99.9pt;height:20.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KS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">
                <v:textbox>
                  <w:txbxContent>
                    <w:p w14:paraId="2A3C6863" w14:textId="77777777" w:rsidR="0001638A" w:rsidRDefault="0001638A" w:rsidP="0001638A"/>
                  </w:txbxContent>
                </v:textbox>
              </v:shape>
            </w:pict>
          </mc:Fallback>
        </mc:AlternateContent>
      </w:r>
    </w:p>
    <w:p w14:paraId="2403757F"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Date/Time reported to </w:t>
      </w:r>
      <w:proofErr w:type="gramStart"/>
      <w:r w:rsidRPr="0001638A">
        <w:rPr>
          <w:rFonts w:ascii="Calibri" w:eastAsia="Calibri" w:hAnsi="Calibri" w:cs="Arial"/>
          <w:lang w:eastAsia="en-US"/>
        </w:rPr>
        <w:t xml:space="preserve">Manager  </w:t>
      </w:r>
      <w:r w:rsidRPr="0001638A">
        <w:rPr>
          <w:rFonts w:ascii="Calibri" w:eastAsia="Calibri" w:hAnsi="Calibri" w:cs="Arial"/>
          <w:lang w:eastAsia="en-US"/>
        </w:rPr>
        <w:tab/>
      </w:r>
      <w:proofErr w:type="gramEnd"/>
      <w:r w:rsidRPr="0001638A">
        <w:rPr>
          <w:rFonts w:ascii="Calibri" w:eastAsia="Calibri" w:hAnsi="Calibri" w:cs="Arial"/>
          <w:lang w:eastAsia="en-US"/>
        </w:rPr>
        <w:tab/>
      </w:r>
      <w:r w:rsidRPr="0001638A">
        <w:rPr>
          <w:rFonts w:ascii="Calibri" w:eastAsia="Calibri" w:hAnsi="Calibri" w:cs="Arial"/>
          <w:lang w:eastAsia="en-US"/>
        </w:rPr>
        <w:tab/>
      </w:r>
      <w:r w:rsidRPr="0001638A">
        <w:rPr>
          <w:rFonts w:ascii="Calibri" w:eastAsia="Calibri" w:hAnsi="Calibri" w:cs="Arial"/>
          <w:lang w:eastAsia="en-US"/>
        </w:rPr>
        <w:tab/>
        <w:t xml:space="preserve">Manager’s Name </w:t>
      </w:r>
    </w:p>
    <w:p w14:paraId="33BF4934" w14:textId="77777777" w:rsidR="0001638A" w:rsidRPr="0001638A" w:rsidRDefault="0001638A" w:rsidP="0001638A">
      <w:pPr>
        <w:spacing w:after="200" w:line="276" w:lineRule="auto"/>
        <w:ind w:left="180" w:hanging="180"/>
        <w:contextualSpacing/>
        <w:rPr>
          <w:rFonts w:ascii="Calibri" w:eastAsia="Calibri" w:hAnsi="Calibri" w:cs="Arial"/>
          <w:lang w:eastAsia="en-US"/>
        </w:rPr>
      </w:pPr>
    </w:p>
    <w:p w14:paraId="4C680EFB"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Client safeguarding notes in membership file                </w:t>
      </w:r>
      <w:r w:rsidRPr="0001638A">
        <w:rPr>
          <w:rFonts w:ascii="Wingdings" w:eastAsia="Wingdings" w:hAnsi="Wingdings" w:cs="Wingdings"/>
          <w:b/>
          <w:lang w:eastAsia="en-US"/>
        </w:rPr>
        <w:t>o</w:t>
      </w:r>
    </w:p>
    <w:p w14:paraId="4F138AC6"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Risk Alert form passed to the Administration Team      </w:t>
      </w:r>
      <w:r w:rsidRPr="0001638A">
        <w:rPr>
          <w:rFonts w:ascii="Wingdings" w:eastAsia="Wingdings" w:hAnsi="Wingdings" w:cs="Wingdings"/>
          <w:b/>
          <w:lang w:eastAsia="en-US"/>
        </w:rPr>
        <w:t>o</w:t>
      </w:r>
    </w:p>
    <w:p w14:paraId="3BBFB4BB"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p>
    <w:p w14:paraId="44854BDD"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r w:rsidRPr="0001638A">
        <w:rPr>
          <w:rFonts w:ascii="Calibri" w:eastAsia="Calibri" w:hAnsi="Calibri" w:cs="Arial"/>
          <w:b/>
          <w:lang w:eastAsia="en-US"/>
        </w:rPr>
        <w:t xml:space="preserve">Action by Practitioner </w:t>
      </w:r>
      <w:proofErr w:type="gramStart"/>
      <w:r w:rsidRPr="0001638A">
        <w:rPr>
          <w:rFonts w:ascii="Calibri" w:eastAsia="Calibri" w:hAnsi="Calibri" w:cs="Arial"/>
          <w:b/>
          <w:lang w:eastAsia="en-US"/>
        </w:rPr>
        <w:t>e.g.</w:t>
      </w:r>
      <w:proofErr w:type="gramEnd"/>
      <w:r w:rsidRPr="0001638A">
        <w:rPr>
          <w:rFonts w:ascii="Calibri" w:eastAsia="Calibri" w:hAnsi="Calibri" w:cs="Arial"/>
          <w:b/>
          <w:lang w:eastAsia="en-US"/>
        </w:rPr>
        <w:t xml:space="preserve"> who has been contacted (GP, Social Services)</w:t>
      </w:r>
    </w:p>
    <w:p w14:paraId="48BC46A2"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p>
    <w:p w14:paraId="79EE9D86"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p>
    <w:p w14:paraId="521E145E" w14:textId="77777777" w:rsidR="0001638A" w:rsidRPr="0001638A" w:rsidRDefault="0001638A" w:rsidP="00CC170E">
      <w:pPr>
        <w:spacing w:after="200" w:line="276" w:lineRule="auto"/>
        <w:contextualSpacing/>
        <w:rPr>
          <w:rFonts w:ascii="Calibri" w:eastAsia="Calibri" w:hAnsi="Calibri" w:cs="Arial"/>
          <w:b/>
          <w:lang w:eastAsia="en-US"/>
        </w:rPr>
      </w:pPr>
    </w:p>
    <w:p w14:paraId="67002932"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p>
    <w:p w14:paraId="0C395535"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Is the service user accessing any other services at the clinic? </w:t>
      </w:r>
      <w:r w:rsidRPr="0001638A">
        <w:rPr>
          <w:rFonts w:ascii="Calibri" w:eastAsia="Calibri" w:hAnsi="Calibri" w:cs="Arial"/>
          <w:lang w:eastAsia="en-US"/>
        </w:rPr>
        <w:tab/>
        <w:t xml:space="preserve">Yes </w:t>
      </w:r>
      <w:r w:rsidRPr="0001638A">
        <w:rPr>
          <w:rFonts w:ascii="Wingdings" w:eastAsia="Wingdings" w:hAnsi="Wingdings" w:cs="Wingdings"/>
          <w:lang w:eastAsia="en-US"/>
        </w:rPr>
        <w:t>o</w:t>
      </w:r>
      <w:r w:rsidRPr="0001638A">
        <w:rPr>
          <w:rFonts w:ascii="Calibri" w:eastAsia="Calibri" w:hAnsi="Calibri" w:cs="Arial"/>
          <w:lang w:eastAsia="en-US"/>
        </w:rPr>
        <w:tab/>
      </w:r>
      <w:r w:rsidRPr="0001638A">
        <w:rPr>
          <w:rFonts w:ascii="Calibri" w:eastAsia="Calibri" w:hAnsi="Calibri" w:cs="Arial"/>
          <w:lang w:eastAsia="en-US"/>
        </w:rPr>
        <w:tab/>
        <w:t xml:space="preserve">No </w:t>
      </w:r>
      <w:r w:rsidRPr="0001638A">
        <w:rPr>
          <w:rFonts w:ascii="Wingdings" w:eastAsia="Wingdings" w:hAnsi="Wingdings" w:cs="Wingdings"/>
          <w:lang w:eastAsia="en-US"/>
        </w:rPr>
        <w:t>o</w:t>
      </w:r>
    </w:p>
    <w:p w14:paraId="0E869744"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p>
    <w:p w14:paraId="5C65CA57" w14:textId="77777777" w:rsidR="0001638A" w:rsidRPr="0001638A" w:rsidRDefault="0001638A" w:rsidP="0001638A">
      <w:pPr>
        <w:spacing w:after="200" w:line="276" w:lineRule="auto"/>
        <w:ind w:left="180" w:hanging="180"/>
        <w:contextualSpacing/>
        <w:rPr>
          <w:rFonts w:ascii="Calibri" w:eastAsia="Calibri" w:hAnsi="Calibri" w:cs="Arial"/>
          <w:b/>
          <w:lang w:eastAsia="en-US"/>
        </w:rPr>
      </w:pPr>
      <w:r w:rsidRPr="0001638A">
        <w:rPr>
          <w:rFonts w:ascii="Calibri" w:eastAsia="Calibri" w:hAnsi="Calibri"/>
          <w:noProof/>
        </w:rPr>
        <mc:AlternateContent>
          <mc:Choice Requires="wps">
            <w:drawing>
              <wp:anchor distT="0" distB="0" distL="114300" distR="114300" simplePos="0" relativeHeight="251658273" behindDoc="0" locked="0" layoutInCell="1" allowOverlap="1" wp14:anchorId="39B9DE19" wp14:editId="2A8A3B7A">
                <wp:simplePos x="0" y="0"/>
                <wp:positionH relativeFrom="column">
                  <wp:posOffset>5047615</wp:posOffset>
                </wp:positionH>
                <wp:positionV relativeFrom="paragraph">
                  <wp:posOffset>174625</wp:posOffset>
                </wp:positionV>
                <wp:extent cx="1268730" cy="259080"/>
                <wp:effectExtent l="0" t="0" r="26670" b="203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59080"/>
                        </a:xfrm>
                        <a:prstGeom prst="rect">
                          <a:avLst/>
                        </a:prstGeom>
                        <a:solidFill>
                          <a:srgbClr val="FFFFFF"/>
                        </a:solidFill>
                        <a:ln w="9525">
                          <a:solidFill>
                            <a:srgbClr val="000000"/>
                          </a:solidFill>
                          <a:miter lim="800000"/>
                          <a:headEnd/>
                          <a:tailEnd/>
                        </a:ln>
                      </wps:spPr>
                      <wps:txbx>
                        <w:txbxContent>
                          <w:p w14:paraId="688FA0D8" w14:textId="77777777" w:rsidR="0001638A" w:rsidRDefault="0001638A" w:rsidP="00016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9DE19" id="Text Box 40" o:spid="_x0000_s1044" type="#_x0000_t202" style="position:absolute;left:0;text-align:left;margin-left:397.45pt;margin-top:13.75pt;width:99.9pt;height:20.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Vz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">
                <v:textbox>
                  <w:txbxContent>
                    <w:p w14:paraId="688FA0D8" w14:textId="77777777" w:rsidR="0001638A" w:rsidRDefault="0001638A" w:rsidP="0001638A"/>
                  </w:txbxContent>
                </v:textbox>
              </v:shape>
            </w:pict>
          </mc:Fallback>
        </mc:AlternateContent>
      </w:r>
      <w:r w:rsidRPr="0001638A">
        <w:rPr>
          <w:rFonts w:ascii="Calibri" w:eastAsia="Calibri" w:hAnsi="Calibri" w:cs="Arial"/>
          <w:b/>
          <w:lang w:eastAsia="en-US"/>
        </w:rPr>
        <w:t>If yes, please advise the relevant service manager of this incident</w:t>
      </w:r>
    </w:p>
    <w:p w14:paraId="4810661D"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noProof/>
        </w:rPr>
        <mc:AlternateContent>
          <mc:Choice Requires="wps">
            <w:drawing>
              <wp:anchor distT="0" distB="0" distL="114300" distR="114300" simplePos="0" relativeHeight="251658272" behindDoc="0" locked="0" layoutInCell="1" allowOverlap="1" wp14:anchorId="14187B5C" wp14:editId="0A412934">
                <wp:simplePos x="0" y="0"/>
                <wp:positionH relativeFrom="column">
                  <wp:posOffset>1351915</wp:posOffset>
                </wp:positionH>
                <wp:positionV relativeFrom="paragraph">
                  <wp:posOffset>20320</wp:posOffset>
                </wp:positionV>
                <wp:extent cx="2246630" cy="259080"/>
                <wp:effectExtent l="0" t="0" r="13970" b="203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259080"/>
                        </a:xfrm>
                        <a:prstGeom prst="rect">
                          <a:avLst/>
                        </a:prstGeom>
                        <a:solidFill>
                          <a:srgbClr val="FFFFFF"/>
                        </a:solidFill>
                        <a:ln w="9525">
                          <a:solidFill>
                            <a:srgbClr val="000000"/>
                          </a:solidFill>
                          <a:miter lim="800000"/>
                          <a:headEnd/>
                          <a:tailEnd/>
                        </a:ln>
                      </wps:spPr>
                      <wps:txbx>
                        <w:txbxContent>
                          <w:p w14:paraId="36D3D12B" w14:textId="77777777" w:rsidR="0001638A" w:rsidRDefault="0001638A" w:rsidP="00016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87B5C" id="Text Box 41" o:spid="_x0000_s1045" type="#_x0000_t202" style="position:absolute;left:0;text-align:left;margin-left:106.45pt;margin-top:1.6pt;width:176.9pt;height:20.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">
                <v:textbox>
                  <w:txbxContent>
                    <w:p w14:paraId="36D3D12B" w14:textId="77777777" w:rsidR="0001638A" w:rsidRDefault="0001638A" w:rsidP="0001638A"/>
                  </w:txbxContent>
                </v:textbox>
              </v:shape>
            </w:pict>
          </mc:Fallback>
        </mc:AlternateContent>
      </w:r>
      <w:r w:rsidRPr="0001638A">
        <w:rPr>
          <w:rFonts w:ascii="Calibri" w:eastAsia="Calibri" w:hAnsi="Calibri" w:cs="Arial"/>
          <w:lang w:eastAsia="en-US"/>
        </w:rPr>
        <w:t xml:space="preserve">Who was advised? </w:t>
      </w:r>
      <w:r w:rsidRPr="0001638A">
        <w:rPr>
          <w:rFonts w:ascii="Calibri" w:eastAsia="Calibri" w:hAnsi="Calibri" w:cs="Arial"/>
          <w:lang w:eastAsia="en-US"/>
        </w:rPr>
        <w:tab/>
      </w:r>
      <w:r w:rsidRPr="0001638A">
        <w:rPr>
          <w:rFonts w:ascii="Calibri" w:eastAsia="Calibri" w:hAnsi="Calibri" w:cs="Arial"/>
          <w:lang w:eastAsia="en-US"/>
        </w:rPr>
        <w:tab/>
      </w:r>
      <w:r w:rsidRPr="0001638A">
        <w:rPr>
          <w:rFonts w:ascii="Calibri" w:eastAsia="Calibri" w:hAnsi="Calibri" w:cs="Arial"/>
          <w:lang w:eastAsia="en-US"/>
        </w:rPr>
        <w:tab/>
      </w:r>
      <w:r w:rsidRPr="0001638A">
        <w:rPr>
          <w:rFonts w:ascii="Calibri" w:eastAsia="Calibri" w:hAnsi="Calibri" w:cs="Arial"/>
          <w:lang w:eastAsia="en-US"/>
        </w:rPr>
        <w:tab/>
      </w:r>
      <w:r w:rsidRPr="0001638A">
        <w:rPr>
          <w:rFonts w:ascii="Calibri" w:eastAsia="Calibri" w:hAnsi="Calibri" w:cs="Arial"/>
          <w:lang w:eastAsia="en-US"/>
        </w:rPr>
        <w:tab/>
      </w:r>
      <w:r w:rsidRPr="0001638A">
        <w:rPr>
          <w:rFonts w:ascii="Calibri" w:eastAsia="Calibri" w:hAnsi="Calibri" w:cs="Arial"/>
          <w:lang w:eastAsia="en-US"/>
        </w:rPr>
        <w:tab/>
        <w:t xml:space="preserve">Date/Time advised </w:t>
      </w:r>
    </w:p>
    <w:p w14:paraId="382A3FB3" w14:textId="77777777" w:rsidR="0001638A" w:rsidRPr="0001638A" w:rsidRDefault="0001638A" w:rsidP="0001638A">
      <w:pPr>
        <w:spacing w:after="200" w:line="276" w:lineRule="auto"/>
        <w:ind w:left="180" w:hanging="180"/>
        <w:contextualSpacing/>
        <w:rPr>
          <w:rFonts w:ascii="Calibri" w:eastAsia="Calibri" w:hAnsi="Calibri" w:cs="Arial"/>
          <w:lang w:eastAsia="en-US"/>
        </w:rPr>
      </w:pPr>
    </w:p>
    <w:p w14:paraId="47DA95B6" w14:textId="77777777" w:rsidR="0001638A" w:rsidRPr="0001638A" w:rsidRDefault="0001638A" w:rsidP="0001638A">
      <w:pPr>
        <w:spacing w:after="200" w:line="276" w:lineRule="auto"/>
        <w:ind w:left="180" w:hanging="180"/>
        <w:contextualSpacing/>
        <w:rPr>
          <w:rFonts w:ascii="Calibri" w:eastAsia="Calibri" w:hAnsi="Calibri" w:cs="Arial"/>
          <w:lang w:eastAsia="en-US"/>
        </w:rPr>
      </w:pPr>
      <w:r w:rsidRPr="0001638A">
        <w:rPr>
          <w:rFonts w:ascii="Calibri" w:eastAsia="Calibri" w:hAnsi="Calibri" w:cs="Arial"/>
          <w:lang w:eastAsia="en-US"/>
        </w:rPr>
        <w:t xml:space="preserve">Form to be handed to the admin team and the Director of Physiofit informed          </w:t>
      </w:r>
      <w:r w:rsidRPr="0001638A">
        <w:rPr>
          <w:rFonts w:ascii="Wingdings" w:eastAsia="Wingdings" w:hAnsi="Wingdings" w:cs="Wingdings"/>
          <w:lang w:eastAsia="en-US"/>
        </w:rPr>
        <w:t>o</w:t>
      </w:r>
    </w:p>
    <w:p w14:paraId="27AE3F3C" w14:textId="77777777" w:rsidR="0001638A" w:rsidRPr="0001638A" w:rsidRDefault="0001638A" w:rsidP="0001638A">
      <w:pPr>
        <w:pBdr>
          <w:bottom w:val="single" w:sz="12" w:space="31" w:color="auto"/>
        </w:pBdr>
        <w:ind w:left="180" w:hanging="180"/>
        <w:contextualSpacing/>
        <w:rPr>
          <w:rFonts w:ascii="Calibri" w:eastAsia="Calibri" w:hAnsi="Calibri" w:cs="Arial"/>
          <w:b/>
          <w:lang w:eastAsia="en-US"/>
        </w:rPr>
      </w:pPr>
    </w:p>
    <w:p w14:paraId="62BCABA6" w14:textId="77777777" w:rsidR="0001638A" w:rsidRPr="0001638A" w:rsidRDefault="0001638A" w:rsidP="0001638A">
      <w:pPr>
        <w:pBdr>
          <w:bottom w:val="single" w:sz="12" w:space="31" w:color="auto"/>
        </w:pBdr>
        <w:ind w:left="180" w:hanging="180"/>
        <w:contextualSpacing/>
        <w:rPr>
          <w:rFonts w:ascii="Calibri" w:eastAsia="Calibri" w:hAnsi="Calibri"/>
          <w:lang w:eastAsia="en-US"/>
        </w:rPr>
      </w:pPr>
      <w:r w:rsidRPr="0001638A">
        <w:rPr>
          <w:rFonts w:ascii="Calibri" w:eastAsia="Calibri" w:hAnsi="Calibri" w:cs="Arial"/>
          <w:b/>
          <w:lang w:eastAsia="en-US"/>
        </w:rPr>
        <w:t xml:space="preserve">Type of incident: </w:t>
      </w:r>
      <w:r w:rsidRPr="0001638A">
        <w:rPr>
          <w:rFonts w:ascii="Calibri" w:eastAsia="Calibri" w:hAnsi="Calibri" w:cs="Arial"/>
          <w:lang w:eastAsia="en-US"/>
        </w:rPr>
        <w:t xml:space="preserve">Domestic Abuse </w:t>
      </w:r>
      <w:proofErr w:type="gramStart"/>
      <w:r w:rsidRPr="0001638A">
        <w:rPr>
          <w:rFonts w:ascii="Wingdings" w:eastAsia="Wingdings" w:hAnsi="Wingdings" w:cs="Wingdings"/>
          <w:lang w:eastAsia="en-US"/>
        </w:rPr>
        <w:t>o</w:t>
      </w:r>
      <w:r w:rsidRPr="0001638A">
        <w:rPr>
          <w:rFonts w:ascii="Calibri" w:eastAsia="Calibri" w:hAnsi="Calibri" w:cs="Arial"/>
          <w:lang w:eastAsia="en-US"/>
        </w:rPr>
        <w:t xml:space="preserve">  Mental</w:t>
      </w:r>
      <w:proofErr w:type="gramEnd"/>
      <w:r w:rsidRPr="0001638A">
        <w:rPr>
          <w:rFonts w:ascii="Calibri" w:eastAsia="Calibri" w:hAnsi="Calibri" w:cs="Arial"/>
          <w:lang w:eastAsia="en-US"/>
        </w:rPr>
        <w:t xml:space="preserve"> Health </w:t>
      </w:r>
      <w:r w:rsidRPr="0001638A">
        <w:rPr>
          <w:rFonts w:ascii="Wingdings" w:eastAsia="Wingdings" w:hAnsi="Wingdings" w:cs="Wingdings"/>
          <w:lang w:eastAsia="en-US"/>
        </w:rPr>
        <w:t>o</w:t>
      </w:r>
      <w:r w:rsidRPr="0001638A">
        <w:rPr>
          <w:rFonts w:ascii="Calibri" w:eastAsia="Calibri" w:hAnsi="Calibri" w:cs="Arial"/>
          <w:lang w:eastAsia="en-US"/>
        </w:rPr>
        <w:t xml:space="preserve">  Child Protection </w:t>
      </w:r>
      <w:r w:rsidRPr="0001638A">
        <w:rPr>
          <w:rFonts w:ascii="Wingdings" w:eastAsia="Wingdings" w:hAnsi="Wingdings" w:cs="Wingdings"/>
          <w:lang w:eastAsia="en-US"/>
        </w:rPr>
        <w:t>o</w:t>
      </w:r>
      <w:r w:rsidRPr="0001638A">
        <w:rPr>
          <w:rFonts w:ascii="Calibri" w:eastAsia="Calibri" w:hAnsi="Calibri" w:cs="Arial"/>
          <w:lang w:eastAsia="en-US"/>
        </w:rPr>
        <w:t xml:space="preserve"> Suspicious Incident </w:t>
      </w:r>
      <w:r w:rsidRPr="0001638A">
        <w:rPr>
          <w:rFonts w:ascii="Wingdings" w:eastAsia="Wingdings" w:hAnsi="Wingdings" w:cs="Wingdings"/>
          <w:lang w:eastAsia="en-US"/>
        </w:rPr>
        <w:t>o</w:t>
      </w:r>
      <w:r w:rsidRPr="0001638A">
        <w:rPr>
          <w:rFonts w:ascii="Calibri" w:eastAsia="Calibri" w:hAnsi="Calibri" w:cs="Arial"/>
          <w:lang w:eastAsia="en-US"/>
        </w:rPr>
        <w:t xml:space="preserve"> </w:t>
      </w:r>
    </w:p>
    <w:p w14:paraId="7B11EAC0" w14:textId="77777777" w:rsidR="0001638A" w:rsidRPr="0001638A" w:rsidRDefault="0001638A" w:rsidP="0001638A">
      <w:pPr>
        <w:rPr>
          <w:rFonts w:ascii="Arial" w:eastAsia="Calibri" w:hAnsi="Arial" w:cs="Arial"/>
          <w:lang w:eastAsia="en-US"/>
        </w:rPr>
      </w:pPr>
    </w:p>
    <w:p w14:paraId="7967B3B8" w14:textId="77777777" w:rsidR="0001638A" w:rsidRPr="0001638A" w:rsidRDefault="0001638A" w:rsidP="0001638A">
      <w:pPr>
        <w:spacing w:after="200" w:line="276" w:lineRule="auto"/>
        <w:rPr>
          <w:rFonts w:asciiTheme="minorHAnsi" w:eastAsia="Calibri" w:hAnsiTheme="minorHAnsi"/>
          <w:b/>
          <w:sz w:val="36"/>
          <w:szCs w:val="22"/>
          <w:lang w:eastAsia="en-US"/>
        </w:rPr>
      </w:pPr>
    </w:p>
    <w:p w14:paraId="1A66904F" w14:textId="77777777" w:rsidR="0001638A" w:rsidRPr="0001638A" w:rsidRDefault="0001638A" w:rsidP="0001638A">
      <w:pPr>
        <w:spacing w:after="200" w:line="276" w:lineRule="auto"/>
        <w:rPr>
          <w:rFonts w:asciiTheme="minorHAnsi" w:eastAsia="Calibri" w:hAnsiTheme="minorHAnsi"/>
          <w:b/>
          <w:sz w:val="36"/>
          <w:szCs w:val="22"/>
          <w:lang w:eastAsia="en-US"/>
        </w:rPr>
      </w:pPr>
    </w:p>
    <w:p w14:paraId="6BBAE0EB" w14:textId="16CD225F" w:rsidR="0001638A" w:rsidRPr="0001638A" w:rsidRDefault="00E14919" w:rsidP="0001638A">
      <w:pPr>
        <w:spacing w:after="200" w:line="276" w:lineRule="auto"/>
        <w:rPr>
          <w:rFonts w:asciiTheme="minorHAnsi" w:eastAsia="Calibri" w:hAnsiTheme="minorHAnsi"/>
          <w:b/>
          <w:sz w:val="36"/>
          <w:szCs w:val="22"/>
          <w:lang w:eastAsia="en-US"/>
        </w:rPr>
      </w:pPr>
      <w:r>
        <w:rPr>
          <w:rFonts w:asciiTheme="minorHAnsi" w:eastAsia="Calibri" w:hAnsiTheme="minorHAnsi"/>
          <w:b/>
          <w:sz w:val="36"/>
          <w:szCs w:val="22"/>
          <w:lang w:eastAsia="en-US"/>
        </w:rPr>
        <w:lastRenderedPageBreak/>
        <w:t>A</w:t>
      </w:r>
      <w:r w:rsidR="004D41CF">
        <w:rPr>
          <w:rFonts w:asciiTheme="minorHAnsi" w:eastAsia="Calibri" w:hAnsiTheme="minorHAnsi"/>
          <w:b/>
          <w:sz w:val="36"/>
          <w:szCs w:val="22"/>
          <w:lang w:eastAsia="en-US"/>
        </w:rPr>
        <w:t>nnex</w:t>
      </w:r>
      <w:r>
        <w:rPr>
          <w:rFonts w:asciiTheme="minorHAnsi" w:eastAsia="Calibri" w:hAnsiTheme="minorHAnsi"/>
          <w:b/>
          <w:sz w:val="36"/>
          <w:szCs w:val="22"/>
          <w:lang w:eastAsia="en-US"/>
        </w:rPr>
        <w:t xml:space="preserve"> G</w:t>
      </w:r>
    </w:p>
    <w:p w14:paraId="7B537660" w14:textId="3DFE43EE" w:rsidR="0001638A" w:rsidRPr="0001638A" w:rsidRDefault="002A2AEF" w:rsidP="0001638A">
      <w:pPr>
        <w:spacing w:after="200" w:line="276" w:lineRule="auto"/>
        <w:rPr>
          <w:rFonts w:asciiTheme="minorHAnsi" w:eastAsia="Calibri" w:hAnsiTheme="minorHAnsi"/>
          <w:b/>
          <w:sz w:val="36"/>
          <w:szCs w:val="22"/>
          <w:lang w:eastAsia="en-US"/>
        </w:rPr>
      </w:pPr>
      <w:r w:rsidRPr="002A2AEF">
        <w:rPr>
          <w:rFonts w:ascii="Arial" w:hAnsi="Arial" w:cs="Arial"/>
          <w:noProof/>
          <w:color w:val="4472C4" w:themeColor="accent1"/>
        </w:rPr>
        <w:drawing>
          <wp:inline distT="0" distB="0" distL="0" distR="0" wp14:anchorId="5E80C784" wp14:editId="1D69145B">
            <wp:extent cx="7984403" cy="6038039"/>
            <wp:effectExtent l="1588" t="0" r="0" b="0"/>
            <wp:docPr id="22"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49"/>
                    <a:stretch>
                      <a:fillRect/>
                    </a:stretch>
                  </pic:blipFill>
                  <pic:spPr>
                    <a:xfrm rot="5400000">
                      <a:off x="0" y="0"/>
                      <a:ext cx="8033851" cy="6075433"/>
                    </a:xfrm>
                    <a:prstGeom prst="rect">
                      <a:avLst/>
                    </a:prstGeom>
                  </pic:spPr>
                </pic:pic>
              </a:graphicData>
            </a:graphic>
          </wp:inline>
        </w:drawing>
      </w:r>
    </w:p>
    <w:p w14:paraId="4BF14D5D" w14:textId="13289845" w:rsidR="0001638A" w:rsidRPr="0001638A" w:rsidRDefault="0001638A" w:rsidP="0001638A">
      <w:pPr>
        <w:spacing w:after="200" w:line="276" w:lineRule="auto"/>
        <w:rPr>
          <w:rFonts w:asciiTheme="minorHAnsi" w:eastAsia="Calibri" w:hAnsiTheme="minorHAnsi"/>
          <w:b/>
          <w:sz w:val="36"/>
          <w:szCs w:val="22"/>
          <w:lang w:eastAsia="en-US"/>
        </w:rPr>
      </w:pPr>
    </w:p>
    <w:p w14:paraId="688836B5" w14:textId="79E77B26" w:rsidR="00E84226" w:rsidRDefault="002A2AEF" w:rsidP="009A7469">
      <w:pPr>
        <w:rPr>
          <w:rFonts w:ascii="Arial" w:hAnsi="Arial" w:cs="Arial"/>
          <w:color w:val="4472C4" w:themeColor="accent1"/>
        </w:rPr>
      </w:pPr>
      <w:r w:rsidRPr="002A2AEF">
        <w:rPr>
          <w:rFonts w:ascii="Arial" w:hAnsi="Arial" w:cs="Arial"/>
          <w:noProof/>
          <w:color w:val="4472C4" w:themeColor="accent1"/>
        </w:rPr>
        <w:drawing>
          <wp:inline distT="0" distB="0" distL="0" distR="0" wp14:anchorId="520633AF" wp14:editId="26BE9F06">
            <wp:extent cx="5848350" cy="8239125"/>
            <wp:effectExtent l="0" t="0" r="0" b="9525"/>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a:blip r:embed="rId50"/>
                    <a:stretch>
                      <a:fillRect/>
                    </a:stretch>
                  </pic:blipFill>
                  <pic:spPr>
                    <a:xfrm>
                      <a:off x="0" y="0"/>
                      <a:ext cx="5848350" cy="8239125"/>
                    </a:xfrm>
                    <a:prstGeom prst="rect">
                      <a:avLst/>
                    </a:prstGeom>
                  </pic:spPr>
                </pic:pic>
              </a:graphicData>
            </a:graphic>
          </wp:inline>
        </w:drawing>
      </w:r>
    </w:p>
    <w:p w14:paraId="60A8CBBC" w14:textId="77777777" w:rsidR="002A2AEF" w:rsidRPr="009A7469" w:rsidRDefault="002A2AEF" w:rsidP="009A7469">
      <w:pPr>
        <w:rPr>
          <w:rFonts w:ascii="Arial" w:hAnsi="Arial" w:cs="Arial"/>
          <w:color w:val="4472C4" w:themeColor="accent1"/>
        </w:rPr>
      </w:pPr>
    </w:p>
    <w:sectPr w:rsidR="002A2AEF" w:rsidRPr="009A7469" w:rsidSect="00444F67">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82FA" w14:textId="77777777" w:rsidR="00383B4A" w:rsidRDefault="00383B4A" w:rsidP="001A7ADA">
      <w:r>
        <w:separator/>
      </w:r>
    </w:p>
  </w:endnote>
  <w:endnote w:type="continuationSeparator" w:id="0">
    <w:p w14:paraId="3FFDA852" w14:textId="77777777" w:rsidR="00383B4A" w:rsidRDefault="00383B4A" w:rsidP="001A7ADA">
      <w:r>
        <w:continuationSeparator/>
      </w:r>
    </w:p>
  </w:endnote>
  <w:endnote w:type="continuationNotice" w:id="1">
    <w:p w14:paraId="0A0E2CA3" w14:textId="77777777" w:rsidR="00383B4A" w:rsidRDefault="0038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D95E83" w:rsidRDefault="00D95E83"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95E83" w:rsidRDefault="00D95E83"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21989"/>
      <w:docPartObj>
        <w:docPartGallery w:val="Page Numbers (Bottom of Page)"/>
        <w:docPartUnique/>
      </w:docPartObj>
    </w:sdtPr>
    <w:sdtEndPr>
      <w:rPr>
        <w:noProof/>
      </w:rPr>
    </w:sdtEndPr>
    <w:sdtContent>
      <w:p w14:paraId="5C4F16EF" w14:textId="41E89C0D" w:rsidR="008367AD" w:rsidRDefault="00836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A0C06" w14:textId="77777777" w:rsidR="00D95E83" w:rsidRDefault="00D95E83"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2210" w14:textId="77777777" w:rsidR="00383B4A" w:rsidRDefault="00383B4A" w:rsidP="001A7ADA">
      <w:r>
        <w:separator/>
      </w:r>
    </w:p>
  </w:footnote>
  <w:footnote w:type="continuationSeparator" w:id="0">
    <w:p w14:paraId="53C84C2D" w14:textId="77777777" w:rsidR="00383B4A" w:rsidRDefault="00383B4A" w:rsidP="001A7ADA">
      <w:r>
        <w:continuationSeparator/>
      </w:r>
    </w:p>
  </w:footnote>
  <w:footnote w:type="continuationNotice" w:id="1">
    <w:p w14:paraId="3644658F" w14:textId="77777777" w:rsidR="00383B4A" w:rsidRDefault="00383B4A"/>
  </w:footnote>
  <w:footnote w:id="2">
    <w:p w14:paraId="1A88C24B" w14:textId="77777777" w:rsidR="00F03BCD" w:rsidRPr="00861C2E" w:rsidRDefault="00F03BCD" w:rsidP="00F03BCD">
      <w:pPr>
        <w:pStyle w:val="FootnoteText"/>
        <w:rPr>
          <w:rFonts w:ascii="Arial" w:hAnsi="Arial" w:cs="Arial"/>
          <w:sz w:val="22"/>
          <w:szCs w:val="22"/>
        </w:rPr>
      </w:pPr>
      <w:r w:rsidRPr="00861C2E">
        <w:rPr>
          <w:rStyle w:val="FootnoteReference"/>
          <w:rFonts w:ascii="Arial" w:hAnsi="Arial" w:cs="Arial"/>
          <w:sz w:val="22"/>
          <w:szCs w:val="22"/>
        </w:rPr>
        <w:footnoteRef/>
      </w:r>
      <w:r w:rsidRPr="00861C2E">
        <w:rPr>
          <w:rFonts w:ascii="Arial" w:hAnsi="Arial" w:cs="Arial"/>
          <w:sz w:val="22"/>
          <w:szCs w:val="22"/>
        </w:rPr>
        <w:t xml:space="preserve"> </w:t>
      </w:r>
      <w:hyperlink r:id="rId1" w:history="1">
        <w:r w:rsidRPr="00861C2E">
          <w:rPr>
            <w:rStyle w:val="Hyperlink"/>
            <w:rFonts w:ascii="Arial" w:hAnsi="Arial" w:cs="Arial"/>
            <w:sz w:val="22"/>
            <w:szCs w:val="22"/>
          </w:rPr>
          <w:t>SNOMED CT Codes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9577" w14:textId="5B06CE0D" w:rsidR="00766976" w:rsidRDefault="008E4EB8">
    <w:pPr>
      <w:pStyle w:val="Header"/>
    </w:pPr>
    <w:r>
      <w:rPr>
        <w:noProof/>
      </w:rPr>
      <w:pict w14:anchorId="2F1BA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50.9pt;height:450.9pt;z-index:-251658239;mso-position-horizontal:center;mso-position-horizontal-relative:margin;mso-position-vertical:center;mso-position-vertical-relative:margin" o:allowincell="f">
          <v:imagedata r:id="rId1" o:title="Physiofit logo for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2FBB730" w:rsidR="00D95E83" w:rsidRDefault="008E4EB8" w:rsidP="001A5A31">
    <w:pPr>
      <w:pStyle w:val="Header"/>
      <w:jc w:val="center"/>
    </w:pPr>
    <w:r>
      <w:rPr>
        <w:noProof/>
      </w:rPr>
      <w:pict w14:anchorId="1DAFA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450.9pt;height:450.9pt;z-index:-251658238;mso-position-horizontal:center;mso-position-horizontal-relative:margin;mso-position-vertical:center;mso-position-vertical-relative:margin" o:allowincell="f">
          <v:imagedata r:id="rId1" o:title="Physiofit logo for watermark" gain="19661f" blacklevel="22938f"/>
          <w10:wrap anchorx="margin" anchory="margin"/>
        </v:shape>
      </w:pict>
    </w:r>
  </w:p>
  <w:p w14:paraId="085CE0CF" w14:textId="77777777" w:rsidR="00D95E83" w:rsidRDefault="00D95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A65F" w14:textId="21208444" w:rsidR="00766976" w:rsidRDefault="008E4EB8">
    <w:pPr>
      <w:pStyle w:val="Header"/>
    </w:pPr>
    <w:r>
      <w:rPr>
        <w:noProof/>
      </w:rPr>
      <w:pict w14:anchorId="777EE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0" type="#_x0000_t75" style="position:absolute;margin-left:0;margin-top:0;width:450.9pt;height:450.9pt;z-index:-251658240;mso-position-horizontal:center;mso-position-horizontal-relative:margin;mso-position-vertical:center;mso-position-vertical-relative:margin" o:allowincell="f">
          <v:imagedata r:id="rId1" o:title="Physiofit logo for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70A42"/>
    <w:multiLevelType w:val="hybridMultilevel"/>
    <w:tmpl w:val="4FB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504CF"/>
    <w:multiLevelType w:val="hybridMultilevel"/>
    <w:tmpl w:val="49BAF4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C0E70"/>
    <w:multiLevelType w:val="multilevel"/>
    <w:tmpl w:val="5F00FE00"/>
    <w:lvl w:ilvl="0">
      <w:start w:val="1"/>
      <w:numFmt w:val="bullet"/>
      <w:lvlText w:val="o"/>
      <w:lvlJc w:val="left"/>
      <w:pPr>
        <w:ind w:left="1440" w:hanging="360"/>
      </w:pPr>
      <w:rPr>
        <w:rFonts w:ascii="Courier New" w:hAnsi="Courier New" w:cs="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450324C"/>
    <w:multiLevelType w:val="multilevel"/>
    <w:tmpl w:val="5F00FE00"/>
    <w:lvl w:ilvl="0">
      <w:start w:val="1"/>
      <w:numFmt w:val="bullet"/>
      <w:lvlText w:val="o"/>
      <w:lvlJc w:val="left"/>
      <w:pPr>
        <w:ind w:left="1080" w:hanging="360"/>
      </w:pPr>
      <w:rPr>
        <w:rFonts w:ascii="Courier New" w:hAnsi="Courier New" w:cs="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4D92E9B"/>
    <w:multiLevelType w:val="hybridMultilevel"/>
    <w:tmpl w:val="3ACAC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1A55CD"/>
    <w:multiLevelType w:val="hybridMultilevel"/>
    <w:tmpl w:val="B268CF4E"/>
    <w:lvl w:ilvl="0" w:tplc="08090001">
      <w:start w:val="1"/>
      <w:numFmt w:val="bullet"/>
      <w:lvlText w:val=""/>
      <w:lvlJc w:val="left"/>
      <w:pPr>
        <w:ind w:left="1080" w:hanging="360"/>
      </w:pPr>
      <w:rPr>
        <w:rFonts w:ascii="Symbol" w:hAnsi="Symbo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F86696"/>
    <w:multiLevelType w:val="hybridMultilevel"/>
    <w:tmpl w:val="99CC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80625"/>
    <w:multiLevelType w:val="hybridMultilevel"/>
    <w:tmpl w:val="BC78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016B3"/>
    <w:multiLevelType w:val="hybridMultilevel"/>
    <w:tmpl w:val="EDA4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E3653"/>
    <w:multiLevelType w:val="hybridMultilevel"/>
    <w:tmpl w:val="A2A6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94C36"/>
    <w:multiLevelType w:val="hybridMultilevel"/>
    <w:tmpl w:val="59B4D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5478B"/>
    <w:multiLevelType w:val="hybridMultilevel"/>
    <w:tmpl w:val="D578FC3C"/>
    <w:lvl w:ilvl="0" w:tplc="39DE7E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42C7E6E"/>
    <w:lvl w:ilvl="0">
      <w:start w:val="1"/>
      <w:numFmt w:val="decimal"/>
      <w:pStyle w:val="Heading1"/>
      <w:lvlText w:val="%1"/>
      <w:lvlJc w:val="left"/>
      <w:pPr>
        <w:ind w:left="1140" w:hanging="432"/>
      </w:pPr>
      <w:rPr>
        <w:sz w:val="28"/>
        <w:szCs w:val="28"/>
      </w:rPr>
    </w:lvl>
    <w:lvl w:ilvl="1">
      <w:start w:val="1"/>
      <w:numFmt w:val="decimal"/>
      <w:pStyle w:val="Heading2"/>
      <w:lvlText w:val="%1.%2"/>
      <w:lvlJc w:val="left"/>
      <w:pPr>
        <w:ind w:left="860" w:hanging="576"/>
      </w:pPr>
      <w:rPr>
        <w:rFonts w:ascii="Arial" w:hAnsi="Arial" w:cs="Arial" w:hint="default"/>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5ED652D"/>
    <w:multiLevelType w:val="hybridMultilevel"/>
    <w:tmpl w:val="05B68DF2"/>
    <w:lvl w:ilvl="0" w:tplc="EE944566">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8B74A3"/>
    <w:multiLevelType w:val="hybridMultilevel"/>
    <w:tmpl w:val="A23A19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93085C"/>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196B57A2"/>
    <w:multiLevelType w:val="hybridMultilevel"/>
    <w:tmpl w:val="65B0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256240"/>
    <w:multiLevelType w:val="hybridMultilevel"/>
    <w:tmpl w:val="DE6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A54A9"/>
    <w:multiLevelType w:val="hybridMultilevel"/>
    <w:tmpl w:val="356243C0"/>
    <w:lvl w:ilvl="0" w:tplc="9280B5FA">
      <w:start w:val="1"/>
      <w:numFmt w:val="decimal"/>
      <w:lvlText w:val="%1."/>
      <w:lvlJc w:val="left"/>
      <w:pPr>
        <w:ind w:left="720" w:hanging="360"/>
      </w:pPr>
      <w:rPr>
        <w:rFonts w:ascii="Arial" w:hAnsi="Arial"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F800DA"/>
    <w:multiLevelType w:val="hybridMultilevel"/>
    <w:tmpl w:val="A2B0B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A6168B"/>
    <w:multiLevelType w:val="hybridMultilevel"/>
    <w:tmpl w:val="F19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72722E"/>
    <w:multiLevelType w:val="hybridMultilevel"/>
    <w:tmpl w:val="B43286D6"/>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3358E9"/>
    <w:multiLevelType w:val="hybridMultilevel"/>
    <w:tmpl w:val="5FD2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7D7603"/>
    <w:multiLevelType w:val="hybridMultilevel"/>
    <w:tmpl w:val="9C6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CD30E6"/>
    <w:multiLevelType w:val="hybridMultilevel"/>
    <w:tmpl w:val="5C6C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842734"/>
    <w:multiLevelType w:val="multilevel"/>
    <w:tmpl w:val="48147FB0"/>
    <w:lvl w:ilvl="0">
      <w:start w:val="1"/>
      <w:numFmt w:val="bullet"/>
      <w:lvlText w:val=""/>
      <w:lvlJc w:val="left"/>
      <w:pPr>
        <w:tabs>
          <w:tab w:val="num" w:pos="723"/>
        </w:tabs>
        <w:ind w:left="723" w:hanging="360"/>
      </w:pPr>
      <w:rPr>
        <w:rFonts w:ascii="Symbol" w:hAnsi="Symbol" w:hint="default"/>
        <w:sz w:val="20"/>
      </w:rPr>
    </w:lvl>
    <w:lvl w:ilvl="1" w:tentative="1">
      <w:numFmt w:val="bullet"/>
      <w:lvlText w:val="o"/>
      <w:lvlJc w:val="left"/>
      <w:pPr>
        <w:tabs>
          <w:tab w:val="num" w:pos="1443"/>
        </w:tabs>
        <w:ind w:left="1443" w:hanging="360"/>
      </w:pPr>
      <w:rPr>
        <w:rFonts w:ascii="Courier New" w:hAnsi="Courier New" w:hint="default"/>
        <w:sz w:val="20"/>
      </w:rPr>
    </w:lvl>
    <w:lvl w:ilvl="2" w:tentative="1">
      <w:numFmt w:val="bullet"/>
      <w:lvlText w:val=""/>
      <w:lvlJc w:val="left"/>
      <w:pPr>
        <w:tabs>
          <w:tab w:val="num" w:pos="2163"/>
        </w:tabs>
        <w:ind w:left="2163" w:hanging="360"/>
      </w:pPr>
      <w:rPr>
        <w:rFonts w:ascii="Wingdings" w:hAnsi="Wingdings" w:hint="default"/>
        <w:sz w:val="20"/>
      </w:rPr>
    </w:lvl>
    <w:lvl w:ilvl="3" w:tentative="1">
      <w:numFmt w:val="bullet"/>
      <w:lvlText w:val=""/>
      <w:lvlJc w:val="left"/>
      <w:pPr>
        <w:tabs>
          <w:tab w:val="num" w:pos="2883"/>
        </w:tabs>
        <w:ind w:left="2883" w:hanging="360"/>
      </w:pPr>
      <w:rPr>
        <w:rFonts w:ascii="Wingdings" w:hAnsi="Wingdings" w:hint="default"/>
        <w:sz w:val="20"/>
      </w:rPr>
    </w:lvl>
    <w:lvl w:ilvl="4" w:tentative="1">
      <w:numFmt w:val="bullet"/>
      <w:lvlText w:val=""/>
      <w:lvlJc w:val="left"/>
      <w:pPr>
        <w:tabs>
          <w:tab w:val="num" w:pos="3603"/>
        </w:tabs>
        <w:ind w:left="3603" w:hanging="360"/>
      </w:pPr>
      <w:rPr>
        <w:rFonts w:ascii="Wingdings" w:hAnsi="Wingdings" w:hint="default"/>
        <w:sz w:val="20"/>
      </w:rPr>
    </w:lvl>
    <w:lvl w:ilvl="5" w:tentative="1">
      <w:numFmt w:val="bullet"/>
      <w:lvlText w:val=""/>
      <w:lvlJc w:val="left"/>
      <w:pPr>
        <w:tabs>
          <w:tab w:val="num" w:pos="4323"/>
        </w:tabs>
        <w:ind w:left="4323" w:hanging="360"/>
      </w:pPr>
      <w:rPr>
        <w:rFonts w:ascii="Wingdings" w:hAnsi="Wingdings" w:hint="default"/>
        <w:sz w:val="20"/>
      </w:rPr>
    </w:lvl>
    <w:lvl w:ilvl="6" w:tentative="1">
      <w:numFmt w:val="bullet"/>
      <w:lvlText w:val=""/>
      <w:lvlJc w:val="left"/>
      <w:pPr>
        <w:tabs>
          <w:tab w:val="num" w:pos="5043"/>
        </w:tabs>
        <w:ind w:left="5043" w:hanging="360"/>
      </w:pPr>
      <w:rPr>
        <w:rFonts w:ascii="Wingdings" w:hAnsi="Wingdings" w:hint="default"/>
        <w:sz w:val="20"/>
      </w:rPr>
    </w:lvl>
    <w:lvl w:ilvl="7" w:tentative="1">
      <w:numFmt w:val="bullet"/>
      <w:lvlText w:val=""/>
      <w:lvlJc w:val="left"/>
      <w:pPr>
        <w:tabs>
          <w:tab w:val="num" w:pos="5763"/>
        </w:tabs>
        <w:ind w:left="5763" w:hanging="360"/>
      </w:pPr>
      <w:rPr>
        <w:rFonts w:ascii="Wingdings" w:hAnsi="Wingdings" w:hint="default"/>
        <w:sz w:val="20"/>
      </w:rPr>
    </w:lvl>
    <w:lvl w:ilvl="8" w:tentative="1">
      <w:numFmt w:val="bullet"/>
      <w:lvlText w:val=""/>
      <w:lvlJc w:val="left"/>
      <w:pPr>
        <w:tabs>
          <w:tab w:val="num" w:pos="6483"/>
        </w:tabs>
        <w:ind w:left="6483" w:hanging="360"/>
      </w:pPr>
      <w:rPr>
        <w:rFonts w:ascii="Wingdings" w:hAnsi="Wingdings" w:hint="default"/>
        <w:sz w:val="20"/>
      </w:rPr>
    </w:lvl>
  </w:abstractNum>
  <w:abstractNum w:abstractNumId="31" w15:restartNumberingAfterBreak="0">
    <w:nsid w:val="284756A5"/>
    <w:multiLevelType w:val="hybridMultilevel"/>
    <w:tmpl w:val="8E90BF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8F1AD0"/>
    <w:multiLevelType w:val="hybridMultilevel"/>
    <w:tmpl w:val="BEC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9E6F78"/>
    <w:multiLevelType w:val="hybridMultilevel"/>
    <w:tmpl w:val="22A69B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E2929D3"/>
    <w:multiLevelType w:val="hybridMultilevel"/>
    <w:tmpl w:val="7110D9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B13CF5"/>
    <w:multiLevelType w:val="hybridMultilevel"/>
    <w:tmpl w:val="7E42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0557DF"/>
    <w:multiLevelType w:val="hybridMultilevel"/>
    <w:tmpl w:val="4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193904"/>
    <w:multiLevelType w:val="hybridMultilevel"/>
    <w:tmpl w:val="2EB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D0121C"/>
    <w:multiLevelType w:val="multilevel"/>
    <w:tmpl w:val="FAB0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7A5737"/>
    <w:multiLevelType w:val="hybridMultilevel"/>
    <w:tmpl w:val="6018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4248A4"/>
    <w:multiLevelType w:val="hybridMultilevel"/>
    <w:tmpl w:val="4BBE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2298B"/>
    <w:multiLevelType w:val="hybridMultilevel"/>
    <w:tmpl w:val="F27E6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DF770E9"/>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3EFC7D3D"/>
    <w:multiLevelType w:val="hybridMultilevel"/>
    <w:tmpl w:val="AD9A7E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6" w15:restartNumberingAfterBreak="0">
    <w:nsid w:val="414F2FB1"/>
    <w:multiLevelType w:val="hybridMultilevel"/>
    <w:tmpl w:val="C16C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00147A"/>
    <w:multiLevelType w:val="hybridMultilevel"/>
    <w:tmpl w:val="81286BDA"/>
    <w:lvl w:ilvl="0" w:tplc="907C5780">
      <w:start w:val="1"/>
      <w:numFmt w:val="bullet"/>
      <w:lvlText w:val=""/>
      <w:lvlJc w:val="left"/>
      <w:pPr>
        <w:tabs>
          <w:tab w:val="num" w:pos="1097"/>
        </w:tabs>
        <w:ind w:left="1134" w:hanging="283"/>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8" w15:restartNumberingAfterBreak="0">
    <w:nsid w:val="44360A59"/>
    <w:multiLevelType w:val="hybridMultilevel"/>
    <w:tmpl w:val="598A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901468"/>
    <w:multiLevelType w:val="hybridMultilevel"/>
    <w:tmpl w:val="0E46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600F7E"/>
    <w:multiLevelType w:val="hybridMultilevel"/>
    <w:tmpl w:val="FFBEA4DC"/>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120478"/>
    <w:multiLevelType w:val="hybridMultilevel"/>
    <w:tmpl w:val="5F78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E06E26"/>
    <w:multiLevelType w:val="hybridMultilevel"/>
    <w:tmpl w:val="CA328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D421CF9"/>
    <w:multiLevelType w:val="hybridMultilevel"/>
    <w:tmpl w:val="5C74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186BFC"/>
    <w:multiLevelType w:val="hybridMultilevel"/>
    <w:tmpl w:val="03CC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4E1634"/>
    <w:multiLevelType w:val="hybridMultilevel"/>
    <w:tmpl w:val="EE528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3082C3A"/>
    <w:multiLevelType w:val="hybridMultilevel"/>
    <w:tmpl w:val="E53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4E538B"/>
    <w:multiLevelType w:val="hybridMultilevel"/>
    <w:tmpl w:val="8124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300F33"/>
    <w:multiLevelType w:val="hybridMultilevel"/>
    <w:tmpl w:val="979E32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97C2F7B"/>
    <w:multiLevelType w:val="hybridMultilevel"/>
    <w:tmpl w:val="8752B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A2E522B"/>
    <w:multiLevelType w:val="hybridMultilevel"/>
    <w:tmpl w:val="1A8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EE1D06"/>
    <w:multiLevelType w:val="hybridMultilevel"/>
    <w:tmpl w:val="2698DC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4C5517"/>
    <w:multiLevelType w:val="hybridMultilevel"/>
    <w:tmpl w:val="3E98D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F644910"/>
    <w:multiLevelType w:val="hybridMultilevel"/>
    <w:tmpl w:val="76C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A23DA9"/>
    <w:multiLevelType w:val="hybridMultilevel"/>
    <w:tmpl w:val="84E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323AD4"/>
    <w:multiLevelType w:val="hybridMultilevel"/>
    <w:tmpl w:val="27728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5082DE7"/>
    <w:multiLevelType w:val="hybridMultilevel"/>
    <w:tmpl w:val="4E38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5DB4B8F"/>
    <w:multiLevelType w:val="hybridMultilevel"/>
    <w:tmpl w:val="804C5422"/>
    <w:lvl w:ilvl="0" w:tplc="06042A6E">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8666C64"/>
    <w:multiLevelType w:val="hybridMultilevel"/>
    <w:tmpl w:val="2670E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2A2D4F"/>
    <w:multiLevelType w:val="hybridMultilevel"/>
    <w:tmpl w:val="C662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B85D61"/>
    <w:multiLevelType w:val="hybridMultilevel"/>
    <w:tmpl w:val="559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2C3C1A"/>
    <w:multiLevelType w:val="hybridMultilevel"/>
    <w:tmpl w:val="D1006788"/>
    <w:lvl w:ilvl="0" w:tplc="4F04D1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B9F027D"/>
    <w:multiLevelType w:val="hybridMultilevel"/>
    <w:tmpl w:val="405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AB1B1E"/>
    <w:multiLevelType w:val="hybridMultilevel"/>
    <w:tmpl w:val="53DA4F5E"/>
    <w:lvl w:ilvl="0" w:tplc="3704DC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962525"/>
    <w:multiLevelType w:val="hybridMultilevel"/>
    <w:tmpl w:val="6524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D901D9"/>
    <w:multiLevelType w:val="hybridMultilevel"/>
    <w:tmpl w:val="025496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7513EF4"/>
    <w:multiLevelType w:val="hybridMultilevel"/>
    <w:tmpl w:val="A92A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275341"/>
    <w:multiLevelType w:val="hybridMultilevel"/>
    <w:tmpl w:val="24262802"/>
    <w:lvl w:ilvl="0" w:tplc="3FF2B7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3F6D57"/>
    <w:multiLevelType w:val="hybridMultilevel"/>
    <w:tmpl w:val="35F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C9530B0"/>
    <w:multiLevelType w:val="hybridMultilevel"/>
    <w:tmpl w:val="1838A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CC5F9F"/>
    <w:multiLevelType w:val="multilevel"/>
    <w:tmpl w:val="56F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11596B"/>
    <w:multiLevelType w:val="hybridMultilevel"/>
    <w:tmpl w:val="38A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028524">
    <w:abstractNumId w:val="25"/>
  </w:num>
  <w:num w:numId="2" w16cid:durableId="1632978651">
    <w:abstractNumId w:val="1"/>
  </w:num>
  <w:num w:numId="3" w16cid:durableId="1769614789">
    <w:abstractNumId w:val="40"/>
  </w:num>
  <w:num w:numId="4" w16cid:durableId="678310362">
    <w:abstractNumId w:val="78"/>
  </w:num>
  <w:num w:numId="5" w16cid:durableId="2043093475">
    <w:abstractNumId w:val="70"/>
  </w:num>
  <w:num w:numId="6" w16cid:durableId="1981493830">
    <w:abstractNumId w:val="39"/>
  </w:num>
  <w:num w:numId="7" w16cid:durableId="1155995548">
    <w:abstractNumId w:val="11"/>
  </w:num>
  <w:num w:numId="8" w16cid:durableId="1175192600">
    <w:abstractNumId w:val="15"/>
  </w:num>
  <w:num w:numId="9" w16cid:durableId="1972395967">
    <w:abstractNumId w:val="62"/>
  </w:num>
  <w:num w:numId="10" w16cid:durableId="887375423">
    <w:abstractNumId w:val="16"/>
  </w:num>
  <w:num w:numId="11" w16cid:durableId="1900171860">
    <w:abstractNumId w:val="80"/>
  </w:num>
  <w:num w:numId="12" w16cid:durableId="1160316012">
    <w:abstractNumId w:val="35"/>
  </w:num>
  <w:num w:numId="13" w16cid:durableId="600837408">
    <w:abstractNumId w:val="65"/>
  </w:num>
  <w:num w:numId="14" w16cid:durableId="342443740">
    <w:abstractNumId w:val="55"/>
  </w:num>
  <w:num w:numId="15" w16cid:durableId="1156409471">
    <w:abstractNumId w:val="10"/>
  </w:num>
  <w:num w:numId="16" w16cid:durableId="1053575789">
    <w:abstractNumId w:val="57"/>
  </w:num>
  <w:num w:numId="17" w16cid:durableId="215818790">
    <w:abstractNumId w:val="48"/>
  </w:num>
  <w:num w:numId="18" w16cid:durableId="1678456254">
    <w:abstractNumId w:val="64"/>
  </w:num>
  <w:num w:numId="19" w16cid:durableId="1715304735">
    <w:abstractNumId w:val="36"/>
  </w:num>
  <w:num w:numId="20" w16cid:durableId="762608932">
    <w:abstractNumId w:val="79"/>
  </w:num>
  <w:num w:numId="21" w16cid:durableId="459812428">
    <w:abstractNumId w:val="71"/>
  </w:num>
  <w:num w:numId="22" w16cid:durableId="1526551720">
    <w:abstractNumId w:val="54"/>
  </w:num>
  <w:num w:numId="23" w16cid:durableId="1656834765">
    <w:abstractNumId w:val="76"/>
  </w:num>
  <w:num w:numId="24" w16cid:durableId="1474903697">
    <w:abstractNumId w:val="74"/>
  </w:num>
  <w:num w:numId="25" w16cid:durableId="706830342">
    <w:abstractNumId w:val="27"/>
  </w:num>
  <w:num w:numId="26" w16cid:durableId="494994354">
    <w:abstractNumId w:val="60"/>
  </w:num>
  <w:num w:numId="27" w16cid:durableId="982851152">
    <w:abstractNumId w:val="46"/>
  </w:num>
  <w:num w:numId="28" w16cid:durableId="1622833236">
    <w:abstractNumId w:val="28"/>
  </w:num>
  <w:num w:numId="29" w16cid:durableId="1951007726">
    <w:abstractNumId w:val="45"/>
  </w:num>
  <w:num w:numId="30" w16cid:durableId="954870080">
    <w:abstractNumId w:val="72"/>
  </w:num>
  <w:num w:numId="31" w16cid:durableId="1211649160">
    <w:abstractNumId w:val="14"/>
  </w:num>
  <w:num w:numId="32" w16cid:durableId="1206018905">
    <w:abstractNumId w:val="42"/>
  </w:num>
  <w:num w:numId="33" w16cid:durableId="1500658916">
    <w:abstractNumId w:val="77"/>
  </w:num>
  <w:num w:numId="34" w16cid:durableId="1453135423">
    <w:abstractNumId w:val="8"/>
  </w:num>
  <w:num w:numId="35" w16cid:durableId="362292079">
    <w:abstractNumId w:val="53"/>
  </w:num>
  <w:num w:numId="36" w16cid:durableId="1791895997">
    <w:abstractNumId w:val="37"/>
  </w:num>
  <w:num w:numId="37" w16cid:durableId="1288391895">
    <w:abstractNumId w:val="21"/>
  </w:num>
  <w:num w:numId="38" w16cid:durableId="1150051202">
    <w:abstractNumId w:val="69"/>
  </w:num>
  <w:num w:numId="39" w16cid:durableId="1863936478">
    <w:abstractNumId w:val="63"/>
  </w:num>
  <w:num w:numId="40" w16cid:durableId="1671373154">
    <w:abstractNumId w:val="73"/>
  </w:num>
  <w:num w:numId="41" w16cid:durableId="622881901">
    <w:abstractNumId w:val="66"/>
  </w:num>
  <w:num w:numId="42" w16cid:durableId="71314980">
    <w:abstractNumId w:val="20"/>
  </w:num>
  <w:num w:numId="43" w16cid:durableId="933898035">
    <w:abstractNumId w:val="6"/>
  </w:num>
  <w:num w:numId="44" w16cid:durableId="1038161843">
    <w:abstractNumId w:val="59"/>
  </w:num>
  <w:num w:numId="45" w16cid:durableId="534735102">
    <w:abstractNumId w:val="67"/>
  </w:num>
  <w:num w:numId="46" w16cid:durableId="126047275">
    <w:abstractNumId w:val="81"/>
  </w:num>
  <w:num w:numId="47" w16cid:durableId="638147122">
    <w:abstractNumId w:val="0"/>
  </w:num>
  <w:num w:numId="48" w16cid:durableId="256867763">
    <w:abstractNumId w:val="16"/>
  </w:num>
  <w:num w:numId="49" w16cid:durableId="1842238891">
    <w:abstractNumId w:val="16"/>
  </w:num>
  <w:num w:numId="50" w16cid:durableId="81340893">
    <w:abstractNumId w:val="16"/>
  </w:num>
  <w:num w:numId="51" w16cid:durableId="1442215124">
    <w:abstractNumId w:val="16"/>
  </w:num>
  <w:num w:numId="52" w16cid:durableId="1788353155">
    <w:abstractNumId w:val="16"/>
  </w:num>
  <w:num w:numId="53" w16cid:durableId="664866330">
    <w:abstractNumId w:val="16"/>
  </w:num>
  <w:num w:numId="54" w16cid:durableId="958418493">
    <w:abstractNumId w:val="16"/>
  </w:num>
  <w:num w:numId="55" w16cid:durableId="1715230253">
    <w:abstractNumId w:val="16"/>
  </w:num>
  <w:num w:numId="56" w16cid:durableId="905994144">
    <w:abstractNumId w:val="16"/>
  </w:num>
  <w:num w:numId="57" w16cid:durableId="2084597427">
    <w:abstractNumId w:val="16"/>
  </w:num>
  <w:num w:numId="58" w16cid:durableId="1473402793">
    <w:abstractNumId w:val="16"/>
  </w:num>
  <w:num w:numId="59" w16cid:durableId="952173252">
    <w:abstractNumId w:val="16"/>
  </w:num>
  <w:num w:numId="60" w16cid:durableId="990596371">
    <w:abstractNumId w:val="23"/>
  </w:num>
  <w:num w:numId="61" w16cid:durableId="1602494461">
    <w:abstractNumId w:val="49"/>
  </w:num>
  <w:num w:numId="62" w16cid:durableId="1219627569">
    <w:abstractNumId w:val="16"/>
  </w:num>
  <w:num w:numId="63" w16cid:durableId="1568110589">
    <w:abstractNumId w:val="16"/>
  </w:num>
  <w:num w:numId="64" w16cid:durableId="361127952">
    <w:abstractNumId w:val="16"/>
  </w:num>
  <w:num w:numId="65" w16cid:durableId="401870593">
    <w:abstractNumId w:val="16"/>
  </w:num>
  <w:num w:numId="66" w16cid:durableId="792597349">
    <w:abstractNumId w:val="51"/>
  </w:num>
  <w:num w:numId="67" w16cid:durableId="971865823">
    <w:abstractNumId w:val="16"/>
  </w:num>
  <w:num w:numId="68" w16cid:durableId="1459489364">
    <w:abstractNumId w:val="16"/>
  </w:num>
  <w:num w:numId="69" w16cid:durableId="1987665962">
    <w:abstractNumId w:val="16"/>
  </w:num>
  <w:num w:numId="70" w16cid:durableId="1720474345">
    <w:abstractNumId w:val="16"/>
  </w:num>
  <w:num w:numId="71" w16cid:durableId="1424953290">
    <w:abstractNumId w:val="16"/>
  </w:num>
  <w:num w:numId="72" w16cid:durableId="684289034">
    <w:abstractNumId w:val="16"/>
  </w:num>
  <w:num w:numId="73" w16cid:durableId="1277711295">
    <w:abstractNumId w:val="16"/>
  </w:num>
  <w:num w:numId="74" w16cid:durableId="1224606378">
    <w:abstractNumId w:val="16"/>
  </w:num>
  <w:num w:numId="75" w16cid:durableId="747729713">
    <w:abstractNumId w:val="16"/>
  </w:num>
  <w:num w:numId="76" w16cid:durableId="1754551664">
    <w:abstractNumId w:val="16"/>
  </w:num>
  <w:num w:numId="77" w16cid:durableId="1247034215">
    <w:abstractNumId w:val="16"/>
  </w:num>
  <w:num w:numId="78" w16cid:durableId="928196907">
    <w:abstractNumId w:val="16"/>
  </w:num>
  <w:num w:numId="79" w16cid:durableId="799613196">
    <w:abstractNumId w:val="16"/>
  </w:num>
  <w:num w:numId="80" w16cid:durableId="1926453300">
    <w:abstractNumId w:val="16"/>
  </w:num>
  <w:num w:numId="81" w16cid:durableId="74010859">
    <w:abstractNumId w:val="16"/>
  </w:num>
  <w:num w:numId="82" w16cid:durableId="125926747">
    <w:abstractNumId w:val="16"/>
  </w:num>
  <w:num w:numId="83" w16cid:durableId="1307661408">
    <w:abstractNumId w:val="16"/>
  </w:num>
  <w:num w:numId="84" w16cid:durableId="1996640808">
    <w:abstractNumId w:val="16"/>
  </w:num>
  <w:num w:numId="85" w16cid:durableId="1477449278">
    <w:abstractNumId w:val="16"/>
  </w:num>
  <w:num w:numId="86" w16cid:durableId="2116513650">
    <w:abstractNumId w:val="16"/>
  </w:num>
  <w:num w:numId="87" w16cid:durableId="1424451803">
    <w:abstractNumId w:val="16"/>
  </w:num>
  <w:num w:numId="88" w16cid:durableId="175462873">
    <w:abstractNumId w:val="16"/>
  </w:num>
  <w:num w:numId="89" w16cid:durableId="1736851963">
    <w:abstractNumId w:val="16"/>
  </w:num>
  <w:num w:numId="90" w16cid:durableId="1636987748">
    <w:abstractNumId w:val="16"/>
  </w:num>
  <w:num w:numId="91" w16cid:durableId="1351302093">
    <w:abstractNumId w:val="16"/>
  </w:num>
  <w:num w:numId="92" w16cid:durableId="1279944559">
    <w:abstractNumId w:val="16"/>
  </w:num>
  <w:num w:numId="93" w16cid:durableId="1576285749">
    <w:abstractNumId w:val="16"/>
  </w:num>
  <w:num w:numId="94" w16cid:durableId="1737430887">
    <w:abstractNumId w:val="16"/>
  </w:num>
  <w:num w:numId="95" w16cid:durableId="1671591895">
    <w:abstractNumId w:val="16"/>
  </w:num>
  <w:num w:numId="96" w16cid:durableId="1377850408">
    <w:abstractNumId w:val="16"/>
  </w:num>
  <w:num w:numId="97" w16cid:durableId="1803962040">
    <w:abstractNumId w:val="16"/>
  </w:num>
  <w:num w:numId="98" w16cid:durableId="1079208927">
    <w:abstractNumId w:val="16"/>
  </w:num>
  <w:num w:numId="99" w16cid:durableId="29914355">
    <w:abstractNumId w:val="16"/>
  </w:num>
  <w:num w:numId="100" w16cid:durableId="1951164607">
    <w:abstractNumId w:val="16"/>
  </w:num>
  <w:num w:numId="101" w16cid:durableId="1725785736">
    <w:abstractNumId w:val="16"/>
  </w:num>
  <w:num w:numId="102" w16cid:durableId="764961548">
    <w:abstractNumId w:val="16"/>
  </w:num>
  <w:num w:numId="103" w16cid:durableId="454448870">
    <w:abstractNumId w:val="16"/>
  </w:num>
  <w:num w:numId="104" w16cid:durableId="443380202">
    <w:abstractNumId w:val="16"/>
  </w:num>
  <w:num w:numId="105" w16cid:durableId="61101089">
    <w:abstractNumId w:val="16"/>
  </w:num>
  <w:num w:numId="106" w16cid:durableId="858856365">
    <w:abstractNumId w:val="16"/>
  </w:num>
  <w:num w:numId="107" w16cid:durableId="1788353593">
    <w:abstractNumId w:val="16"/>
  </w:num>
  <w:num w:numId="108" w16cid:durableId="1632394788">
    <w:abstractNumId w:val="16"/>
  </w:num>
  <w:num w:numId="109" w16cid:durableId="1153986485">
    <w:abstractNumId w:val="16"/>
  </w:num>
  <w:num w:numId="110" w16cid:durableId="1370758480">
    <w:abstractNumId w:val="16"/>
  </w:num>
  <w:num w:numId="111" w16cid:durableId="1158689551">
    <w:abstractNumId w:val="16"/>
  </w:num>
  <w:num w:numId="112" w16cid:durableId="1483423442">
    <w:abstractNumId w:val="16"/>
  </w:num>
  <w:num w:numId="113" w16cid:durableId="875234795">
    <w:abstractNumId w:val="16"/>
  </w:num>
  <w:num w:numId="114" w16cid:durableId="2098402808">
    <w:abstractNumId w:val="16"/>
  </w:num>
  <w:num w:numId="115" w16cid:durableId="741414807">
    <w:abstractNumId w:val="16"/>
  </w:num>
  <w:num w:numId="116" w16cid:durableId="893587093">
    <w:abstractNumId w:val="16"/>
  </w:num>
  <w:num w:numId="117" w16cid:durableId="1117454950">
    <w:abstractNumId w:val="16"/>
  </w:num>
  <w:num w:numId="118" w16cid:durableId="1639140193">
    <w:abstractNumId w:val="16"/>
  </w:num>
  <w:num w:numId="119" w16cid:durableId="252706879">
    <w:abstractNumId w:val="16"/>
  </w:num>
  <w:num w:numId="120" w16cid:durableId="996344721">
    <w:abstractNumId w:val="16"/>
  </w:num>
  <w:num w:numId="121" w16cid:durableId="1463500267">
    <w:abstractNumId w:val="16"/>
  </w:num>
  <w:num w:numId="122" w16cid:durableId="1283221132">
    <w:abstractNumId w:val="16"/>
  </w:num>
  <w:num w:numId="123" w16cid:durableId="2116899366">
    <w:abstractNumId w:val="16"/>
  </w:num>
  <w:num w:numId="124" w16cid:durableId="525868922">
    <w:abstractNumId w:val="16"/>
  </w:num>
  <w:num w:numId="125" w16cid:durableId="1668559343">
    <w:abstractNumId w:val="16"/>
  </w:num>
  <w:num w:numId="126" w16cid:durableId="1216964804">
    <w:abstractNumId w:val="16"/>
  </w:num>
  <w:num w:numId="127" w16cid:durableId="528954724">
    <w:abstractNumId w:val="16"/>
  </w:num>
  <w:num w:numId="128" w16cid:durableId="89086825">
    <w:abstractNumId w:val="16"/>
  </w:num>
  <w:num w:numId="129" w16cid:durableId="1318264565">
    <w:abstractNumId w:val="16"/>
  </w:num>
  <w:num w:numId="130" w16cid:durableId="362100670">
    <w:abstractNumId w:val="16"/>
  </w:num>
  <w:num w:numId="131" w16cid:durableId="2063601954">
    <w:abstractNumId w:val="16"/>
  </w:num>
  <w:num w:numId="132" w16cid:durableId="1405252233">
    <w:abstractNumId w:val="16"/>
  </w:num>
  <w:num w:numId="133" w16cid:durableId="380327657">
    <w:abstractNumId w:val="16"/>
  </w:num>
  <w:num w:numId="134" w16cid:durableId="1185166341">
    <w:abstractNumId w:val="16"/>
  </w:num>
  <w:num w:numId="135" w16cid:durableId="2064519221">
    <w:abstractNumId w:val="16"/>
  </w:num>
  <w:num w:numId="136" w16cid:durableId="1136527787">
    <w:abstractNumId w:val="16"/>
  </w:num>
  <w:num w:numId="137" w16cid:durableId="548959897">
    <w:abstractNumId w:val="16"/>
  </w:num>
  <w:num w:numId="138" w16cid:durableId="350692657">
    <w:abstractNumId w:val="16"/>
  </w:num>
  <w:num w:numId="139" w16cid:durableId="1851604442">
    <w:abstractNumId w:val="16"/>
  </w:num>
  <w:num w:numId="140" w16cid:durableId="2057928208">
    <w:abstractNumId w:val="24"/>
  </w:num>
  <w:num w:numId="141" w16cid:durableId="669917794">
    <w:abstractNumId w:val="13"/>
  </w:num>
  <w:num w:numId="142" w16cid:durableId="180945534">
    <w:abstractNumId w:val="17"/>
  </w:num>
  <w:num w:numId="143" w16cid:durableId="647787616">
    <w:abstractNumId w:val="33"/>
  </w:num>
  <w:num w:numId="144" w16cid:durableId="1518301715">
    <w:abstractNumId w:val="16"/>
  </w:num>
  <w:num w:numId="145" w16cid:durableId="1271014810">
    <w:abstractNumId w:val="22"/>
  </w:num>
  <w:num w:numId="146" w16cid:durableId="2125465995">
    <w:abstractNumId w:val="84"/>
  </w:num>
  <w:num w:numId="147" w16cid:durableId="2059695615">
    <w:abstractNumId w:val="16"/>
  </w:num>
  <w:num w:numId="148" w16cid:durableId="528492264">
    <w:abstractNumId w:val="34"/>
  </w:num>
  <w:num w:numId="149" w16cid:durableId="374742102">
    <w:abstractNumId w:val="58"/>
  </w:num>
  <w:num w:numId="150" w16cid:durableId="1558083094">
    <w:abstractNumId w:val="61"/>
  </w:num>
  <w:num w:numId="151" w16cid:durableId="2071422613">
    <w:abstractNumId w:val="31"/>
  </w:num>
  <w:num w:numId="152" w16cid:durableId="851333901">
    <w:abstractNumId w:val="68"/>
  </w:num>
  <w:num w:numId="153" w16cid:durableId="1599831550">
    <w:abstractNumId w:val="18"/>
  </w:num>
  <w:num w:numId="154" w16cid:durableId="5258036">
    <w:abstractNumId w:val="7"/>
  </w:num>
  <w:num w:numId="155" w16cid:durableId="1749186182">
    <w:abstractNumId w:val="16"/>
  </w:num>
  <w:num w:numId="156" w16cid:durableId="1132559139">
    <w:abstractNumId w:val="16"/>
  </w:num>
  <w:num w:numId="157" w16cid:durableId="1111972956">
    <w:abstractNumId w:val="29"/>
  </w:num>
  <w:num w:numId="158" w16cid:durableId="1898274534">
    <w:abstractNumId w:val="16"/>
  </w:num>
  <w:num w:numId="159" w16cid:durableId="1853371841">
    <w:abstractNumId w:val="16"/>
  </w:num>
  <w:num w:numId="160" w16cid:durableId="821384450">
    <w:abstractNumId w:val="16"/>
  </w:num>
  <w:num w:numId="161" w16cid:durableId="1294484456">
    <w:abstractNumId w:val="16"/>
  </w:num>
  <w:num w:numId="162" w16cid:durableId="212932650">
    <w:abstractNumId w:val="16"/>
  </w:num>
  <w:num w:numId="163" w16cid:durableId="1753506833">
    <w:abstractNumId w:val="16"/>
  </w:num>
  <w:num w:numId="164" w16cid:durableId="55516993">
    <w:abstractNumId w:val="16"/>
  </w:num>
  <w:num w:numId="165" w16cid:durableId="976645290">
    <w:abstractNumId w:val="9"/>
  </w:num>
  <w:num w:numId="166" w16cid:durableId="1523779820">
    <w:abstractNumId w:val="41"/>
  </w:num>
  <w:num w:numId="167" w16cid:durableId="1914118973">
    <w:abstractNumId w:val="16"/>
  </w:num>
  <w:num w:numId="168" w16cid:durableId="832139528">
    <w:abstractNumId w:val="16"/>
  </w:num>
  <w:num w:numId="169" w16cid:durableId="16468545">
    <w:abstractNumId w:val="83"/>
  </w:num>
  <w:num w:numId="170" w16cid:durableId="1495032487">
    <w:abstractNumId w:val="3"/>
  </w:num>
  <w:num w:numId="171" w16cid:durableId="948122465">
    <w:abstractNumId w:val="75"/>
  </w:num>
  <w:num w:numId="172" w16cid:durableId="1720745491">
    <w:abstractNumId w:val="32"/>
  </w:num>
  <w:num w:numId="173" w16cid:durableId="242883332">
    <w:abstractNumId w:val="43"/>
  </w:num>
  <w:num w:numId="174" w16cid:durableId="1446340490">
    <w:abstractNumId w:val="2"/>
  </w:num>
  <w:num w:numId="175" w16cid:durableId="1106073063">
    <w:abstractNumId w:val="38"/>
  </w:num>
  <w:num w:numId="176" w16cid:durableId="378432335">
    <w:abstractNumId w:val="16"/>
  </w:num>
  <w:num w:numId="177" w16cid:durableId="1388335210">
    <w:abstractNumId w:val="16"/>
  </w:num>
  <w:num w:numId="178" w16cid:durableId="418328225">
    <w:abstractNumId w:val="56"/>
  </w:num>
  <w:num w:numId="179" w16cid:durableId="631597641">
    <w:abstractNumId w:val="16"/>
  </w:num>
  <w:num w:numId="180" w16cid:durableId="452596478">
    <w:abstractNumId w:val="12"/>
  </w:num>
  <w:num w:numId="181" w16cid:durableId="1752655144">
    <w:abstractNumId w:val="16"/>
  </w:num>
  <w:num w:numId="182" w16cid:durableId="796069559">
    <w:abstractNumId w:val="26"/>
  </w:num>
  <w:num w:numId="183" w16cid:durableId="248928462">
    <w:abstractNumId w:val="50"/>
  </w:num>
  <w:num w:numId="184" w16cid:durableId="632096728">
    <w:abstractNumId w:val="30"/>
  </w:num>
  <w:num w:numId="185" w16cid:durableId="553272490">
    <w:abstractNumId w:val="82"/>
  </w:num>
  <w:num w:numId="186" w16cid:durableId="465658300">
    <w:abstractNumId w:val="4"/>
  </w:num>
  <w:num w:numId="187" w16cid:durableId="1593508032">
    <w:abstractNumId w:val="5"/>
  </w:num>
  <w:num w:numId="188" w16cid:durableId="1955745358">
    <w:abstractNumId w:val="19"/>
  </w:num>
  <w:num w:numId="189" w16cid:durableId="1753577171">
    <w:abstractNumId w:val="44"/>
  </w:num>
  <w:num w:numId="190" w16cid:durableId="1275945455">
    <w:abstractNumId w:val="52"/>
  </w:num>
  <w:num w:numId="191" w16cid:durableId="1494568913">
    <w:abstractNumId w:val="4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E60"/>
    <w:rsid w:val="0000211E"/>
    <w:rsid w:val="00007439"/>
    <w:rsid w:val="0001086E"/>
    <w:rsid w:val="0001093F"/>
    <w:rsid w:val="00013824"/>
    <w:rsid w:val="0001638A"/>
    <w:rsid w:val="000212A0"/>
    <w:rsid w:val="00026A6E"/>
    <w:rsid w:val="0002739A"/>
    <w:rsid w:val="00036AC9"/>
    <w:rsid w:val="000402F8"/>
    <w:rsid w:val="00051CC8"/>
    <w:rsid w:val="000525E2"/>
    <w:rsid w:val="000532E5"/>
    <w:rsid w:val="00055B07"/>
    <w:rsid w:val="000577CB"/>
    <w:rsid w:val="00065BCD"/>
    <w:rsid w:val="0007014F"/>
    <w:rsid w:val="00071F9C"/>
    <w:rsid w:val="00074232"/>
    <w:rsid w:val="0008788E"/>
    <w:rsid w:val="00091E19"/>
    <w:rsid w:val="000A05B8"/>
    <w:rsid w:val="000A273F"/>
    <w:rsid w:val="000A3387"/>
    <w:rsid w:val="000A4327"/>
    <w:rsid w:val="000A47DB"/>
    <w:rsid w:val="000A713B"/>
    <w:rsid w:val="000A7D7A"/>
    <w:rsid w:val="000B633C"/>
    <w:rsid w:val="000B6935"/>
    <w:rsid w:val="000B73F2"/>
    <w:rsid w:val="000C08D7"/>
    <w:rsid w:val="000C496F"/>
    <w:rsid w:val="000C5EAA"/>
    <w:rsid w:val="000C63A7"/>
    <w:rsid w:val="000C7D6E"/>
    <w:rsid w:val="000D0416"/>
    <w:rsid w:val="000D3783"/>
    <w:rsid w:val="000D64AA"/>
    <w:rsid w:val="000E5CE4"/>
    <w:rsid w:val="000E6492"/>
    <w:rsid w:val="000E7D63"/>
    <w:rsid w:val="000F2622"/>
    <w:rsid w:val="000F632A"/>
    <w:rsid w:val="000F65CC"/>
    <w:rsid w:val="00103055"/>
    <w:rsid w:val="001049BF"/>
    <w:rsid w:val="001179F6"/>
    <w:rsid w:val="00120BC1"/>
    <w:rsid w:val="00123659"/>
    <w:rsid w:val="001261BD"/>
    <w:rsid w:val="00130C7D"/>
    <w:rsid w:val="00132D32"/>
    <w:rsid w:val="00133A77"/>
    <w:rsid w:val="00134281"/>
    <w:rsid w:val="001373B3"/>
    <w:rsid w:val="00145727"/>
    <w:rsid w:val="00146A98"/>
    <w:rsid w:val="001476B7"/>
    <w:rsid w:val="00147F82"/>
    <w:rsid w:val="001507EA"/>
    <w:rsid w:val="00150E40"/>
    <w:rsid w:val="00153695"/>
    <w:rsid w:val="001537E0"/>
    <w:rsid w:val="0015583C"/>
    <w:rsid w:val="00157A0B"/>
    <w:rsid w:val="0016002E"/>
    <w:rsid w:val="001606D2"/>
    <w:rsid w:val="00161811"/>
    <w:rsid w:val="00162116"/>
    <w:rsid w:val="00162EC4"/>
    <w:rsid w:val="00166CA6"/>
    <w:rsid w:val="0016746F"/>
    <w:rsid w:val="00170757"/>
    <w:rsid w:val="00171D89"/>
    <w:rsid w:val="00172829"/>
    <w:rsid w:val="00174139"/>
    <w:rsid w:val="00177370"/>
    <w:rsid w:val="0017768E"/>
    <w:rsid w:val="001846BF"/>
    <w:rsid w:val="00186919"/>
    <w:rsid w:val="00187121"/>
    <w:rsid w:val="00187D3E"/>
    <w:rsid w:val="00191518"/>
    <w:rsid w:val="00193C61"/>
    <w:rsid w:val="001969A5"/>
    <w:rsid w:val="001A3C94"/>
    <w:rsid w:val="001A5A31"/>
    <w:rsid w:val="001A7ADA"/>
    <w:rsid w:val="001C10E4"/>
    <w:rsid w:val="001C2EC6"/>
    <w:rsid w:val="001C303C"/>
    <w:rsid w:val="001C3917"/>
    <w:rsid w:val="001D27C9"/>
    <w:rsid w:val="001D2B38"/>
    <w:rsid w:val="001D2B50"/>
    <w:rsid w:val="001D69A7"/>
    <w:rsid w:val="001E065A"/>
    <w:rsid w:val="001E10F3"/>
    <w:rsid w:val="001E53C0"/>
    <w:rsid w:val="001F35FE"/>
    <w:rsid w:val="001F61F2"/>
    <w:rsid w:val="00200FDB"/>
    <w:rsid w:val="00203876"/>
    <w:rsid w:val="002103C8"/>
    <w:rsid w:val="002111B8"/>
    <w:rsid w:val="00211F55"/>
    <w:rsid w:val="0021399C"/>
    <w:rsid w:val="00214753"/>
    <w:rsid w:val="00216BC1"/>
    <w:rsid w:val="0022583C"/>
    <w:rsid w:val="00226A34"/>
    <w:rsid w:val="00226E67"/>
    <w:rsid w:val="00233547"/>
    <w:rsid w:val="00236693"/>
    <w:rsid w:val="0023690E"/>
    <w:rsid w:val="00242BCA"/>
    <w:rsid w:val="00242F77"/>
    <w:rsid w:val="00245B14"/>
    <w:rsid w:val="00247348"/>
    <w:rsid w:val="00250BC0"/>
    <w:rsid w:val="00252E1D"/>
    <w:rsid w:val="00253637"/>
    <w:rsid w:val="00255B5D"/>
    <w:rsid w:val="0025616D"/>
    <w:rsid w:val="00256FEE"/>
    <w:rsid w:val="00257CD9"/>
    <w:rsid w:val="00263FBC"/>
    <w:rsid w:val="0026419F"/>
    <w:rsid w:val="00267A81"/>
    <w:rsid w:val="00270852"/>
    <w:rsid w:val="00270D7E"/>
    <w:rsid w:val="002721AB"/>
    <w:rsid w:val="002737F6"/>
    <w:rsid w:val="00275987"/>
    <w:rsid w:val="00276EE8"/>
    <w:rsid w:val="002771C6"/>
    <w:rsid w:val="00281DC2"/>
    <w:rsid w:val="00284D95"/>
    <w:rsid w:val="00285B97"/>
    <w:rsid w:val="0028659A"/>
    <w:rsid w:val="00287748"/>
    <w:rsid w:val="00292FA4"/>
    <w:rsid w:val="002943BE"/>
    <w:rsid w:val="002949DC"/>
    <w:rsid w:val="00297C13"/>
    <w:rsid w:val="002A1609"/>
    <w:rsid w:val="002A2AEF"/>
    <w:rsid w:val="002A3002"/>
    <w:rsid w:val="002A537C"/>
    <w:rsid w:val="002A5A8F"/>
    <w:rsid w:val="002A63C5"/>
    <w:rsid w:val="002B003B"/>
    <w:rsid w:val="002B24AB"/>
    <w:rsid w:val="002B4CE6"/>
    <w:rsid w:val="002B7B51"/>
    <w:rsid w:val="002C04CE"/>
    <w:rsid w:val="002C0C18"/>
    <w:rsid w:val="002C5409"/>
    <w:rsid w:val="002C7888"/>
    <w:rsid w:val="002C78D1"/>
    <w:rsid w:val="002C7AA5"/>
    <w:rsid w:val="002D0F28"/>
    <w:rsid w:val="002D3788"/>
    <w:rsid w:val="002D5E72"/>
    <w:rsid w:val="002D7718"/>
    <w:rsid w:val="002E0197"/>
    <w:rsid w:val="002E0DC0"/>
    <w:rsid w:val="002E2F64"/>
    <w:rsid w:val="002E372B"/>
    <w:rsid w:val="002E69A8"/>
    <w:rsid w:val="002F32EA"/>
    <w:rsid w:val="002F4456"/>
    <w:rsid w:val="002F6FC4"/>
    <w:rsid w:val="003006F6"/>
    <w:rsid w:val="00300E4E"/>
    <w:rsid w:val="00305D9A"/>
    <w:rsid w:val="00306A72"/>
    <w:rsid w:val="00312903"/>
    <w:rsid w:val="00312B00"/>
    <w:rsid w:val="00313A9B"/>
    <w:rsid w:val="00317C32"/>
    <w:rsid w:val="00320B69"/>
    <w:rsid w:val="00322AC0"/>
    <w:rsid w:val="003242C4"/>
    <w:rsid w:val="00324CBD"/>
    <w:rsid w:val="00326801"/>
    <w:rsid w:val="00330EF4"/>
    <w:rsid w:val="003343E7"/>
    <w:rsid w:val="003349F5"/>
    <w:rsid w:val="00335BCB"/>
    <w:rsid w:val="003400E5"/>
    <w:rsid w:val="003402D9"/>
    <w:rsid w:val="00340F32"/>
    <w:rsid w:val="0034108B"/>
    <w:rsid w:val="00342421"/>
    <w:rsid w:val="00343429"/>
    <w:rsid w:val="003435E0"/>
    <w:rsid w:val="00344FBB"/>
    <w:rsid w:val="0034564B"/>
    <w:rsid w:val="003458AF"/>
    <w:rsid w:val="003458B4"/>
    <w:rsid w:val="00352807"/>
    <w:rsid w:val="0035305D"/>
    <w:rsid w:val="003541B0"/>
    <w:rsid w:val="00357273"/>
    <w:rsid w:val="00370EDA"/>
    <w:rsid w:val="00371AC6"/>
    <w:rsid w:val="003727CB"/>
    <w:rsid w:val="00381E1E"/>
    <w:rsid w:val="00383B4A"/>
    <w:rsid w:val="003851D9"/>
    <w:rsid w:val="003879B1"/>
    <w:rsid w:val="00391FFF"/>
    <w:rsid w:val="00396043"/>
    <w:rsid w:val="003A093C"/>
    <w:rsid w:val="003A1688"/>
    <w:rsid w:val="003A24D7"/>
    <w:rsid w:val="003A2DF5"/>
    <w:rsid w:val="003A4515"/>
    <w:rsid w:val="003A45C0"/>
    <w:rsid w:val="003A5CFB"/>
    <w:rsid w:val="003A7580"/>
    <w:rsid w:val="003B0B47"/>
    <w:rsid w:val="003B152A"/>
    <w:rsid w:val="003B4E8A"/>
    <w:rsid w:val="003B5493"/>
    <w:rsid w:val="003C13ED"/>
    <w:rsid w:val="003C2FD4"/>
    <w:rsid w:val="003C3CC3"/>
    <w:rsid w:val="003C7197"/>
    <w:rsid w:val="003D23FD"/>
    <w:rsid w:val="003D38E7"/>
    <w:rsid w:val="003E000E"/>
    <w:rsid w:val="003E3E30"/>
    <w:rsid w:val="003E4DA9"/>
    <w:rsid w:val="003E54C1"/>
    <w:rsid w:val="003E5A37"/>
    <w:rsid w:val="003E7666"/>
    <w:rsid w:val="003E7868"/>
    <w:rsid w:val="003F0246"/>
    <w:rsid w:val="003F2930"/>
    <w:rsid w:val="003F3648"/>
    <w:rsid w:val="003F79D7"/>
    <w:rsid w:val="0040020A"/>
    <w:rsid w:val="00401AE3"/>
    <w:rsid w:val="00403BD8"/>
    <w:rsid w:val="00407FE3"/>
    <w:rsid w:val="004139B4"/>
    <w:rsid w:val="00413C29"/>
    <w:rsid w:val="00417A23"/>
    <w:rsid w:val="00417FC4"/>
    <w:rsid w:val="004214E4"/>
    <w:rsid w:val="0042260A"/>
    <w:rsid w:val="00424765"/>
    <w:rsid w:val="00426E69"/>
    <w:rsid w:val="0043009A"/>
    <w:rsid w:val="00436764"/>
    <w:rsid w:val="00437465"/>
    <w:rsid w:val="00442AA0"/>
    <w:rsid w:val="004443AC"/>
    <w:rsid w:val="004446DD"/>
    <w:rsid w:val="00444F67"/>
    <w:rsid w:val="00445B73"/>
    <w:rsid w:val="00451F43"/>
    <w:rsid w:val="00461FC6"/>
    <w:rsid w:val="004621C1"/>
    <w:rsid w:val="00462C9A"/>
    <w:rsid w:val="00462EF4"/>
    <w:rsid w:val="0046350B"/>
    <w:rsid w:val="004671ED"/>
    <w:rsid w:val="004672C4"/>
    <w:rsid w:val="00471EB0"/>
    <w:rsid w:val="0047260A"/>
    <w:rsid w:val="00472AB5"/>
    <w:rsid w:val="004756C6"/>
    <w:rsid w:val="00477A50"/>
    <w:rsid w:val="00480428"/>
    <w:rsid w:val="004804E4"/>
    <w:rsid w:val="00480AF1"/>
    <w:rsid w:val="00482105"/>
    <w:rsid w:val="0048341C"/>
    <w:rsid w:val="00483E24"/>
    <w:rsid w:val="0048406C"/>
    <w:rsid w:val="004852B8"/>
    <w:rsid w:val="004856D4"/>
    <w:rsid w:val="00491ACB"/>
    <w:rsid w:val="00492D25"/>
    <w:rsid w:val="00494906"/>
    <w:rsid w:val="00494BB5"/>
    <w:rsid w:val="004A6121"/>
    <w:rsid w:val="004B2326"/>
    <w:rsid w:val="004B27BE"/>
    <w:rsid w:val="004B40BD"/>
    <w:rsid w:val="004B4CC8"/>
    <w:rsid w:val="004B67E1"/>
    <w:rsid w:val="004B73BD"/>
    <w:rsid w:val="004C2502"/>
    <w:rsid w:val="004C32EE"/>
    <w:rsid w:val="004C64D6"/>
    <w:rsid w:val="004D1386"/>
    <w:rsid w:val="004D1CC5"/>
    <w:rsid w:val="004D41CF"/>
    <w:rsid w:val="004E0086"/>
    <w:rsid w:val="004E0159"/>
    <w:rsid w:val="004E3429"/>
    <w:rsid w:val="004E386C"/>
    <w:rsid w:val="004E5533"/>
    <w:rsid w:val="004E6ECD"/>
    <w:rsid w:val="004F0105"/>
    <w:rsid w:val="004F26F4"/>
    <w:rsid w:val="004F52A9"/>
    <w:rsid w:val="004F6A4D"/>
    <w:rsid w:val="00500652"/>
    <w:rsid w:val="005016B6"/>
    <w:rsid w:val="00502555"/>
    <w:rsid w:val="005073F8"/>
    <w:rsid w:val="0051297A"/>
    <w:rsid w:val="00512E1D"/>
    <w:rsid w:val="00514294"/>
    <w:rsid w:val="00516EC0"/>
    <w:rsid w:val="00517544"/>
    <w:rsid w:val="00520DEF"/>
    <w:rsid w:val="00522858"/>
    <w:rsid w:val="0052396E"/>
    <w:rsid w:val="00525D92"/>
    <w:rsid w:val="00525FAD"/>
    <w:rsid w:val="00527EED"/>
    <w:rsid w:val="005326C5"/>
    <w:rsid w:val="00534C8B"/>
    <w:rsid w:val="00537A82"/>
    <w:rsid w:val="00544D66"/>
    <w:rsid w:val="00544F56"/>
    <w:rsid w:val="0054784D"/>
    <w:rsid w:val="00552BFB"/>
    <w:rsid w:val="0055414F"/>
    <w:rsid w:val="00557E55"/>
    <w:rsid w:val="005735BE"/>
    <w:rsid w:val="005739B2"/>
    <w:rsid w:val="00574B82"/>
    <w:rsid w:val="00574D38"/>
    <w:rsid w:val="00574EB6"/>
    <w:rsid w:val="00581CBA"/>
    <w:rsid w:val="00583703"/>
    <w:rsid w:val="00585584"/>
    <w:rsid w:val="00586DEF"/>
    <w:rsid w:val="00594F54"/>
    <w:rsid w:val="00597D3D"/>
    <w:rsid w:val="005A04A2"/>
    <w:rsid w:val="005A2BE1"/>
    <w:rsid w:val="005A3B84"/>
    <w:rsid w:val="005A4227"/>
    <w:rsid w:val="005B2E67"/>
    <w:rsid w:val="005B411A"/>
    <w:rsid w:val="005B798F"/>
    <w:rsid w:val="005B7E45"/>
    <w:rsid w:val="005C3C26"/>
    <w:rsid w:val="005C6CB1"/>
    <w:rsid w:val="005C7454"/>
    <w:rsid w:val="005C7F51"/>
    <w:rsid w:val="005D00AF"/>
    <w:rsid w:val="005D18FD"/>
    <w:rsid w:val="005D5961"/>
    <w:rsid w:val="005D6FD6"/>
    <w:rsid w:val="005E11F7"/>
    <w:rsid w:val="005E45E2"/>
    <w:rsid w:val="005E55F3"/>
    <w:rsid w:val="005F05C4"/>
    <w:rsid w:val="005F2372"/>
    <w:rsid w:val="005F25AB"/>
    <w:rsid w:val="005F3001"/>
    <w:rsid w:val="005F64D7"/>
    <w:rsid w:val="006068CC"/>
    <w:rsid w:val="00607BD6"/>
    <w:rsid w:val="006100DB"/>
    <w:rsid w:val="00614A87"/>
    <w:rsid w:val="00615C87"/>
    <w:rsid w:val="00616955"/>
    <w:rsid w:val="0061789F"/>
    <w:rsid w:val="00627897"/>
    <w:rsid w:val="0062798A"/>
    <w:rsid w:val="006307BF"/>
    <w:rsid w:val="00630EA8"/>
    <w:rsid w:val="006326C4"/>
    <w:rsid w:val="00635CFA"/>
    <w:rsid w:val="00640A84"/>
    <w:rsid w:val="00642D63"/>
    <w:rsid w:val="00644B2A"/>
    <w:rsid w:val="006453C8"/>
    <w:rsid w:val="00650536"/>
    <w:rsid w:val="00652A26"/>
    <w:rsid w:val="00654746"/>
    <w:rsid w:val="00655204"/>
    <w:rsid w:val="00655704"/>
    <w:rsid w:val="006650B1"/>
    <w:rsid w:val="00665AEE"/>
    <w:rsid w:val="0067088B"/>
    <w:rsid w:val="00675639"/>
    <w:rsid w:val="00676034"/>
    <w:rsid w:val="00680088"/>
    <w:rsid w:val="00680BAA"/>
    <w:rsid w:val="006811B9"/>
    <w:rsid w:val="006875BA"/>
    <w:rsid w:val="0069158E"/>
    <w:rsid w:val="006922F4"/>
    <w:rsid w:val="00693437"/>
    <w:rsid w:val="0069446F"/>
    <w:rsid w:val="006954B8"/>
    <w:rsid w:val="006961BB"/>
    <w:rsid w:val="00697E17"/>
    <w:rsid w:val="006A4A91"/>
    <w:rsid w:val="006A4F99"/>
    <w:rsid w:val="006A5D6D"/>
    <w:rsid w:val="006A67C0"/>
    <w:rsid w:val="006B08E8"/>
    <w:rsid w:val="006B0ED9"/>
    <w:rsid w:val="006B3932"/>
    <w:rsid w:val="006B6264"/>
    <w:rsid w:val="006B76C8"/>
    <w:rsid w:val="006C01B9"/>
    <w:rsid w:val="006C0AD1"/>
    <w:rsid w:val="006C0C63"/>
    <w:rsid w:val="006C3940"/>
    <w:rsid w:val="006C3ACA"/>
    <w:rsid w:val="006C5347"/>
    <w:rsid w:val="006C6D10"/>
    <w:rsid w:val="006C750E"/>
    <w:rsid w:val="006C77AD"/>
    <w:rsid w:val="006D2354"/>
    <w:rsid w:val="006D2524"/>
    <w:rsid w:val="006D32FB"/>
    <w:rsid w:val="006D4817"/>
    <w:rsid w:val="006E1BE2"/>
    <w:rsid w:val="006E33A0"/>
    <w:rsid w:val="006E4BE2"/>
    <w:rsid w:val="006F4F06"/>
    <w:rsid w:val="006F57A2"/>
    <w:rsid w:val="006F7434"/>
    <w:rsid w:val="00702887"/>
    <w:rsid w:val="00703E23"/>
    <w:rsid w:val="00705117"/>
    <w:rsid w:val="00714A33"/>
    <w:rsid w:val="0071512C"/>
    <w:rsid w:val="00716EE8"/>
    <w:rsid w:val="00720B5C"/>
    <w:rsid w:val="00722DA3"/>
    <w:rsid w:val="00723E9B"/>
    <w:rsid w:val="00725012"/>
    <w:rsid w:val="0072756F"/>
    <w:rsid w:val="0073055B"/>
    <w:rsid w:val="00733325"/>
    <w:rsid w:val="00733C56"/>
    <w:rsid w:val="00737A22"/>
    <w:rsid w:val="00741474"/>
    <w:rsid w:val="00745E43"/>
    <w:rsid w:val="007468E9"/>
    <w:rsid w:val="00750543"/>
    <w:rsid w:val="00750D0B"/>
    <w:rsid w:val="007526FB"/>
    <w:rsid w:val="00756282"/>
    <w:rsid w:val="00766976"/>
    <w:rsid w:val="0077088C"/>
    <w:rsid w:val="00771DBC"/>
    <w:rsid w:val="00782919"/>
    <w:rsid w:val="00784661"/>
    <w:rsid w:val="0078574C"/>
    <w:rsid w:val="007933BF"/>
    <w:rsid w:val="00795F75"/>
    <w:rsid w:val="0079704F"/>
    <w:rsid w:val="007A04AA"/>
    <w:rsid w:val="007A2976"/>
    <w:rsid w:val="007A4F29"/>
    <w:rsid w:val="007A66AF"/>
    <w:rsid w:val="007B221F"/>
    <w:rsid w:val="007B25AF"/>
    <w:rsid w:val="007B335A"/>
    <w:rsid w:val="007C1689"/>
    <w:rsid w:val="007C5B16"/>
    <w:rsid w:val="007D2508"/>
    <w:rsid w:val="007D28C5"/>
    <w:rsid w:val="007D514F"/>
    <w:rsid w:val="007D6281"/>
    <w:rsid w:val="007E0246"/>
    <w:rsid w:val="007E48CD"/>
    <w:rsid w:val="007E54D6"/>
    <w:rsid w:val="007E5B15"/>
    <w:rsid w:val="007E5E36"/>
    <w:rsid w:val="007E6B7A"/>
    <w:rsid w:val="007F1847"/>
    <w:rsid w:val="007F34C9"/>
    <w:rsid w:val="007F35D9"/>
    <w:rsid w:val="007F3FB6"/>
    <w:rsid w:val="007F46F4"/>
    <w:rsid w:val="007F5F77"/>
    <w:rsid w:val="00803A68"/>
    <w:rsid w:val="00806495"/>
    <w:rsid w:val="008112BC"/>
    <w:rsid w:val="00812A13"/>
    <w:rsid w:val="00813171"/>
    <w:rsid w:val="00813AC7"/>
    <w:rsid w:val="00814090"/>
    <w:rsid w:val="00815544"/>
    <w:rsid w:val="00815AAC"/>
    <w:rsid w:val="008167B9"/>
    <w:rsid w:val="008170C1"/>
    <w:rsid w:val="00817CB4"/>
    <w:rsid w:val="00820403"/>
    <w:rsid w:val="00821140"/>
    <w:rsid w:val="008214E6"/>
    <w:rsid w:val="00821E4D"/>
    <w:rsid w:val="008237DC"/>
    <w:rsid w:val="0082448D"/>
    <w:rsid w:val="008257C0"/>
    <w:rsid w:val="00826CEF"/>
    <w:rsid w:val="00831767"/>
    <w:rsid w:val="0083428F"/>
    <w:rsid w:val="0083591C"/>
    <w:rsid w:val="008367AD"/>
    <w:rsid w:val="00841733"/>
    <w:rsid w:val="0084308C"/>
    <w:rsid w:val="00844CF6"/>
    <w:rsid w:val="00850453"/>
    <w:rsid w:val="008504BA"/>
    <w:rsid w:val="008542C3"/>
    <w:rsid w:val="00855AC6"/>
    <w:rsid w:val="008574E6"/>
    <w:rsid w:val="00860A63"/>
    <w:rsid w:val="00861234"/>
    <w:rsid w:val="008615B5"/>
    <w:rsid w:val="00861C2E"/>
    <w:rsid w:val="00862630"/>
    <w:rsid w:val="008654E8"/>
    <w:rsid w:val="008664A7"/>
    <w:rsid w:val="008666CD"/>
    <w:rsid w:val="008706B5"/>
    <w:rsid w:val="008709D4"/>
    <w:rsid w:val="00872825"/>
    <w:rsid w:val="008745AC"/>
    <w:rsid w:val="00874E57"/>
    <w:rsid w:val="00882593"/>
    <w:rsid w:val="008825A2"/>
    <w:rsid w:val="008925E3"/>
    <w:rsid w:val="00896BBF"/>
    <w:rsid w:val="008A1304"/>
    <w:rsid w:val="008A4250"/>
    <w:rsid w:val="008A7A90"/>
    <w:rsid w:val="008B4165"/>
    <w:rsid w:val="008B45CA"/>
    <w:rsid w:val="008B4ECA"/>
    <w:rsid w:val="008B676C"/>
    <w:rsid w:val="008B7BF9"/>
    <w:rsid w:val="008C1BB0"/>
    <w:rsid w:val="008C1C35"/>
    <w:rsid w:val="008C4F9E"/>
    <w:rsid w:val="008C5022"/>
    <w:rsid w:val="008C7B68"/>
    <w:rsid w:val="008D185B"/>
    <w:rsid w:val="008D3DD6"/>
    <w:rsid w:val="008D5194"/>
    <w:rsid w:val="008D61CD"/>
    <w:rsid w:val="008E11DD"/>
    <w:rsid w:val="008E1207"/>
    <w:rsid w:val="008E3492"/>
    <w:rsid w:val="008E3A11"/>
    <w:rsid w:val="008E4EB8"/>
    <w:rsid w:val="008F634A"/>
    <w:rsid w:val="008F77B0"/>
    <w:rsid w:val="00901C53"/>
    <w:rsid w:val="00902189"/>
    <w:rsid w:val="00902F23"/>
    <w:rsid w:val="00903F33"/>
    <w:rsid w:val="00904C2C"/>
    <w:rsid w:val="00905F24"/>
    <w:rsid w:val="00907E51"/>
    <w:rsid w:val="00907F2A"/>
    <w:rsid w:val="00910BFE"/>
    <w:rsid w:val="00913A6E"/>
    <w:rsid w:val="00914618"/>
    <w:rsid w:val="009170E1"/>
    <w:rsid w:val="009171DD"/>
    <w:rsid w:val="0092065C"/>
    <w:rsid w:val="0092313B"/>
    <w:rsid w:val="0093229F"/>
    <w:rsid w:val="009331DE"/>
    <w:rsid w:val="00935B1F"/>
    <w:rsid w:val="00940933"/>
    <w:rsid w:val="00940A8B"/>
    <w:rsid w:val="00940AAF"/>
    <w:rsid w:val="00942F0F"/>
    <w:rsid w:val="009438E2"/>
    <w:rsid w:val="00945C49"/>
    <w:rsid w:val="00947D51"/>
    <w:rsid w:val="00947E8E"/>
    <w:rsid w:val="00964E93"/>
    <w:rsid w:val="009710A8"/>
    <w:rsid w:val="00972208"/>
    <w:rsid w:val="00972F56"/>
    <w:rsid w:val="009741F5"/>
    <w:rsid w:val="00974822"/>
    <w:rsid w:val="00974DC8"/>
    <w:rsid w:val="00974ECD"/>
    <w:rsid w:val="0097538D"/>
    <w:rsid w:val="00975F86"/>
    <w:rsid w:val="0097605B"/>
    <w:rsid w:val="00976637"/>
    <w:rsid w:val="009767F8"/>
    <w:rsid w:val="00981139"/>
    <w:rsid w:val="009829DE"/>
    <w:rsid w:val="00982BA4"/>
    <w:rsid w:val="009867BD"/>
    <w:rsid w:val="009917DC"/>
    <w:rsid w:val="00993052"/>
    <w:rsid w:val="009944AC"/>
    <w:rsid w:val="0099665A"/>
    <w:rsid w:val="00997CC1"/>
    <w:rsid w:val="009A075B"/>
    <w:rsid w:val="009A0A8D"/>
    <w:rsid w:val="009A600C"/>
    <w:rsid w:val="009A7469"/>
    <w:rsid w:val="009B0D23"/>
    <w:rsid w:val="009B177F"/>
    <w:rsid w:val="009B6AE3"/>
    <w:rsid w:val="009B6B1A"/>
    <w:rsid w:val="009C0473"/>
    <w:rsid w:val="009C12CF"/>
    <w:rsid w:val="009C48F5"/>
    <w:rsid w:val="009C63E0"/>
    <w:rsid w:val="009D0FB3"/>
    <w:rsid w:val="009D19FC"/>
    <w:rsid w:val="009D5072"/>
    <w:rsid w:val="009D5DB3"/>
    <w:rsid w:val="009D78CF"/>
    <w:rsid w:val="009E49A2"/>
    <w:rsid w:val="009E7977"/>
    <w:rsid w:val="009E7ED7"/>
    <w:rsid w:val="009F006B"/>
    <w:rsid w:val="009F0A4C"/>
    <w:rsid w:val="009F2026"/>
    <w:rsid w:val="009F4C4D"/>
    <w:rsid w:val="009F7560"/>
    <w:rsid w:val="00A04364"/>
    <w:rsid w:val="00A0640F"/>
    <w:rsid w:val="00A07850"/>
    <w:rsid w:val="00A115AD"/>
    <w:rsid w:val="00A11E68"/>
    <w:rsid w:val="00A120F3"/>
    <w:rsid w:val="00A16C3A"/>
    <w:rsid w:val="00A17717"/>
    <w:rsid w:val="00A2024A"/>
    <w:rsid w:val="00A24B3D"/>
    <w:rsid w:val="00A30535"/>
    <w:rsid w:val="00A31206"/>
    <w:rsid w:val="00A35113"/>
    <w:rsid w:val="00A4249D"/>
    <w:rsid w:val="00A43E92"/>
    <w:rsid w:val="00A45FF7"/>
    <w:rsid w:val="00A54BDD"/>
    <w:rsid w:val="00A5526B"/>
    <w:rsid w:val="00A552DB"/>
    <w:rsid w:val="00A55E33"/>
    <w:rsid w:val="00A73022"/>
    <w:rsid w:val="00A7480D"/>
    <w:rsid w:val="00A7565B"/>
    <w:rsid w:val="00A7757E"/>
    <w:rsid w:val="00A80A78"/>
    <w:rsid w:val="00A816A5"/>
    <w:rsid w:val="00A90978"/>
    <w:rsid w:val="00AA0D07"/>
    <w:rsid w:val="00AA25BE"/>
    <w:rsid w:val="00AB36A4"/>
    <w:rsid w:val="00AB4C0E"/>
    <w:rsid w:val="00AB6453"/>
    <w:rsid w:val="00AB68FC"/>
    <w:rsid w:val="00AC0D5F"/>
    <w:rsid w:val="00AC1161"/>
    <w:rsid w:val="00AC1A52"/>
    <w:rsid w:val="00AC3A04"/>
    <w:rsid w:val="00AC4268"/>
    <w:rsid w:val="00AC7FD2"/>
    <w:rsid w:val="00AD052E"/>
    <w:rsid w:val="00AD0EAC"/>
    <w:rsid w:val="00AD235F"/>
    <w:rsid w:val="00AD405F"/>
    <w:rsid w:val="00AD4681"/>
    <w:rsid w:val="00AD46E1"/>
    <w:rsid w:val="00AD524A"/>
    <w:rsid w:val="00AD6338"/>
    <w:rsid w:val="00AD6979"/>
    <w:rsid w:val="00AD6C0D"/>
    <w:rsid w:val="00AD6DD6"/>
    <w:rsid w:val="00AE0294"/>
    <w:rsid w:val="00AE149E"/>
    <w:rsid w:val="00AE3C39"/>
    <w:rsid w:val="00AE3DDF"/>
    <w:rsid w:val="00AF05C1"/>
    <w:rsid w:val="00AF270D"/>
    <w:rsid w:val="00AF46E7"/>
    <w:rsid w:val="00AF7F68"/>
    <w:rsid w:val="00B01937"/>
    <w:rsid w:val="00B0585A"/>
    <w:rsid w:val="00B05D88"/>
    <w:rsid w:val="00B1083C"/>
    <w:rsid w:val="00B12614"/>
    <w:rsid w:val="00B166F6"/>
    <w:rsid w:val="00B17129"/>
    <w:rsid w:val="00B178BF"/>
    <w:rsid w:val="00B2626A"/>
    <w:rsid w:val="00B30DF9"/>
    <w:rsid w:val="00B33888"/>
    <w:rsid w:val="00B35F27"/>
    <w:rsid w:val="00B36B70"/>
    <w:rsid w:val="00B37F8B"/>
    <w:rsid w:val="00B409AE"/>
    <w:rsid w:val="00B417C3"/>
    <w:rsid w:val="00B41A65"/>
    <w:rsid w:val="00B41ECB"/>
    <w:rsid w:val="00B42E5B"/>
    <w:rsid w:val="00B430B4"/>
    <w:rsid w:val="00B4672F"/>
    <w:rsid w:val="00B4796E"/>
    <w:rsid w:val="00B5035E"/>
    <w:rsid w:val="00B517C4"/>
    <w:rsid w:val="00B54FD1"/>
    <w:rsid w:val="00B55192"/>
    <w:rsid w:val="00B6106A"/>
    <w:rsid w:val="00B620EE"/>
    <w:rsid w:val="00B62C36"/>
    <w:rsid w:val="00B62D40"/>
    <w:rsid w:val="00B66585"/>
    <w:rsid w:val="00B721D7"/>
    <w:rsid w:val="00B72CB2"/>
    <w:rsid w:val="00B73DE8"/>
    <w:rsid w:val="00B7443F"/>
    <w:rsid w:val="00B7659F"/>
    <w:rsid w:val="00B80470"/>
    <w:rsid w:val="00B81C65"/>
    <w:rsid w:val="00B830B9"/>
    <w:rsid w:val="00B8568A"/>
    <w:rsid w:val="00B92BAE"/>
    <w:rsid w:val="00BA1665"/>
    <w:rsid w:val="00BA2120"/>
    <w:rsid w:val="00BA6B24"/>
    <w:rsid w:val="00BB1682"/>
    <w:rsid w:val="00BB4D33"/>
    <w:rsid w:val="00BB6600"/>
    <w:rsid w:val="00BC11B5"/>
    <w:rsid w:val="00BC17AE"/>
    <w:rsid w:val="00BC5E1F"/>
    <w:rsid w:val="00BD2885"/>
    <w:rsid w:val="00BD3514"/>
    <w:rsid w:val="00BD6756"/>
    <w:rsid w:val="00BE00A1"/>
    <w:rsid w:val="00BF0BFF"/>
    <w:rsid w:val="00BF58DA"/>
    <w:rsid w:val="00BF706F"/>
    <w:rsid w:val="00BF7406"/>
    <w:rsid w:val="00BF74A8"/>
    <w:rsid w:val="00C01026"/>
    <w:rsid w:val="00C010A2"/>
    <w:rsid w:val="00C02DC5"/>
    <w:rsid w:val="00C03C8A"/>
    <w:rsid w:val="00C04CDE"/>
    <w:rsid w:val="00C05DC0"/>
    <w:rsid w:val="00C07702"/>
    <w:rsid w:val="00C07DB8"/>
    <w:rsid w:val="00C12D44"/>
    <w:rsid w:val="00C14A15"/>
    <w:rsid w:val="00C24908"/>
    <w:rsid w:val="00C25528"/>
    <w:rsid w:val="00C259E0"/>
    <w:rsid w:val="00C278BA"/>
    <w:rsid w:val="00C278F6"/>
    <w:rsid w:val="00C3070F"/>
    <w:rsid w:val="00C30FAD"/>
    <w:rsid w:val="00C330F5"/>
    <w:rsid w:val="00C409BC"/>
    <w:rsid w:val="00C40E46"/>
    <w:rsid w:val="00C4490F"/>
    <w:rsid w:val="00C4566B"/>
    <w:rsid w:val="00C45DD4"/>
    <w:rsid w:val="00C46B3A"/>
    <w:rsid w:val="00C47A52"/>
    <w:rsid w:val="00C47DFE"/>
    <w:rsid w:val="00C5025B"/>
    <w:rsid w:val="00C50C15"/>
    <w:rsid w:val="00C52783"/>
    <w:rsid w:val="00C531AC"/>
    <w:rsid w:val="00C55480"/>
    <w:rsid w:val="00C55C14"/>
    <w:rsid w:val="00C57EF4"/>
    <w:rsid w:val="00C6021E"/>
    <w:rsid w:val="00C60F51"/>
    <w:rsid w:val="00C616A5"/>
    <w:rsid w:val="00C61899"/>
    <w:rsid w:val="00C61F33"/>
    <w:rsid w:val="00C62D9F"/>
    <w:rsid w:val="00C65BD8"/>
    <w:rsid w:val="00C66024"/>
    <w:rsid w:val="00C67702"/>
    <w:rsid w:val="00C75D5F"/>
    <w:rsid w:val="00C82BD0"/>
    <w:rsid w:val="00C9085B"/>
    <w:rsid w:val="00C91368"/>
    <w:rsid w:val="00C94151"/>
    <w:rsid w:val="00C9415F"/>
    <w:rsid w:val="00CA555B"/>
    <w:rsid w:val="00CB1B8C"/>
    <w:rsid w:val="00CB21F4"/>
    <w:rsid w:val="00CB32F8"/>
    <w:rsid w:val="00CB4112"/>
    <w:rsid w:val="00CB44A8"/>
    <w:rsid w:val="00CC170E"/>
    <w:rsid w:val="00CC4AE8"/>
    <w:rsid w:val="00CC6DF2"/>
    <w:rsid w:val="00CC70FC"/>
    <w:rsid w:val="00CD211E"/>
    <w:rsid w:val="00CD4309"/>
    <w:rsid w:val="00CD5800"/>
    <w:rsid w:val="00CD6F4F"/>
    <w:rsid w:val="00CD71D1"/>
    <w:rsid w:val="00CE2A7E"/>
    <w:rsid w:val="00CE4695"/>
    <w:rsid w:val="00CF3F52"/>
    <w:rsid w:val="00CF7772"/>
    <w:rsid w:val="00D013BC"/>
    <w:rsid w:val="00D1404D"/>
    <w:rsid w:val="00D21492"/>
    <w:rsid w:val="00D2291F"/>
    <w:rsid w:val="00D230D5"/>
    <w:rsid w:val="00D23E67"/>
    <w:rsid w:val="00D24680"/>
    <w:rsid w:val="00D3051A"/>
    <w:rsid w:val="00D31A32"/>
    <w:rsid w:val="00D344BA"/>
    <w:rsid w:val="00D37864"/>
    <w:rsid w:val="00D42DC8"/>
    <w:rsid w:val="00D4369F"/>
    <w:rsid w:val="00D453AA"/>
    <w:rsid w:val="00D4579F"/>
    <w:rsid w:val="00D462F3"/>
    <w:rsid w:val="00D51886"/>
    <w:rsid w:val="00D51E07"/>
    <w:rsid w:val="00D52194"/>
    <w:rsid w:val="00D52995"/>
    <w:rsid w:val="00D52BE2"/>
    <w:rsid w:val="00D55A02"/>
    <w:rsid w:val="00D57169"/>
    <w:rsid w:val="00D57BDC"/>
    <w:rsid w:val="00D64E5B"/>
    <w:rsid w:val="00D655A9"/>
    <w:rsid w:val="00D656BB"/>
    <w:rsid w:val="00D723DE"/>
    <w:rsid w:val="00D74FD0"/>
    <w:rsid w:val="00D76238"/>
    <w:rsid w:val="00D77819"/>
    <w:rsid w:val="00D86F8B"/>
    <w:rsid w:val="00D87083"/>
    <w:rsid w:val="00D87448"/>
    <w:rsid w:val="00D91683"/>
    <w:rsid w:val="00D91812"/>
    <w:rsid w:val="00D91E79"/>
    <w:rsid w:val="00D95E83"/>
    <w:rsid w:val="00DA0860"/>
    <w:rsid w:val="00DA321A"/>
    <w:rsid w:val="00DA5B84"/>
    <w:rsid w:val="00DA5BB7"/>
    <w:rsid w:val="00DA5E73"/>
    <w:rsid w:val="00DA7A25"/>
    <w:rsid w:val="00DB0A65"/>
    <w:rsid w:val="00DB0E64"/>
    <w:rsid w:val="00DB1332"/>
    <w:rsid w:val="00DB1CAB"/>
    <w:rsid w:val="00DB21A5"/>
    <w:rsid w:val="00DB46E7"/>
    <w:rsid w:val="00DB4A5D"/>
    <w:rsid w:val="00DB6A0D"/>
    <w:rsid w:val="00DB744D"/>
    <w:rsid w:val="00DC0D3E"/>
    <w:rsid w:val="00DC796F"/>
    <w:rsid w:val="00DD5CAA"/>
    <w:rsid w:val="00DD5FCB"/>
    <w:rsid w:val="00DD7CF1"/>
    <w:rsid w:val="00DE136D"/>
    <w:rsid w:val="00DE4224"/>
    <w:rsid w:val="00DE5C3C"/>
    <w:rsid w:val="00DE5F0A"/>
    <w:rsid w:val="00DE7C99"/>
    <w:rsid w:val="00E0215D"/>
    <w:rsid w:val="00E1113A"/>
    <w:rsid w:val="00E116A7"/>
    <w:rsid w:val="00E12150"/>
    <w:rsid w:val="00E128D4"/>
    <w:rsid w:val="00E14919"/>
    <w:rsid w:val="00E2130F"/>
    <w:rsid w:val="00E30138"/>
    <w:rsid w:val="00E3013A"/>
    <w:rsid w:val="00E314DF"/>
    <w:rsid w:val="00E33B39"/>
    <w:rsid w:val="00E347A5"/>
    <w:rsid w:val="00E358D1"/>
    <w:rsid w:val="00E41847"/>
    <w:rsid w:val="00E41FF1"/>
    <w:rsid w:val="00E4303B"/>
    <w:rsid w:val="00E43DB4"/>
    <w:rsid w:val="00E446D5"/>
    <w:rsid w:val="00E45A88"/>
    <w:rsid w:val="00E46257"/>
    <w:rsid w:val="00E4674D"/>
    <w:rsid w:val="00E51A36"/>
    <w:rsid w:val="00E5693D"/>
    <w:rsid w:val="00E56E42"/>
    <w:rsid w:val="00E574EA"/>
    <w:rsid w:val="00E6043D"/>
    <w:rsid w:val="00E625EC"/>
    <w:rsid w:val="00E63837"/>
    <w:rsid w:val="00E63E7C"/>
    <w:rsid w:val="00E64ED4"/>
    <w:rsid w:val="00E651E2"/>
    <w:rsid w:val="00E655C5"/>
    <w:rsid w:val="00E66FDC"/>
    <w:rsid w:val="00E74E29"/>
    <w:rsid w:val="00E84226"/>
    <w:rsid w:val="00E85448"/>
    <w:rsid w:val="00E8681D"/>
    <w:rsid w:val="00E939B9"/>
    <w:rsid w:val="00E95A2C"/>
    <w:rsid w:val="00E95AAF"/>
    <w:rsid w:val="00EA0B5F"/>
    <w:rsid w:val="00EA598F"/>
    <w:rsid w:val="00EB0EB3"/>
    <w:rsid w:val="00EB1730"/>
    <w:rsid w:val="00EB222B"/>
    <w:rsid w:val="00EB5EAB"/>
    <w:rsid w:val="00EC1B29"/>
    <w:rsid w:val="00EC52B4"/>
    <w:rsid w:val="00ED0DED"/>
    <w:rsid w:val="00ED475A"/>
    <w:rsid w:val="00ED4FDD"/>
    <w:rsid w:val="00ED79C9"/>
    <w:rsid w:val="00EE4CA1"/>
    <w:rsid w:val="00EE6E46"/>
    <w:rsid w:val="00EF0D2F"/>
    <w:rsid w:val="00EF13AA"/>
    <w:rsid w:val="00EF5605"/>
    <w:rsid w:val="00EF6604"/>
    <w:rsid w:val="00EF6B72"/>
    <w:rsid w:val="00F0133A"/>
    <w:rsid w:val="00F01C14"/>
    <w:rsid w:val="00F01EC2"/>
    <w:rsid w:val="00F01F51"/>
    <w:rsid w:val="00F02E4E"/>
    <w:rsid w:val="00F0332D"/>
    <w:rsid w:val="00F03BCD"/>
    <w:rsid w:val="00F115FA"/>
    <w:rsid w:val="00F15DC0"/>
    <w:rsid w:val="00F17F90"/>
    <w:rsid w:val="00F21894"/>
    <w:rsid w:val="00F22FD6"/>
    <w:rsid w:val="00F3476C"/>
    <w:rsid w:val="00F44133"/>
    <w:rsid w:val="00F45141"/>
    <w:rsid w:val="00F50606"/>
    <w:rsid w:val="00F508C4"/>
    <w:rsid w:val="00F51601"/>
    <w:rsid w:val="00F51D5D"/>
    <w:rsid w:val="00F5336F"/>
    <w:rsid w:val="00F541B2"/>
    <w:rsid w:val="00F61CAE"/>
    <w:rsid w:val="00F62285"/>
    <w:rsid w:val="00F62D77"/>
    <w:rsid w:val="00F66C0C"/>
    <w:rsid w:val="00F67691"/>
    <w:rsid w:val="00F71061"/>
    <w:rsid w:val="00F72ECE"/>
    <w:rsid w:val="00F73C3F"/>
    <w:rsid w:val="00F7541C"/>
    <w:rsid w:val="00F8109A"/>
    <w:rsid w:val="00F852AF"/>
    <w:rsid w:val="00F870A6"/>
    <w:rsid w:val="00F905D7"/>
    <w:rsid w:val="00F92B04"/>
    <w:rsid w:val="00F941FF"/>
    <w:rsid w:val="00F95553"/>
    <w:rsid w:val="00F970AB"/>
    <w:rsid w:val="00FA1480"/>
    <w:rsid w:val="00FA17C9"/>
    <w:rsid w:val="00FA2FD1"/>
    <w:rsid w:val="00FA2FE9"/>
    <w:rsid w:val="00FA5404"/>
    <w:rsid w:val="00FB079B"/>
    <w:rsid w:val="00FB09F6"/>
    <w:rsid w:val="00FB0E3B"/>
    <w:rsid w:val="00FB203B"/>
    <w:rsid w:val="00FB2D9C"/>
    <w:rsid w:val="00FB739F"/>
    <w:rsid w:val="00FB7B87"/>
    <w:rsid w:val="00FB7D8A"/>
    <w:rsid w:val="00FC534C"/>
    <w:rsid w:val="00FD0E20"/>
    <w:rsid w:val="00FD12E5"/>
    <w:rsid w:val="00FD1836"/>
    <w:rsid w:val="00FD3101"/>
    <w:rsid w:val="00FD4E18"/>
    <w:rsid w:val="00FD5D3E"/>
    <w:rsid w:val="00FD77FE"/>
    <w:rsid w:val="00FD7B76"/>
    <w:rsid w:val="00FD7FD4"/>
    <w:rsid w:val="00FE061F"/>
    <w:rsid w:val="00FE22DC"/>
    <w:rsid w:val="00FE2610"/>
    <w:rsid w:val="00FE31BB"/>
    <w:rsid w:val="00FE3595"/>
    <w:rsid w:val="00FE5A00"/>
    <w:rsid w:val="00FF048F"/>
    <w:rsid w:val="00FF1D06"/>
    <w:rsid w:val="00FF2212"/>
    <w:rsid w:val="00FF2EA5"/>
    <w:rsid w:val="00FF419E"/>
    <w:rsid w:val="00FF4E37"/>
    <w:rsid w:val="00FF5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5942A115-342B-45CA-B780-B396C60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E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E3492"/>
    <w:pPr>
      <w:tabs>
        <w:tab w:val="left" w:pos="480"/>
        <w:tab w:val="left" w:pos="8505"/>
      </w:tabs>
      <w:spacing w:before="360"/>
      <w:ind w:left="8222" w:right="-52" w:hanging="8222"/>
    </w:pPr>
    <w:rPr>
      <w:rFonts w:ascii="Arial" w:hAnsi="Arial" w:cs="Arial"/>
      <w:b/>
      <w:bCs/>
      <w:caps/>
      <w:noProof/>
      <w:bdr w:val="none" w:sz="0" w:space="0" w:color="auto" w:frame="1"/>
    </w:rPr>
  </w:style>
  <w:style w:type="paragraph" w:styleId="TOC2">
    <w:name w:val="toc 2"/>
    <w:basedOn w:val="Normal"/>
    <w:next w:val="Normal"/>
    <w:autoRedefine/>
    <w:uiPriority w:val="39"/>
    <w:rsid w:val="00642D63"/>
    <w:pPr>
      <w:tabs>
        <w:tab w:val="left" w:pos="660"/>
      </w:tabs>
      <w:spacing w:before="80"/>
      <w:ind w:left="8222" w:right="-336" w:hanging="8222"/>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47"/>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rsid w:val="0092313B"/>
    <w:rPr>
      <w:color w:val="605E5C"/>
      <w:shd w:val="clear" w:color="auto" w:fill="E1DFDD"/>
    </w:rPr>
  </w:style>
  <w:style w:type="character" w:customStyle="1" w:styleId="UnresolvedMention3">
    <w:name w:val="Unresolved Mention3"/>
    <w:basedOn w:val="DefaultParagraphFont"/>
    <w:uiPriority w:val="99"/>
    <w:semiHidden/>
    <w:unhideWhenUsed/>
    <w:rsid w:val="000C7D6E"/>
    <w:rPr>
      <w:color w:val="605E5C"/>
      <w:shd w:val="clear" w:color="auto" w:fill="E1DFDD"/>
    </w:rPr>
  </w:style>
  <w:style w:type="character" w:customStyle="1" w:styleId="UnresolvedMention4">
    <w:name w:val="Unresolved Mention4"/>
    <w:basedOn w:val="DefaultParagraphFont"/>
    <w:uiPriority w:val="99"/>
    <w:rsid w:val="00DB4A5D"/>
    <w:rPr>
      <w:color w:val="605E5C"/>
      <w:shd w:val="clear" w:color="auto" w:fill="E1DFDD"/>
    </w:rPr>
  </w:style>
  <w:style w:type="character" w:customStyle="1" w:styleId="UnresolvedMention5">
    <w:name w:val="Unresolved Mention5"/>
    <w:basedOn w:val="DefaultParagraphFont"/>
    <w:uiPriority w:val="99"/>
    <w:rsid w:val="000F2622"/>
    <w:rPr>
      <w:color w:val="605E5C"/>
      <w:shd w:val="clear" w:color="auto" w:fill="E1DFDD"/>
    </w:rPr>
  </w:style>
  <w:style w:type="paragraph" w:styleId="TOC3">
    <w:name w:val="toc 3"/>
    <w:basedOn w:val="Normal"/>
    <w:next w:val="Normal"/>
    <w:autoRedefine/>
    <w:uiPriority w:val="39"/>
    <w:unhideWhenUsed/>
    <w:rsid w:val="0052396E"/>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52396E"/>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52396E"/>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52396E"/>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52396E"/>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52396E"/>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52396E"/>
    <w:pPr>
      <w:spacing w:after="100" w:line="259" w:lineRule="auto"/>
      <w:ind w:left="1760"/>
    </w:pPr>
    <w:rPr>
      <w:rFonts w:eastAsiaTheme="minorEastAsia"/>
      <w:sz w:val="22"/>
      <w:szCs w:val="22"/>
    </w:rPr>
  </w:style>
  <w:style w:type="table" w:customStyle="1" w:styleId="TableGrid1">
    <w:name w:val="Table Grid1"/>
    <w:basedOn w:val="TableNormal"/>
    <w:next w:val="TableGrid"/>
    <w:uiPriority w:val="39"/>
    <w:rsid w:val="0044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916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6">
    <w:name w:val="Unresolved Mention6"/>
    <w:basedOn w:val="DefaultParagraphFont"/>
    <w:uiPriority w:val="99"/>
    <w:rsid w:val="00976637"/>
    <w:rPr>
      <w:color w:val="605E5C"/>
      <w:shd w:val="clear" w:color="auto" w:fill="E1DFDD"/>
    </w:rPr>
  </w:style>
  <w:style w:type="character" w:customStyle="1" w:styleId="UnresolvedMention7">
    <w:name w:val="Unresolved Mention7"/>
    <w:basedOn w:val="DefaultParagraphFont"/>
    <w:uiPriority w:val="99"/>
    <w:semiHidden/>
    <w:unhideWhenUsed/>
    <w:rsid w:val="00C40E46"/>
    <w:rPr>
      <w:color w:val="605E5C"/>
      <w:shd w:val="clear" w:color="auto" w:fill="E1DFDD"/>
    </w:rPr>
  </w:style>
  <w:style w:type="paragraph" w:styleId="Revision">
    <w:name w:val="Revision"/>
    <w:hidden/>
    <w:uiPriority w:val="99"/>
    <w:semiHidden/>
    <w:rsid w:val="00D23E67"/>
  </w:style>
  <w:style w:type="character" w:styleId="CommentReference">
    <w:name w:val="annotation reference"/>
    <w:basedOn w:val="DefaultParagraphFont"/>
    <w:uiPriority w:val="99"/>
    <w:semiHidden/>
    <w:unhideWhenUsed/>
    <w:rsid w:val="009829DE"/>
    <w:rPr>
      <w:sz w:val="16"/>
      <w:szCs w:val="16"/>
    </w:rPr>
  </w:style>
  <w:style w:type="paragraph" w:styleId="CommentText">
    <w:name w:val="annotation text"/>
    <w:basedOn w:val="Normal"/>
    <w:link w:val="CommentTextChar"/>
    <w:uiPriority w:val="99"/>
    <w:unhideWhenUsed/>
    <w:rsid w:val="009829DE"/>
    <w:rPr>
      <w:sz w:val="20"/>
      <w:szCs w:val="20"/>
    </w:rPr>
  </w:style>
  <w:style w:type="character" w:customStyle="1" w:styleId="CommentTextChar">
    <w:name w:val="Comment Text Char"/>
    <w:basedOn w:val="DefaultParagraphFont"/>
    <w:link w:val="CommentText"/>
    <w:uiPriority w:val="99"/>
    <w:rsid w:val="009829DE"/>
    <w:rPr>
      <w:sz w:val="20"/>
      <w:szCs w:val="20"/>
    </w:rPr>
  </w:style>
  <w:style w:type="paragraph" w:styleId="CommentSubject">
    <w:name w:val="annotation subject"/>
    <w:basedOn w:val="CommentText"/>
    <w:next w:val="CommentText"/>
    <w:link w:val="CommentSubjectChar"/>
    <w:uiPriority w:val="99"/>
    <w:semiHidden/>
    <w:unhideWhenUsed/>
    <w:rsid w:val="009829DE"/>
    <w:rPr>
      <w:b/>
      <w:bCs/>
    </w:rPr>
  </w:style>
  <w:style w:type="character" w:customStyle="1" w:styleId="CommentSubjectChar">
    <w:name w:val="Comment Subject Char"/>
    <w:basedOn w:val="CommentTextChar"/>
    <w:link w:val="CommentSubject"/>
    <w:uiPriority w:val="99"/>
    <w:semiHidden/>
    <w:rsid w:val="009829DE"/>
    <w:rPr>
      <w:b/>
      <w:bCs/>
      <w:sz w:val="20"/>
      <w:szCs w:val="20"/>
    </w:rPr>
  </w:style>
  <w:style w:type="table" w:customStyle="1" w:styleId="TableGrid2">
    <w:name w:val="Table Grid2"/>
    <w:basedOn w:val="TableNormal"/>
    <w:next w:val="TableGrid"/>
    <w:uiPriority w:val="39"/>
    <w:rsid w:val="00C61899"/>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5E55F3"/>
    <w:rPr>
      <w:color w:val="605E5C"/>
      <w:shd w:val="clear" w:color="auto" w:fill="E1DFDD"/>
    </w:rPr>
  </w:style>
  <w:style w:type="character" w:styleId="UnresolvedMention">
    <w:name w:val="Unresolved Mention"/>
    <w:basedOn w:val="DefaultParagraphFont"/>
    <w:uiPriority w:val="99"/>
    <w:semiHidden/>
    <w:unhideWhenUsed/>
    <w:rsid w:val="003C7197"/>
    <w:rPr>
      <w:color w:val="605E5C"/>
      <w:shd w:val="clear" w:color="auto" w:fill="E1DFDD"/>
    </w:rPr>
  </w:style>
  <w:style w:type="character" w:styleId="Strong">
    <w:name w:val="Strong"/>
    <w:basedOn w:val="DefaultParagraphFont"/>
    <w:uiPriority w:val="22"/>
    <w:qFormat/>
    <w:rsid w:val="007468E9"/>
    <w:rPr>
      <w:b/>
      <w:bCs/>
    </w:rPr>
  </w:style>
  <w:style w:type="table" w:customStyle="1" w:styleId="TableGrid0">
    <w:name w:val="TableGrid"/>
    <w:rsid w:val="00E651E2"/>
    <w:rPr>
      <w:rFonts w:eastAsiaTheme="minorEastAsia"/>
      <w:sz w:val="22"/>
      <w:szCs w:val="22"/>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F419E"/>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289">
      <w:bodyDiv w:val="1"/>
      <w:marLeft w:val="0"/>
      <w:marRight w:val="0"/>
      <w:marTop w:val="0"/>
      <w:marBottom w:val="0"/>
      <w:divBdr>
        <w:top w:val="none" w:sz="0" w:space="0" w:color="auto"/>
        <w:left w:val="none" w:sz="0" w:space="0" w:color="auto"/>
        <w:bottom w:val="none" w:sz="0" w:space="0" w:color="auto"/>
        <w:right w:val="none" w:sz="0" w:space="0" w:color="auto"/>
      </w:divBdr>
    </w:div>
    <w:div w:id="240910337">
      <w:bodyDiv w:val="1"/>
      <w:marLeft w:val="0"/>
      <w:marRight w:val="0"/>
      <w:marTop w:val="0"/>
      <w:marBottom w:val="0"/>
      <w:divBdr>
        <w:top w:val="none" w:sz="0" w:space="0" w:color="auto"/>
        <w:left w:val="none" w:sz="0" w:space="0" w:color="auto"/>
        <w:bottom w:val="none" w:sz="0" w:space="0" w:color="auto"/>
        <w:right w:val="none" w:sz="0" w:space="0" w:color="auto"/>
      </w:divBdr>
    </w:div>
    <w:div w:id="250117986">
      <w:bodyDiv w:val="1"/>
      <w:marLeft w:val="0"/>
      <w:marRight w:val="0"/>
      <w:marTop w:val="0"/>
      <w:marBottom w:val="0"/>
      <w:divBdr>
        <w:top w:val="none" w:sz="0" w:space="0" w:color="auto"/>
        <w:left w:val="none" w:sz="0" w:space="0" w:color="auto"/>
        <w:bottom w:val="none" w:sz="0" w:space="0" w:color="auto"/>
        <w:right w:val="none" w:sz="0" w:space="0" w:color="auto"/>
      </w:divBdr>
    </w:div>
    <w:div w:id="295332204">
      <w:bodyDiv w:val="1"/>
      <w:marLeft w:val="0"/>
      <w:marRight w:val="0"/>
      <w:marTop w:val="0"/>
      <w:marBottom w:val="0"/>
      <w:divBdr>
        <w:top w:val="none" w:sz="0" w:space="0" w:color="auto"/>
        <w:left w:val="none" w:sz="0" w:space="0" w:color="auto"/>
        <w:bottom w:val="none" w:sz="0" w:space="0" w:color="auto"/>
        <w:right w:val="none" w:sz="0" w:space="0" w:color="auto"/>
      </w:divBdr>
    </w:div>
    <w:div w:id="306588369">
      <w:bodyDiv w:val="1"/>
      <w:marLeft w:val="0"/>
      <w:marRight w:val="0"/>
      <w:marTop w:val="0"/>
      <w:marBottom w:val="0"/>
      <w:divBdr>
        <w:top w:val="none" w:sz="0" w:space="0" w:color="auto"/>
        <w:left w:val="none" w:sz="0" w:space="0" w:color="auto"/>
        <w:bottom w:val="none" w:sz="0" w:space="0" w:color="auto"/>
        <w:right w:val="none" w:sz="0" w:space="0" w:color="auto"/>
      </w:divBdr>
    </w:div>
    <w:div w:id="469250700">
      <w:bodyDiv w:val="1"/>
      <w:marLeft w:val="0"/>
      <w:marRight w:val="0"/>
      <w:marTop w:val="0"/>
      <w:marBottom w:val="0"/>
      <w:divBdr>
        <w:top w:val="none" w:sz="0" w:space="0" w:color="auto"/>
        <w:left w:val="none" w:sz="0" w:space="0" w:color="auto"/>
        <w:bottom w:val="none" w:sz="0" w:space="0" w:color="auto"/>
        <w:right w:val="none" w:sz="0" w:space="0" w:color="auto"/>
      </w:divBdr>
      <w:divsChild>
        <w:div w:id="666251415">
          <w:marLeft w:val="0"/>
          <w:marRight w:val="0"/>
          <w:marTop w:val="480"/>
          <w:marBottom w:val="480"/>
          <w:divBdr>
            <w:top w:val="none" w:sz="0" w:space="0" w:color="auto"/>
            <w:left w:val="none" w:sz="0" w:space="0" w:color="auto"/>
            <w:bottom w:val="none" w:sz="0" w:space="0" w:color="auto"/>
            <w:right w:val="none" w:sz="0" w:space="0" w:color="auto"/>
          </w:divBdr>
        </w:div>
        <w:div w:id="857701222">
          <w:marLeft w:val="0"/>
          <w:marRight w:val="0"/>
          <w:marTop w:val="480"/>
          <w:marBottom w:val="48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893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5908687">
      <w:bodyDiv w:val="1"/>
      <w:marLeft w:val="0"/>
      <w:marRight w:val="0"/>
      <w:marTop w:val="0"/>
      <w:marBottom w:val="0"/>
      <w:divBdr>
        <w:top w:val="none" w:sz="0" w:space="0" w:color="auto"/>
        <w:left w:val="none" w:sz="0" w:space="0" w:color="auto"/>
        <w:bottom w:val="none" w:sz="0" w:space="0" w:color="auto"/>
        <w:right w:val="none" w:sz="0" w:space="0" w:color="auto"/>
      </w:divBdr>
    </w:div>
    <w:div w:id="1536885943">
      <w:bodyDiv w:val="1"/>
      <w:marLeft w:val="0"/>
      <w:marRight w:val="0"/>
      <w:marTop w:val="0"/>
      <w:marBottom w:val="0"/>
      <w:divBdr>
        <w:top w:val="none" w:sz="0" w:space="0" w:color="auto"/>
        <w:left w:val="none" w:sz="0" w:space="0" w:color="auto"/>
        <w:bottom w:val="none" w:sz="0" w:space="0" w:color="auto"/>
        <w:right w:val="none" w:sz="0" w:space="0" w:color="auto"/>
      </w:divBdr>
    </w:div>
    <w:div w:id="1574467940">
      <w:bodyDiv w:val="1"/>
      <w:marLeft w:val="0"/>
      <w:marRight w:val="0"/>
      <w:marTop w:val="0"/>
      <w:marBottom w:val="0"/>
      <w:divBdr>
        <w:top w:val="none" w:sz="0" w:space="0" w:color="auto"/>
        <w:left w:val="none" w:sz="0" w:space="0" w:color="auto"/>
        <w:bottom w:val="none" w:sz="0" w:space="0" w:color="auto"/>
        <w:right w:val="none" w:sz="0" w:space="0" w:color="auto"/>
      </w:divBdr>
    </w:div>
    <w:div w:id="1608348309">
      <w:bodyDiv w:val="1"/>
      <w:marLeft w:val="0"/>
      <w:marRight w:val="0"/>
      <w:marTop w:val="0"/>
      <w:marBottom w:val="0"/>
      <w:divBdr>
        <w:top w:val="none" w:sz="0" w:space="0" w:color="auto"/>
        <w:left w:val="none" w:sz="0" w:space="0" w:color="auto"/>
        <w:bottom w:val="none" w:sz="0" w:space="0" w:color="auto"/>
        <w:right w:val="none" w:sz="0" w:space="0" w:color="auto"/>
      </w:divBdr>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644433262">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 w:id="987830164">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sChild>
    </w:div>
    <w:div w:id="1854296394">
      <w:bodyDiv w:val="1"/>
      <w:marLeft w:val="0"/>
      <w:marRight w:val="0"/>
      <w:marTop w:val="0"/>
      <w:marBottom w:val="0"/>
      <w:divBdr>
        <w:top w:val="none" w:sz="0" w:space="0" w:color="auto"/>
        <w:left w:val="none" w:sz="0" w:space="0" w:color="auto"/>
        <w:bottom w:val="none" w:sz="0" w:space="0" w:color="auto"/>
        <w:right w:val="none" w:sz="0" w:space="0" w:color="auto"/>
      </w:divBdr>
    </w:div>
    <w:div w:id="2013726331">
      <w:bodyDiv w:val="1"/>
      <w:marLeft w:val="0"/>
      <w:marRight w:val="0"/>
      <w:marTop w:val="0"/>
      <w:marBottom w:val="0"/>
      <w:divBdr>
        <w:top w:val="none" w:sz="0" w:space="0" w:color="auto"/>
        <w:left w:val="none" w:sz="0" w:space="0" w:color="auto"/>
        <w:bottom w:val="none" w:sz="0" w:space="0" w:color="auto"/>
        <w:right w:val="none" w:sz="0" w:space="0" w:color="auto"/>
      </w:divBdr>
      <w:divsChild>
        <w:div w:id="977682509">
          <w:marLeft w:val="0"/>
          <w:marRight w:val="0"/>
          <w:marTop w:val="0"/>
          <w:marBottom w:val="150"/>
          <w:divBdr>
            <w:top w:val="none" w:sz="0" w:space="0" w:color="auto"/>
            <w:left w:val="none" w:sz="0" w:space="0" w:color="auto"/>
            <w:bottom w:val="none" w:sz="0" w:space="0" w:color="auto"/>
            <w:right w:val="none" w:sz="0" w:space="0" w:color="auto"/>
          </w:divBdr>
        </w:div>
        <w:div w:id="1041709749">
          <w:marLeft w:val="0"/>
          <w:marRight w:val="0"/>
          <w:marTop w:val="0"/>
          <w:marBottom w:val="150"/>
          <w:divBdr>
            <w:top w:val="none" w:sz="0" w:space="0" w:color="auto"/>
            <w:left w:val="none" w:sz="0" w:space="0" w:color="auto"/>
            <w:bottom w:val="none" w:sz="0" w:space="0" w:color="auto"/>
            <w:right w:val="none" w:sz="0" w:space="0" w:color="auto"/>
          </w:divBdr>
        </w:div>
        <w:div w:id="1071319252">
          <w:marLeft w:val="0"/>
          <w:marRight w:val="0"/>
          <w:marTop w:val="0"/>
          <w:marBottom w:val="150"/>
          <w:divBdr>
            <w:top w:val="none" w:sz="0" w:space="0" w:color="auto"/>
            <w:left w:val="none" w:sz="0" w:space="0" w:color="auto"/>
            <w:bottom w:val="none" w:sz="0" w:space="0" w:color="auto"/>
            <w:right w:val="none" w:sz="0" w:space="0" w:color="auto"/>
          </w:divBdr>
        </w:div>
        <w:div w:id="1519387423">
          <w:marLeft w:val="0"/>
          <w:marRight w:val="0"/>
          <w:marTop w:val="0"/>
          <w:marBottom w:val="150"/>
          <w:divBdr>
            <w:top w:val="none" w:sz="0" w:space="0" w:color="auto"/>
            <w:left w:val="none" w:sz="0" w:space="0" w:color="auto"/>
            <w:bottom w:val="none" w:sz="0" w:space="0" w:color="auto"/>
            <w:right w:val="none" w:sz="0" w:space="0" w:color="auto"/>
          </w:divBdr>
        </w:div>
      </w:divsChild>
    </w:div>
    <w:div w:id="2053965354">
      <w:bodyDiv w:val="1"/>
      <w:marLeft w:val="0"/>
      <w:marRight w:val="0"/>
      <w:marTop w:val="0"/>
      <w:marBottom w:val="0"/>
      <w:divBdr>
        <w:top w:val="none" w:sz="0" w:space="0" w:color="auto"/>
        <w:left w:val="none" w:sz="0" w:space="0" w:color="auto"/>
        <w:bottom w:val="none" w:sz="0" w:space="0" w:color="auto"/>
        <w:right w:val="none" w:sz="0" w:space="0" w:color="auto"/>
      </w:divBdr>
    </w:div>
    <w:div w:id="2077315531">
      <w:bodyDiv w:val="1"/>
      <w:marLeft w:val="0"/>
      <w:marRight w:val="0"/>
      <w:marTop w:val="0"/>
      <w:marBottom w:val="0"/>
      <w:divBdr>
        <w:top w:val="none" w:sz="0" w:space="0" w:color="auto"/>
        <w:left w:val="none" w:sz="0" w:space="0" w:color="auto"/>
        <w:bottom w:val="none" w:sz="0" w:space="0" w:color="auto"/>
        <w:right w:val="none" w:sz="0" w:space="0" w:color="auto"/>
      </w:divBdr>
    </w:div>
    <w:div w:id="213825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9/contents" TargetMode="External"/><Relationship Id="rId18" Type="http://schemas.openxmlformats.org/officeDocument/2006/relationships/hyperlink" Target="https://practiceindex.co.uk/gp/forum/resources/clinical-guidance-document-fgm.1119/" TargetMode="External"/><Relationship Id="rId26" Type="http://schemas.openxmlformats.org/officeDocument/2006/relationships/hyperlink" Target="https://www.legislation.gov.uk/ukpga/1989/41/contents" TargetMode="External"/><Relationship Id="rId39" Type="http://schemas.openxmlformats.org/officeDocument/2006/relationships/footer" Target="footer2.xml"/><Relationship Id="rId21" Type="http://schemas.openxmlformats.org/officeDocument/2006/relationships/hyperlink" Target="http://trixresources.proceduresonline.com/nat_key/keywords/child_protection_plan.html" TargetMode="External"/><Relationship Id="rId34" Type="http://schemas.openxmlformats.org/officeDocument/2006/relationships/hyperlink" Target="https://practiceindex.co.uk/gp/forum/resources/dbs-policy.1469/" TargetMode="External"/><Relationship Id="rId42" Type="http://schemas.openxmlformats.org/officeDocument/2006/relationships/hyperlink" Target="https://www.cqc.org.uk/sites/default/files/20171020-healthcare-services-kloes-prompts-and-characteristics-final.pdf" TargetMode="External"/><Relationship Id="rId47" Type="http://schemas.openxmlformats.org/officeDocument/2006/relationships/image" Target="media/image4.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uk/ukpga/2015/9/contents/enacted" TargetMode="External"/><Relationship Id="rId29" Type="http://schemas.openxmlformats.org/officeDocument/2006/relationships/hyperlink" Target="https://www.nhsemployers.org/your-workforce/recruit/employment-checks/employment-history-and-reference-checks" TargetMode="External"/><Relationship Id="rId11" Type="http://schemas.openxmlformats.org/officeDocument/2006/relationships/hyperlink" Target="https://www.youtube.com/watch?v=hObICnCK-Fc" TargetMode="External"/><Relationship Id="rId24" Type="http://schemas.openxmlformats.org/officeDocument/2006/relationships/hyperlink" Target="https://greatermanchesterscb.proceduresonline.com/chapters/contents.html" TargetMode="External"/><Relationship Id="rId32" Type="http://schemas.openxmlformats.org/officeDocument/2006/relationships/hyperlink" Target="https://www.nhsemployers.org/your-workforce/recruit/employment-checks/right-to-work-checks"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www.rcn.org.uk/professional-development/publications/pub-007366" TargetMode="External"/><Relationship Id="rId5" Type="http://schemas.openxmlformats.org/officeDocument/2006/relationships/settings" Target="settings.xml"/><Relationship Id="rId15" Type="http://schemas.openxmlformats.org/officeDocument/2006/relationships/hyperlink" Target="C://Users/Bill/AppData/Local/Temp/decision-making-and-mental-capacity-assessing-a-persons-capacity-to-make-a-decision.pdf" TargetMode="External"/><Relationship Id="rId23" Type="http://schemas.openxmlformats.org/officeDocument/2006/relationships/hyperlink" Target="https://greatermanchesterscb.proceduresonline.com/chapters/p_pre_birth_assess_app_a.html" TargetMode="External"/><Relationship Id="rId28" Type="http://schemas.openxmlformats.org/officeDocument/2006/relationships/hyperlink" Target="https://www.nhsemployers.org/your-workforce/recruit/employment-checks/identity-checks" TargetMode="External"/><Relationship Id="rId36" Type="http://schemas.openxmlformats.org/officeDocument/2006/relationships/header" Target="header1.xml"/><Relationship Id="rId49" Type="http://schemas.openxmlformats.org/officeDocument/2006/relationships/image" Target="media/image5.png"/><Relationship Id="rId10" Type="http://schemas.openxmlformats.org/officeDocument/2006/relationships/hyperlink" Target="https://www.legislation.gov.uk/ukpga/2014/12/contents/enacted" TargetMode="External"/><Relationship Id="rId19" Type="http://schemas.openxmlformats.org/officeDocument/2006/relationships/hyperlink" Target="https://www.cqc.org.uk/guidance-providers/gps/gp-mythbuster-80-female-genital-mutilation-fgm" TargetMode="External"/><Relationship Id="rId31" Type="http://schemas.openxmlformats.org/officeDocument/2006/relationships/hyperlink" Target="https://www.nhsemployers.org/your-workforce/recruit/employment-checks/professional-registration-and-qualification-checks"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reatermanchesterscb.proceduresonline.com/chapters/p_ch_alcohol_substance.html" TargetMode="External"/><Relationship Id="rId14" Type="http://schemas.openxmlformats.org/officeDocument/2006/relationships/hyperlink" Target="https://www.nice.org.uk/guidance/ng108/resources/decisionmaking-and-mental-capacity-pdf-66141544670917" TargetMode="External"/><Relationship Id="rId22" Type="http://schemas.openxmlformats.org/officeDocument/2006/relationships/hyperlink" Target="http://trixresources.proceduresonline.com/nat_key/keywords/looked_after_child.html" TargetMode="External"/><Relationship Id="rId27" Type="http://schemas.openxmlformats.org/officeDocument/2006/relationships/hyperlink" Target="https://www.legislation.gov.uk/ukpga/2006/21/schedule/2/crossheading/children-act-1989-c-41" TargetMode="External"/><Relationship Id="rId30" Type="http://schemas.openxmlformats.org/officeDocument/2006/relationships/hyperlink" Target="https://www.nhsemployers.org/your-workforce/recruit/employment-checks/work-health-assessments" TargetMode="External"/><Relationship Id="rId35" Type="http://schemas.openxmlformats.org/officeDocument/2006/relationships/hyperlink" Target="https://practiceindex.co.uk/gp/forum/resources/recruitment-policy-and-procedure.1206/" TargetMode="External"/><Relationship Id="rId43" Type="http://schemas.openxmlformats.org/officeDocument/2006/relationships/hyperlink" Target="http://www.cqc.org.uk/guidance-providers/regulations-enforcement/regulation-20-duty-candour" TargetMode="External"/><Relationship Id="rId48" Type="http://schemas.openxmlformats.org/officeDocument/2006/relationships/hyperlink" Target="https://practiceindex.co.uk/gp/forum/resources/domestic-abuse-awareness.1509/"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youtube.com/watch?v=kHHxF6ahxEg" TargetMode="External"/><Relationship Id="rId17" Type="http://schemas.openxmlformats.org/officeDocument/2006/relationships/hyperlink" Target="https://www.gov.uk/government/publications/fgm-enhanced-dataset-guidance-on-nhs-staff-responsibilities" TargetMode="External"/><Relationship Id="rId25" Type="http://schemas.openxmlformats.org/officeDocument/2006/relationships/hyperlink" Target="https://www.legislation.gov.uk/ukpga/2018/12/contents/enacted" TargetMode="External"/><Relationship Id="rId33" Type="http://schemas.openxmlformats.org/officeDocument/2006/relationships/hyperlink" Target="https://www.nhsemployers.org/your-workforce/recruit/employment-checks/criminal-record-check" TargetMode="External"/><Relationship Id="rId38" Type="http://schemas.openxmlformats.org/officeDocument/2006/relationships/footer" Target="footer1.xml"/><Relationship Id="rId46" Type="http://schemas.openxmlformats.org/officeDocument/2006/relationships/image" Target="media/image3.jpeg"/><Relationship Id="rId20" Type="http://schemas.openxmlformats.org/officeDocument/2006/relationships/hyperlink" Target="https://www.manchestersafeguardingpartnership.co.uk/resource/self-neglect-advice-for-all/"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ermbrowser.nhs.uk/?perspective=full&amp;conceptId1=404684003&amp;edition=uk-edition&amp;release=v20201125&amp;server=https://termbrowser.nhs.uk/sct-browser-api/snomed&amp;langRefset=999001261000000100,999000691000001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1F81F-2755-4585-8E4B-C563C7A7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10808</Words>
  <Characters>61608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72272</CharactersWithSpaces>
  <SharedDoc>false</SharedDoc>
  <HyperlinkBase/>
  <HLinks>
    <vt:vector size="858" baseType="variant">
      <vt:variant>
        <vt:i4>3670136</vt:i4>
      </vt:variant>
      <vt:variant>
        <vt:i4>525</vt:i4>
      </vt:variant>
      <vt:variant>
        <vt:i4>0</vt:i4>
      </vt:variant>
      <vt:variant>
        <vt:i4>5</vt:i4>
      </vt:variant>
      <vt:variant>
        <vt:lpwstr>https://livewellcare.cheshireeast.gov.uk/web/portal/pages/safeguardingconcerneast</vt:lpwstr>
      </vt:variant>
      <vt:variant>
        <vt:lpwstr>h1</vt:lpwstr>
      </vt:variant>
      <vt:variant>
        <vt:i4>3670136</vt:i4>
      </vt:variant>
      <vt:variant>
        <vt:i4>522</vt:i4>
      </vt:variant>
      <vt:variant>
        <vt:i4>0</vt:i4>
      </vt:variant>
      <vt:variant>
        <vt:i4>5</vt:i4>
      </vt:variant>
      <vt:variant>
        <vt:lpwstr>https://livewellcare.cheshireeast.gov.uk/web/portal/pages/safeguardingconcerneast</vt:lpwstr>
      </vt:variant>
      <vt:variant>
        <vt:lpwstr>h1</vt:lpwstr>
      </vt:variant>
      <vt:variant>
        <vt:i4>4194306</vt:i4>
      </vt:variant>
      <vt:variant>
        <vt:i4>519</vt:i4>
      </vt:variant>
      <vt:variant>
        <vt:i4>0</vt:i4>
      </vt:variant>
      <vt:variant>
        <vt:i4>5</vt:i4>
      </vt:variant>
      <vt:variant>
        <vt:lpwstr>https://livewellcare.cheshireeast.gov.uk/web/portal/pages/safeguardingconcernsouth</vt:lpwstr>
      </vt:variant>
      <vt:variant>
        <vt:lpwstr>h1</vt:lpwstr>
      </vt:variant>
      <vt:variant>
        <vt:i4>4194306</vt:i4>
      </vt:variant>
      <vt:variant>
        <vt:i4>516</vt:i4>
      </vt:variant>
      <vt:variant>
        <vt:i4>0</vt:i4>
      </vt:variant>
      <vt:variant>
        <vt:i4>5</vt:i4>
      </vt:variant>
      <vt:variant>
        <vt:lpwstr>https://livewellcare.cheshireeast.gov.uk/web/portal/pages/safeguardingconcernsouth</vt:lpwstr>
      </vt:variant>
      <vt:variant>
        <vt:lpwstr>h1</vt:lpwstr>
      </vt:variant>
      <vt:variant>
        <vt:i4>1310775</vt:i4>
      </vt:variant>
      <vt:variant>
        <vt:i4>510</vt:i4>
      </vt:variant>
      <vt:variant>
        <vt:i4>0</vt:i4>
      </vt:variant>
      <vt:variant>
        <vt:i4>5</vt:i4>
      </vt:variant>
      <vt:variant>
        <vt:lpwstr/>
      </vt:variant>
      <vt:variant>
        <vt:lpwstr>_Toc100053308</vt:lpwstr>
      </vt:variant>
      <vt:variant>
        <vt:i4>4784196</vt:i4>
      </vt:variant>
      <vt:variant>
        <vt:i4>507</vt:i4>
      </vt:variant>
      <vt:variant>
        <vt:i4>0</vt:i4>
      </vt:variant>
      <vt:variant>
        <vt:i4>5</vt:i4>
      </vt:variant>
      <vt:variant>
        <vt:lpwstr>https://practiceindex.co.uk/gp/forum/resources/domestic-abuse-awareness.1509/</vt:lpwstr>
      </vt:variant>
      <vt:variant>
        <vt:lpwstr/>
      </vt:variant>
      <vt:variant>
        <vt:i4>6946932</vt:i4>
      </vt:variant>
      <vt:variant>
        <vt:i4>504</vt:i4>
      </vt:variant>
      <vt:variant>
        <vt:i4>0</vt:i4>
      </vt:variant>
      <vt:variant>
        <vt:i4>5</vt:i4>
      </vt:variant>
      <vt:variant>
        <vt:lpwstr>https://www.rcn.org.uk/professional-development/publications/pub-007366</vt:lpwstr>
      </vt:variant>
      <vt:variant>
        <vt:lpwstr/>
      </vt:variant>
      <vt:variant>
        <vt:i4>4194394</vt:i4>
      </vt:variant>
      <vt:variant>
        <vt:i4>501</vt:i4>
      </vt:variant>
      <vt:variant>
        <vt:i4>0</vt:i4>
      </vt:variant>
      <vt:variant>
        <vt:i4>5</vt:i4>
      </vt:variant>
      <vt:variant>
        <vt:lpwstr>https://www.gov.uk/government/publications/safeguarding-practitioners-information-sharing-advice</vt:lpwstr>
      </vt:variant>
      <vt:variant>
        <vt:lpwstr/>
      </vt:variant>
      <vt:variant>
        <vt:i4>2424886</vt:i4>
      </vt:variant>
      <vt:variant>
        <vt:i4>498</vt:i4>
      </vt:variant>
      <vt:variant>
        <vt:i4>0</vt:i4>
      </vt:variant>
      <vt:variant>
        <vt:i4>5</vt:i4>
      </vt:variant>
      <vt:variant>
        <vt:lpwstr>http://www.cqc.org.uk/guidance-providers/regulations-enforcement/regulation-20-duty-candour</vt:lpwstr>
      </vt:variant>
      <vt:variant>
        <vt:lpwstr/>
      </vt:variant>
      <vt:variant>
        <vt:i4>6946918</vt:i4>
      </vt:variant>
      <vt:variant>
        <vt:i4>495</vt:i4>
      </vt:variant>
      <vt:variant>
        <vt:i4>0</vt:i4>
      </vt:variant>
      <vt:variant>
        <vt:i4>5</vt:i4>
      </vt:variant>
      <vt:variant>
        <vt:lpwstr>https://www.cqc.org.uk/sites/default/files/20171020-healthcare-services-kloes-prompts-and-characteristics-final.pdf</vt:lpwstr>
      </vt:variant>
      <vt:variant>
        <vt:lpwstr/>
      </vt:variant>
      <vt:variant>
        <vt:i4>983130</vt:i4>
      </vt:variant>
      <vt:variant>
        <vt:i4>492</vt:i4>
      </vt:variant>
      <vt:variant>
        <vt:i4>0</vt:i4>
      </vt:variant>
      <vt:variant>
        <vt:i4>5</vt:i4>
      </vt:variant>
      <vt:variant>
        <vt:lpwstr>http://www.cqc.org.uk/guidance-providers/regulations-enforcement/regulation-13-safeguarding-service-users-abuse-improper</vt:lpwstr>
      </vt:variant>
      <vt:variant>
        <vt:lpwstr/>
      </vt:variant>
      <vt:variant>
        <vt:i4>537264212</vt:i4>
      </vt:variant>
      <vt:variant>
        <vt:i4>489</vt:i4>
      </vt:variant>
      <vt:variant>
        <vt:i4>0</vt:i4>
      </vt:variant>
      <vt:variant>
        <vt:i4>5</vt:i4>
      </vt:variant>
      <vt:variant>
        <vt:lpwstr/>
      </vt:variant>
      <vt:variant>
        <vt:lpwstr>_Annex_B_–</vt:lpwstr>
      </vt:variant>
      <vt:variant>
        <vt:i4>537198676</vt:i4>
      </vt:variant>
      <vt:variant>
        <vt:i4>486</vt:i4>
      </vt:variant>
      <vt:variant>
        <vt:i4>0</vt:i4>
      </vt:variant>
      <vt:variant>
        <vt:i4>5</vt:i4>
      </vt:variant>
      <vt:variant>
        <vt:lpwstr/>
      </vt:variant>
      <vt:variant>
        <vt:lpwstr>_Annex_A_–</vt:lpwstr>
      </vt:variant>
      <vt:variant>
        <vt:i4>8323157</vt:i4>
      </vt:variant>
      <vt:variant>
        <vt:i4>483</vt:i4>
      </vt:variant>
      <vt:variant>
        <vt:i4>0</vt:i4>
      </vt:variant>
      <vt:variant>
        <vt:i4>5</vt:i4>
      </vt:variant>
      <vt:variant>
        <vt:lpwstr/>
      </vt:variant>
      <vt:variant>
        <vt:lpwstr>_Safeguarding_and_responsibilities</vt:lpwstr>
      </vt:variant>
      <vt:variant>
        <vt:i4>524375</vt:i4>
      </vt:variant>
      <vt:variant>
        <vt:i4>480</vt:i4>
      </vt:variant>
      <vt:variant>
        <vt:i4>0</vt:i4>
      </vt:variant>
      <vt:variant>
        <vt:i4>5</vt:i4>
      </vt:variant>
      <vt:variant>
        <vt:lpwstr>https://termbrowser.nhs.uk/?perspective=full&amp;conceptId1=281399006&amp;edition=uk-edition&amp;release=v20200610&amp;server=https://termbrowser.nhs.uk/sct-browser-api/snomed&amp;langRefset=999001261000000100,999000691000001104</vt:lpwstr>
      </vt:variant>
      <vt:variant>
        <vt:lpwstr/>
      </vt:variant>
      <vt:variant>
        <vt:i4>4653161</vt:i4>
      </vt:variant>
      <vt:variant>
        <vt:i4>477</vt:i4>
      </vt:variant>
      <vt:variant>
        <vt:i4>0</vt:i4>
      </vt:variant>
      <vt:variant>
        <vt:i4>5</vt:i4>
      </vt:variant>
      <vt:variant>
        <vt:lpwstr/>
      </vt:variant>
      <vt:variant>
        <vt:lpwstr>_Actions_to_be</vt:lpwstr>
      </vt:variant>
      <vt:variant>
        <vt:i4>4980763</vt:i4>
      </vt:variant>
      <vt:variant>
        <vt:i4>474</vt:i4>
      </vt:variant>
      <vt:variant>
        <vt:i4>0</vt:i4>
      </vt:variant>
      <vt:variant>
        <vt:i4>5</vt:i4>
      </vt:variant>
      <vt:variant>
        <vt:lpwstr>https://practiceindex.co.uk/gp/forum/resources/recruitment-policy-and-procedure.1206/</vt:lpwstr>
      </vt:variant>
      <vt:variant>
        <vt:lpwstr/>
      </vt:variant>
      <vt:variant>
        <vt:i4>3801197</vt:i4>
      </vt:variant>
      <vt:variant>
        <vt:i4>471</vt:i4>
      </vt:variant>
      <vt:variant>
        <vt:i4>0</vt:i4>
      </vt:variant>
      <vt:variant>
        <vt:i4>5</vt:i4>
      </vt:variant>
      <vt:variant>
        <vt:lpwstr>https://practiceindex.co.uk/gp/forum/resources/dbs-policy.1469/</vt:lpwstr>
      </vt:variant>
      <vt:variant>
        <vt:lpwstr/>
      </vt:variant>
      <vt:variant>
        <vt:i4>6291510</vt:i4>
      </vt:variant>
      <vt:variant>
        <vt:i4>468</vt:i4>
      </vt:variant>
      <vt:variant>
        <vt:i4>0</vt:i4>
      </vt:variant>
      <vt:variant>
        <vt:i4>5</vt:i4>
      </vt:variant>
      <vt:variant>
        <vt:lpwstr>https://www.nhsemployers.org/your-workforce/recruit/employment-checks/criminal-record-check</vt:lpwstr>
      </vt:variant>
      <vt:variant>
        <vt:lpwstr/>
      </vt:variant>
      <vt:variant>
        <vt:i4>2818080</vt:i4>
      </vt:variant>
      <vt:variant>
        <vt:i4>465</vt:i4>
      </vt:variant>
      <vt:variant>
        <vt:i4>0</vt:i4>
      </vt:variant>
      <vt:variant>
        <vt:i4>5</vt:i4>
      </vt:variant>
      <vt:variant>
        <vt:lpwstr>https://www.nhsemployers.org/your-workforce/recruit/employment-checks/right-to-work-checks</vt:lpwstr>
      </vt:variant>
      <vt:variant>
        <vt:lpwstr/>
      </vt:variant>
      <vt:variant>
        <vt:i4>458843</vt:i4>
      </vt:variant>
      <vt:variant>
        <vt:i4>462</vt:i4>
      </vt:variant>
      <vt:variant>
        <vt:i4>0</vt:i4>
      </vt:variant>
      <vt:variant>
        <vt:i4>5</vt:i4>
      </vt:variant>
      <vt:variant>
        <vt:lpwstr>https://www.nhsemployers.org/your-workforce/recruit/employment-checks/professional-registration-and-qualification-checks</vt:lpwstr>
      </vt:variant>
      <vt:variant>
        <vt:lpwstr/>
      </vt:variant>
      <vt:variant>
        <vt:i4>1572954</vt:i4>
      </vt:variant>
      <vt:variant>
        <vt:i4>459</vt:i4>
      </vt:variant>
      <vt:variant>
        <vt:i4>0</vt:i4>
      </vt:variant>
      <vt:variant>
        <vt:i4>5</vt:i4>
      </vt:variant>
      <vt:variant>
        <vt:lpwstr>https://www.nhsemployers.org/your-workforce/recruit/employment-checks/work-health-assessments</vt:lpwstr>
      </vt:variant>
      <vt:variant>
        <vt:lpwstr/>
      </vt:variant>
      <vt:variant>
        <vt:i4>5832708</vt:i4>
      </vt:variant>
      <vt:variant>
        <vt:i4>456</vt:i4>
      </vt:variant>
      <vt:variant>
        <vt:i4>0</vt:i4>
      </vt:variant>
      <vt:variant>
        <vt:i4>5</vt:i4>
      </vt:variant>
      <vt:variant>
        <vt:lpwstr>https://www.nhsemployers.org/your-workforce/recruit/employment-checks/employment-history-and-reference-checks</vt:lpwstr>
      </vt:variant>
      <vt:variant>
        <vt:lpwstr/>
      </vt:variant>
      <vt:variant>
        <vt:i4>5177435</vt:i4>
      </vt:variant>
      <vt:variant>
        <vt:i4>453</vt:i4>
      </vt:variant>
      <vt:variant>
        <vt:i4>0</vt:i4>
      </vt:variant>
      <vt:variant>
        <vt:i4>5</vt:i4>
      </vt:variant>
      <vt:variant>
        <vt:lpwstr>https://www.nhsemployers.org/your-workforce/recruit/employment-checks/identity-checks</vt:lpwstr>
      </vt:variant>
      <vt:variant>
        <vt:lpwstr/>
      </vt:variant>
      <vt:variant>
        <vt:i4>6619186</vt:i4>
      </vt:variant>
      <vt:variant>
        <vt:i4>450</vt:i4>
      </vt:variant>
      <vt:variant>
        <vt:i4>0</vt:i4>
      </vt:variant>
      <vt:variant>
        <vt:i4>5</vt:i4>
      </vt:variant>
      <vt:variant>
        <vt:lpwstr>https://www.legislation.gov.uk/ukpga/2006/21/schedule/2/crossheading/children-act-1989-c-41</vt:lpwstr>
      </vt:variant>
      <vt:variant>
        <vt:lpwstr/>
      </vt:variant>
      <vt:variant>
        <vt:i4>5767256</vt:i4>
      </vt:variant>
      <vt:variant>
        <vt:i4>447</vt:i4>
      </vt:variant>
      <vt:variant>
        <vt:i4>0</vt:i4>
      </vt:variant>
      <vt:variant>
        <vt:i4>5</vt:i4>
      </vt:variant>
      <vt:variant>
        <vt:lpwstr>https://www.legislation.gov.uk/ukpga/1989/41/contents</vt:lpwstr>
      </vt:variant>
      <vt:variant>
        <vt:lpwstr/>
      </vt:variant>
      <vt:variant>
        <vt:i4>1441878</vt:i4>
      </vt:variant>
      <vt:variant>
        <vt:i4>444</vt:i4>
      </vt:variant>
      <vt:variant>
        <vt:i4>0</vt:i4>
      </vt:variant>
      <vt:variant>
        <vt:i4>5</vt:i4>
      </vt:variant>
      <vt:variant>
        <vt:lpwstr>https://www.legislation.gov.uk/ukpga/2018/12/contents/enacted</vt:lpwstr>
      </vt:variant>
      <vt:variant>
        <vt:lpwstr/>
      </vt:variant>
      <vt:variant>
        <vt:i4>4587608</vt:i4>
      </vt:variant>
      <vt:variant>
        <vt:i4>441</vt:i4>
      </vt:variant>
      <vt:variant>
        <vt:i4>0</vt:i4>
      </vt:variant>
      <vt:variant>
        <vt:i4>5</vt:i4>
      </vt:variant>
      <vt:variant>
        <vt:lpwstr>https://greatermanchesterscb.proceduresonline.com/chapters/contents.html</vt:lpwstr>
      </vt:variant>
      <vt:variant>
        <vt:lpwstr/>
      </vt:variant>
      <vt:variant>
        <vt:i4>5636219</vt:i4>
      </vt:variant>
      <vt:variant>
        <vt:i4>438</vt:i4>
      </vt:variant>
      <vt:variant>
        <vt:i4>0</vt:i4>
      </vt:variant>
      <vt:variant>
        <vt:i4>5</vt:i4>
      </vt:variant>
      <vt:variant>
        <vt:lpwstr>https://greatermanchesterscb.proceduresonline.com/chapters/p_pre_birth_assess_app_a.html</vt:lpwstr>
      </vt:variant>
      <vt:variant>
        <vt:lpwstr/>
      </vt:variant>
      <vt:variant>
        <vt:i4>721018</vt:i4>
      </vt:variant>
      <vt:variant>
        <vt:i4>435</vt:i4>
      </vt:variant>
      <vt:variant>
        <vt:i4>0</vt:i4>
      </vt:variant>
      <vt:variant>
        <vt:i4>5</vt:i4>
      </vt:variant>
      <vt:variant>
        <vt:lpwstr>http://trixresources.proceduresonline.com/nat_key/keywords/looked_after_child.html</vt:lpwstr>
      </vt:variant>
      <vt:variant>
        <vt:lpwstr/>
      </vt:variant>
      <vt:variant>
        <vt:i4>720996</vt:i4>
      </vt:variant>
      <vt:variant>
        <vt:i4>432</vt:i4>
      </vt:variant>
      <vt:variant>
        <vt:i4>0</vt:i4>
      </vt:variant>
      <vt:variant>
        <vt:i4>5</vt:i4>
      </vt:variant>
      <vt:variant>
        <vt:lpwstr>http://trixresources.proceduresonline.com/nat_key/keywords/child_protection_plan.html</vt:lpwstr>
      </vt:variant>
      <vt:variant>
        <vt:lpwstr/>
      </vt:variant>
      <vt:variant>
        <vt:i4>4980816</vt:i4>
      </vt:variant>
      <vt:variant>
        <vt:i4>429</vt:i4>
      </vt:variant>
      <vt:variant>
        <vt:i4>0</vt:i4>
      </vt:variant>
      <vt:variant>
        <vt:i4>5</vt:i4>
      </vt:variant>
      <vt:variant>
        <vt:lpwstr>https://www.manchestersafeguardingpartnership.co.uk/resource/self-neglect-advice-for-all/</vt:lpwstr>
      </vt:variant>
      <vt:variant>
        <vt:lpwstr/>
      </vt:variant>
      <vt:variant>
        <vt:i4>1572885</vt:i4>
      </vt:variant>
      <vt:variant>
        <vt:i4>426</vt:i4>
      </vt:variant>
      <vt:variant>
        <vt:i4>0</vt:i4>
      </vt:variant>
      <vt:variant>
        <vt:i4>5</vt:i4>
      </vt:variant>
      <vt:variant>
        <vt:lpwstr>https://www.cqc.org.uk/guidance-providers/gps/gp-mythbuster-80-female-genital-mutilation-fgm</vt:lpwstr>
      </vt:variant>
      <vt:variant>
        <vt:lpwstr/>
      </vt:variant>
      <vt:variant>
        <vt:i4>2883702</vt:i4>
      </vt:variant>
      <vt:variant>
        <vt:i4>423</vt:i4>
      </vt:variant>
      <vt:variant>
        <vt:i4>0</vt:i4>
      </vt:variant>
      <vt:variant>
        <vt:i4>5</vt:i4>
      </vt:variant>
      <vt:variant>
        <vt:lpwstr>https://practiceindex.co.uk/gp/forum/resources/clinical-guidance-document-fgm.1119/</vt:lpwstr>
      </vt:variant>
      <vt:variant>
        <vt:lpwstr/>
      </vt:variant>
      <vt:variant>
        <vt:i4>8192061</vt:i4>
      </vt:variant>
      <vt:variant>
        <vt:i4>420</vt:i4>
      </vt:variant>
      <vt:variant>
        <vt:i4>0</vt:i4>
      </vt:variant>
      <vt:variant>
        <vt:i4>5</vt:i4>
      </vt:variant>
      <vt:variant>
        <vt:lpwstr>https://www.gov.uk/government/publications/fgm-enhanced-dataset-guidance-on-nhs-staff-responsibilities</vt:lpwstr>
      </vt:variant>
      <vt:variant>
        <vt:lpwstr/>
      </vt:variant>
      <vt:variant>
        <vt:i4>3801150</vt:i4>
      </vt:variant>
      <vt:variant>
        <vt:i4>417</vt:i4>
      </vt:variant>
      <vt:variant>
        <vt:i4>0</vt:i4>
      </vt:variant>
      <vt:variant>
        <vt:i4>5</vt:i4>
      </vt:variant>
      <vt:variant>
        <vt:lpwstr>http://www.legislation.gov.uk/ukpga/2015/9/contents/enacted</vt:lpwstr>
      </vt:variant>
      <vt:variant>
        <vt:lpwstr/>
      </vt:variant>
      <vt:variant>
        <vt:i4>1572972</vt:i4>
      </vt:variant>
      <vt:variant>
        <vt:i4>414</vt:i4>
      </vt:variant>
      <vt:variant>
        <vt:i4>0</vt:i4>
      </vt:variant>
      <vt:variant>
        <vt:i4>5</vt:i4>
      </vt:variant>
      <vt:variant>
        <vt:lpwstr>file://C:\\Users\Bill\AppData\Local\Temp\decision-making-and-mental-capacity-assessing-a-persons-capacity-to-make-a-decision.pdf</vt:lpwstr>
      </vt:variant>
      <vt:variant>
        <vt:lpwstr/>
      </vt:variant>
      <vt:variant>
        <vt:i4>3473440</vt:i4>
      </vt:variant>
      <vt:variant>
        <vt:i4>411</vt:i4>
      </vt:variant>
      <vt:variant>
        <vt:i4>0</vt:i4>
      </vt:variant>
      <vt:variant>
        <vt:i4>5</vt:i4>
      </vt:variant>
      <vt:variant>
        <vt:lpwstr>https://www.nice.org.uk/guidance/ng108/resources/decisionmaking-and-mental-capacity-pdf-66141544670917</vt:lpwstr>
      </vt:variant>
      <vt:variant>
        <vt:lpwstr/>
      </vt:variant>
      <vt:variant>
        <vt:i4>5701654</vt:i4>
      </vt:variant>
      <vt:variant>
        <vt:i4>408</vt:i4>
      </vt:variant>
      <vt:variant>
        <vt:i4>0</vt:i4>
      </vt:variant>
      <vt:variant>
        <vt:i4>5</vt:i4>
      </vt:variant>
      <vt:variant>
        <vt:lpwstr>https://www.legislation.gov.uk/ukpga/2005/9/contents</vt:lpwstr>
      </vt:variant>
      <vt:variant>
        <vt:lpwstr/>
      </vt:variant>
      <vt:variant>
        <vt:i4>7602227</vt:i4>
      </vt:variant>
      <vt:variant>
        <vt:i4>405</vt:i4>
      </vt:variant>
      <vt:variant>
        <vt:i4>0</vt:i4>
      </vt:variant>
      <vt:variant>
        <vt:i4>5</vt:i4>
      </vt:variant>
      <vt:variant>
        <vt:lpwstr>https://www.youtube.com/watch?v=kHHxF6ahxEg</vt:lpwstr>
      </vt:variant>
      <vt:variant>
        <vt:lpwstr/>
      </vt:variant>
      <vt:variant>
        <vt:i4>3801192</vt:i4>
      </vt:variant>
      <vt:variant>
        <vt:i4>402</vt:i4>
      </vt:variant>
      <vt:variant>
        <vt:i4>0</vt:i4>
      </vt:variant>
      <vt:variant>
        <vt:i4>5</vt:i4>
      </vt:variant>
      <vt:variant>
        <vt:lpwstr>https://www.youtube.com/watch?v=hObICnCK-Fc</vt:lpwstr>
      </vt:variant>
      <vt:variant>
        <vt:lpwstr/>
      </vt:variant>
      <vt:variant>
        <vt:i4>1441882</vt:i4>
      </vt:variant>
      <vt:variant>
        <vt:i4>399</vt:i4>
      </vt:variant>
      <vt:variant>
        <vt:i4>0</vt:i4>
      </vt:variant>
      <vt:variant>
        <vt:i4>5</vt:i4>
      </vt:variant>
      <vt:variant>
        <vt:lpwstr>https://www.legislation.gov.uk/ukpga/2014/12/contents/enacted</vt:lpwstr>
      </vt:variant>
      <vt:variant>
        <vt:lpwstr/>
      </vt:variant>
      <vt:variant>
        <vt:i4>2162689</vt:i4>
      </vt:variant>
      <vt:variant>
        <vt:i4>396</vt:i4>
      </vt:variant>
      <vt:variant>
        <vt:i4>0</vt:i4>
      </vt:variant>
      <vt:variant>
        <vt:i4>5</vt:i4>
      </vt:variant>
      <vt:variant>
        <vt:lpwstr>https://greatermanchesterscb.proceduresonline.com/chapters/p_ch_alcohol_substance.html</vt:lpwstr>
      </vt:variant>
      <vt:variant>
        <vt:lpwstr/>
      </vt:variant>
      <vt:variant>
        <vt:i4>1310775</vt:i4>
      </vt:variant>
      <vt:variant>
        <vt:i4>390</vt:i4>
      </vt:variant>
      <vt:variant>
        <vt:i4>0</vt:i4>
      </vt:variant>
      <vt:variant>
        <vt:i4>5</vt:i4>
      </vt:variant>
      <vt:variant>
        <vt:lpwstr/>
      </vt:variant>
      <vt:variant>
        <vt:lpwstr>_Toc100053308</vt:lpwstr>
      </vt:variant>
      <vt:variant>
        <vt:i4>1310775</vt:i4>
      </vt:variant>
      <vt:variant>
        <vt:i4>383</vt:i4>
      </vt:variant>
      <vt:variant>
        <vt:i4>0</vt:i4>
      </vt:variant>
      <vt:variant>
        <vt:i4>5</vt:i4>
      </vt:variant>
      <vt:variant>
        <vt:lpwstr/>
      </vt:variant>
      <vt:variant>
        <vt:lpwstr>_Toc100053308</vt:lpwstr>
      </vt:variant>
      <vt:variant>
        <vt:i4>1310775</vt:i4>
      </vt:variant>
      <vt:variant>
        <vt:i4>377</vt:i4>
      </vt:variant>
      <vt:variant>
        <vt:i4>0</vt:i4>
      </vt:variant>
      <vt:variant>
        <vt:i4>5</vt:i4>
      </vt:variant>
      <vt:variant>
        <vt:lpwstr/>
      </vt:variant>
      <vt:variant>
        <vt:lpwstr>_Toc100053307</vt:lpwstr>
      </vt:variant>
      <vt:variant>
        <vt:i4>1310775</vt:i4>
      </vt:variant>
      <vt:variant>
        <vt:i4>371</vt:i4>
      </vt:variant>
      <vt:variant>
        <vt:i4>0</vt:i4>
      </vt:variant>
      <vt:variant>
        <vt:i4>5</vt:i4>
      </vt:variant>
      <vt:variant>
        <vt:lpwstr/>
      </vt:variant>
      <vt:variant>
        <vt:lpwstr>_Toc100053306</vt:lpwstr>
      </vt:variant>
      <vt:variant>
        <vt:i4>1310775</vt:i4>
      </vt:variant>
      <vt:variant>
        <vt:i4>365</vt:i4>
      </vt:variant>
      <vt:variant>
        <vt:i4>0</vt:i4>
      </vt:variant>
      <vt:variant>
        <vt:i4>5</vt:i4>
      </vt:variant>
      <vt:variant>
        <vt:lpwstr/>
      </vt:variant>
      <vt:variant>
        <vt:lpwstr>_Toc100053305</vt:lpwstr>
      </vt:variant>
      <vt:variant>
        <vt:i4>1310775</vt:i4>
      </vt:variant>
      <vt:variant>
        <vt:i4>359</vt:i4>
      </vt:variant>
      <vt:variant>
        <vt:i4>0</vt:i4>
      </vt:variant>
      <vt:variant>
        <vt:i4>5</vt:i4>
      </vt:variant>
      <vt:variant>
        <vt:lpwstr/>
      </vt:variant>
      <vt:variant>
        <vt:lpwstr>_Toc100053304</vt:lpwstr>
      </vt:variant>
      <vt:variant>
        <vt:i4>1310775</vt:i4>
      </vt:variant>
      <vt:variant>
        <vt:i4>353</vt:i4>
      </vt:variant>
      <vt:variant>
        <vt:i4>0</vt:i4>
      </vt:variant>
      <vt:variant>
        <vt:i4>5</vt:i4>
      </vt:variant>
      <vt:variant>
        <vt:lpwstr/>
      </vt:variant>
      <vt:variant>
        <vt:lpwstr>_Toc100053303</vt:lpwstr>
      </vt:variant>
      <vt:variant>
        <vt:i4>1310775</vt:i4>
      </vt:variant>
      <vt:variant>
        <vt:i4>347</vt:i4>
      </vt:variant>
      <vt:variant>
        <vt:i4>0</vt:i4>
      </vt:variant>
      <vt:variant>
        <vt:i4>5</vt:i4>
      </vt:variant>
      <vt:variant>
        <vt:lpwstr/>
      </vt:variant>
      <vt:variant>
        <vt:lpwstr>_Toc100053302</vt:lpwstr>
      </vt:variant>
      <vt:variant>
        <vt:i4>1310775</vt:i4>
      </vt:variant>
      <vt:variant>
        <vt:i4>341</vt:i4>
      </vt:variant>
      <vt:variant>
        <vt:i4>0</vt:i4>
      </vt:variant>
      <vt:variant>
        <vt:i4>5</vt:i4>
      </vt:variant>
      <vt:variant>
        <vt:lpwstr/>
      </vt:variant>
      <vt:variant>
        <vt:lpwstr>_Toc100053301</vt:lpwstr>
      </vt:variant>
      <vt:variant>
        <vt:i4>1310775</vt:i4>
      </vt:variant>
      <vt:variant>
        <vt:i4>335</vt:i4>
      </vt:variant>
      <vt:variant>
        <vt:i4>0</vt:i4>
      </vt:variant>
      <vt:variant>
        <vt:i4>5</vt:i4>
      </vt:variant>
      <vt:variant>
        <vt:lpwstr/>
      </vt:variant>
      <vt:variant>
        <vt:lpwstr>_Toc100053300</vt:lpwstr>
      </vt:variant>
      <vt:variant>
        <vt:i4>1900598</vt:i4>
      </vt:variant>
      <vt:variant>
        <vt:i4>329</vt:i4>
      </vt:variant>
      <vt:variant>
        <vt:i4>0</vt:i4>
      </vt:variant>
      <vt:variant>
        <vt:i4>5</vt:i4>
      </vt:variant>
      <vt:variant>
        <vt:lpwstr/>
      </vt:variant>
      <vt:variant>
        <vt:lpwstr>_Toc100053299</vt:lpwstr>
      </vt:variant>
      <vt:variant>
        <vt:i4>1900598</vt:i4>
      </vt:variant>
      <vt:variant>
        <vt:i4>323</vt:i4>
      </vt:variant>
      <vt:variant>
        <vt:i4>0</vt:i4>
      </vt:variant>
      <vt:variant>
        <vt:i4>5</vt:i4>
      </vt:variant>
      <vt:variant>
        <vt:lpwstr/>
      </vt:variant>
      <vt:variant>
        <vt:lpwstr>_Toc100053298</vt:lpwstr>
      </vt:variant>
      <vt:variant>
        <vt:i4>1900598</vt:i4>
      </vt:variant>
      <vt:variant>
        <vt:i4>317</vt:i4>
      </vt:variant>
      <vt:variant>
        <vt:i4>0</vt:i4>
      </vt:variant>
      <vt:variant>
        <vt:i4>5</vt:i4>
      </vt:variant>
      <vt:variant>
        <vt:lpwstr/>
      </vt:variant>
      <vt:variant>
        <vt:lpwstr>_Toc100053297</vt:lpwstr>
      </vt:variant>
      <vt:variant>
        <vt:i4>1900598</vt:i4>
      </vt:variant>
      <vt:variant>
        <vt:i4>311</vt:i4>
      </vt:variant>
      <vt:variant>
        <vt:i4>0</vt:i4>
      </vt:variant>
      <vt:variant>
        <vt:i4>5</vt:i4>
      </vt:variant>
      <vt:variant>
        <vt:lpwstr/>
      </vt:variant>
      <vt:variant>
        <vt:lpwstr>_Toc100053296</vt:lpwstr>
      </vt:variant>
      <vt:variant>
        <vt:i4>1900598</vt:i4>
      </vt:variant>
      <vt:variant>
        <vt:i4>305</vt:i4>
      </vt:variant>
      <vt:variant>
        <vt:i4>0</vt:i4>
      </vt:variant>
      <vt:variant>
        <vt:i4>5</vt:i4>
      </vt:variant>
      <vt:variant>
        <vt:lpwstr/>
      </vt:variant>
      <vt:variant>
        <vt:lpwstr>_Toc100053295</vt:lpwstr>
      </vt:variant>
      <vt:variant>
        <vt:i4>1900598</vt:i4>
      </vt:variant>
      <vt:variant>
        <vt:i4>299</vt:i4>
      </vt:variant>
      <vt:variant>
        <vt:i4>0</vt:i4>
      </vt:variant>
      <vt:variant>
        <vt:i4>5</vt:i4>
      </vt:variant>
      <vt:variant>
        <vt:lpwstr/>
      </vt:variant>
      <vt:variant>
        <vt:lpwstr>_Toc100053294</vt:lpwstr>
      </vt:variant>
      <vt:variant>
        <vt:i4>1900598</vt:i4>
      </vt:variant>
      <vt:variant>
        <vt:i4>293</vt:i4>
      </vt:variant>
      <vt:variant>
        <vt:i4>0</vt:i4>
      </vt:variant>
      <vt:variant>
        <vt:i4>5</vt:i4>
      </vt:variant>
      <vt:variant>
        <vt:lpwstr/>
      </vt:variant>
      <vt:variant>
        <vt:lpwstr>_Toc100053293</vt:lpwstr>
      </vt:variant>
      <vt:variant>
        <vt:i4>1900598</vt:i4>
      </vt:variant>
      <vt:variant>
        <vt:i4>287</vt:i4>
      </vt:variant>
      <vt:variant>
        <vt:i4>0</vt:i4>
      </vt:variant>
      <vt:variant>
        <vt:i4>5</vt:i4>
      </vt:variant>
      <vt:variant>
        <vt:lpwstr/>
      </vt:variant>
      <vt:variant>
        <vt:lpwstr>_Toc100053292</vt:lpwstr>
      </vt:variant>
      <vt:variant>
        <vt:i4>1900598</vt:i4>
      </vt:variant>
      <vt:variant>
        <vt:i4>281</vt:i4>
      </vt:variant>
      <vt:variant>
        <vt:i4>0</vt:i4>
      </vt:variant>
      <vt:variant>
        <vt:i4>5</vt:i4>
      </vt:variant>
      <vt:variant>
        <vt:lpwstr/>
      </vt:variant>
      <vt:variant>
        <vt:lpwstr>_Toc100053291</vt:lpwstr>
      </vt:variant>
      <vt:variant>
        <vt:i4>1900598</vt:i4>
      </vt:variant>
      <vt:variant>
        <vt:i4>275</vt:i4>
      </vt:variant>
      <vt:variant>
        <vt:i4>0</vt:i4>
      </vt:variant>
      <vt:variant>
        <vt:i4>5</vt:i4>
      </vt:variant>
      <vt:variant>
        <vt:lpwstr/>
      </vt:variant>
      <vt:variant>
        <vt:lpwstr>_Toc100053290</vt:lpwstr>
      </vt:variant>
      <vt:variant>
        <vt:i4>1835062</vt:i4>
      </vt:variant>
      <vt:variant>
        <vt:i4>269</vt:i4>
      </vt:variant>
      <vt:variant>
        <vt:i4>0</vt:i4>
      </vt:variant>
      <vt:variant>
        <vt:i4>5</vt:i4>
      </vt:variant>
      <vt:variant>
        <vt:lpwstr/>
      </vt:variant>
      <vt:variant>
        <vt:lpwstr>_Toc100053289</vt:lpwstr>
      </vt:variant>
      <vt:variant>
        <vt:i4>1835062</vt:i4>
      </vt:variant>
      <vt:variant>
        <vt:i4>263</vt:i4>
      </vt:variant>
      <vt:variant>
        <vt:i4>0</vt:i4>
      </vt:variant>
      <vt:variant>
        <vt:i4>5</vt:i4>
      </vt:variant>
      <vt:variant>
        <vt:lpwstr/>
      </vt:variant>
      <vt:variant>
        <vt:lpwstr>_Toc100053288</vt:lpwstr>
      </vt:variant>
      <vt:variant>
        <vt:i4>1835062</vt:i4>
      </vt:variant>
      <vt:variant>
        <vt:i4>257</vt:i4>
      </vt:variant>
      <vt:variant>
        <vt:i4>0</vt:i4>
      </vt:variant>
      <vt:variant>
        <vt:i4>5</vt:i4>
      </vt:variant>
      <vt:variant>
        <vt:lpwstr/>
      </vt:variant>
      <vt:variant>
        <vt:lpwstr>_Toc100053287</vt:lpwstr>
      </vt:variant>
      <vt:variant>
        <vt:i4>1835062</vt:i4>
      </vt:variant>
      <vt:variant>
        <vt:i4>251</vt:i4>
      </vt:variant>
      <vt:variant>
        <vt:i4>0</vt:i4>
      </vt:variant>
      <vt:variant>
        <vt:i4>5</vt:i4>
      </vt:variant>
      <vt:variant>
        <vt:lpwstr/>
      </vt:variant>
      <vt:variant>
        <vt:lpwstr>_Toc100053286</vt:lpwstr>
      </vt:variant>
      <vt:variant>
        <vt:i4>1835062</vt:i4>
      </vt:variant>
      <vt:variant>
        <vt:i4>245</vt:i4>
      </vt:variant>
      <vt:variant>
        <vt:i4>0</vt:i4>
      </vt:variant>
      <vt:variant>
        <vt:i4>5</vt:i4>
      </vt:variant>
      <vt:variant>
        <vt:lpwstr/>
      </vt:variant>
      <vt:variant>
        <vt:lpwstr>_Toc100053285</vt:lpwstr>
      </vt:variant>
      <vt:variant>
        <vt:i4>1835062</vt:i4>
      </vt:variant>
      <vt:variant>
        <vt:i4>242</vt:i4>
      </vt:variant>
      <vt:variant>
        <vt:i4>0</vt:i4>
      </vt:variant>
      <vt:variant>
        <vt:i4>5</vt:i4>
      </vt:variant>
      <vt:variant>
        <vt:lpwstr/>
      </vt:variant>
      <vt:variant>
        <vt:lpwstr>_Toc100053284</vt:lpwstr>
      </vt:variant>
      <vt:variant>
        <vt:i4>1835062</vt:i4>
      </vt:variant>
      <vt:variant>
        <vt:i4>239</vt:i4>
      </vt:variant>
      <vt:variant>
        <vt:i4>0</vt:i4>
      </vt:variant>
      <vt:variant>
        <vt:i4>5</vt:i4>
      </vt:variant>
      <vt:variant>
        <vt:lpwstr/>
      </vt:variant>
      <vt:variant>
        <vt:lpwstr>_Toc100053283</vt:lpwstr>
      </vt:variant>
      <vt:variant>
        <vt:i4>1835062</vt:i4>
      </vt:variant>
      <vt:variant>
        <vt:i4>236</vt:i4>
      </vt:variant>
      <vt:variant>
        <vt:i4>0</vt:i4>
      </vt:variant>
      <vt:variant>
        <vt:i4>5</vt:i4>
      </vt:variant>
      <vt:variant>
        <vt:lpwstr/>
      </vt:variant>
      <vt:variant>
        <vt:lpwstr>_Toc100053282</vt:lpwstr>
      </vt:variant>
      <vt:variant>
        <vt:i4>1835062</vt:i4>
      </vt:variant>
      <vt:variant>
        <vt:i4>233</vt:i4>
      </vt:variant>
      <vt:variant>
        <vt:i4>0</vt:i4>
      </vt:variant>
      <vt:variant>
        <vt:i4>5</vt:i4>
      </vt:variant>
      <vt:variant>
        <vt:lpwstr/>
      </vt:variant>
      <vt:variant>
        <vt:lpwstr>_Toc100053281</vt:lpwstr>
      </vt:variant>
      <vt:variant>
        <vt:i4>1835062</vt:i4>
      </vt:variant>
      <vt:variant>
        <vt:i4>230</vt:i4>
      </vt:variant>
      <vt:variant>
        <vt:i4>0</vt:i4>
      </vt:variant>
      <vt:variant>
        <vt:i4>5</vt:i4>
      </vt:variant>
      <vt:variant>
        <vt:lpwstr/>
      </vt:variant>
      <vt:variant>
        <vt:lpwstr>_Toc100053280</vt:lpwstr>
      </vt:variant>
      <vt:variant>
        <vt:i4>1245238</vt:i4>
      </vt:variant>
      <vt:variant>
        <vt:i4>224</vt:i4>
      </vt:variant>
      <vt:variant>
        <vt:i4>0</vt:i4>
      </vt:variant>
      <vt:variant>
        <vt:i4>5</vt:i4>
      </vt:variant>
      <vt:variant>
        <vt:lpwstr/>
      </vt:variant>
      <vt:variant>
        <vt:lpwstr>_Toc100053277</vt:lpwstr>
      </vt:variant>
      <vt:variant>
        <vt:i4>1245238</vt:i4>
      </vt:variant>
      <vt:variant>
        <vt:i4>218</vt:i4>
      </vt:variant>
      <vt:variant>
        <vt:i4>0</vt:i4>
      </vt:variant>
      <vt:variant>
        <vt:i4>5</vt:i4>
      </vt:variant>
      <vt:variant>
        <vt:lpwstr/>
      </vt:variant>
      <vt:variant>
        <vt:lpwstr>_Toc100053276</vt:lpwstr>
      </vt:variant>
      <vt:variant>
        <vt:i4>1245238</vt:i4>
      </vt:variant>
      <vt:variant>
        <vt:i4>212</vt:i4>
      </vt:variant>
      <vt:variant>
        <vt:i4>0</vt:i4>
      </vt:variant>
      <vt:variant>
        <vt:i4>5</vt:i4>
      </vt:variant>
      <vt:variant>
        <vt:lpwstr/>
      </vt:variant>
      <vt:variant>
        <vt:lpwstr>_Toc100053275</vt:lpwstr>
      </vt:variant>
      <vt:variant>
        <vt:i4>1245238</vt:i4>
      </vt:variant>
      <vt:variant>
        <vt:i4>209</vt:i4>
      </vt:variant>
      <vt:variant>
        <vt:i4>0</vt:i4>
      </vt:variant>
      <vt:variant>
        <vt:i4>5</vt:i4>
      </vt:variant>
      <vt:variant>
        <vt:lpwstr/>
      </vt:variant>
      <vt:variant>
        <vt:lpwstr>_Toc100053274</vt:lpwstr>
      </vt:variant>
      <vt:variant>
        <vt:i4>1245238</vt:i4>
      </vt:variant>
      <vt:variant>
        <vt:i4>203</vt:i4>
      </vt:variant>
      <vt:variant>
        <vt:i4>0</vt:i4>
      </vt:variant>
      <vt:variant>
        <vt:i4>5</vt:i4>
      </vt:variant>
      <vt:variant>
        <vt:lpwstr/>
      </vt:variant>
      <vt:variant>
        <vt:lpwstr>_Toc100053273</vt:lpwstr>
      </vt:variant>
      <vt:variant>
        <vt:i4>1245238</vt:i4>
      </vt:variant>
      <vt:variant>
        <vt:i4>200</vt:i4>
      </vt:variant>
      <vt:variant>
        <vt:i4>0</vt:i4>
      </vt:variant>
      <vt:variant>
        <vt:i4>5</vt:i4>
      </vt:variant>
      <vt:variant>
        <vt:lpwstr/>
      </vt:variant>
      <vt:variant>
        <vt:lpwstr>_Toc100053270</vt:lpwstr>
      </vt:variant>
      <vt:variant>
        <vt:i4>1179702</vt:i4>
      </vt:variant>
      <vt:variant>
        <vt:i4>197</vt:i4>
      </vt:variant>
      <vt:variant>
        <vt:i4>0</vt:i4>
      </vt:variant>
      <vt:variant>
        <vt:i4>5</vt:i4>
      </vt:variant>
      <vt:variant>
        <vt:lpwstr/>
      </vt:variant>
      <vt:variant>
        <vt:lpwstr>_Toc100053269</vt:lpwstr>
      </vt:variant>
      <vt:variant>
        <vt:i4>1179702</vt:i4>
      </vt:variant>
      <vt:variant>
        <vt:i4>194</vt:i4>
      </vt:variant>
      <vt:variant>
        <vt:i4>0</vt:i4>
      </vt:variant>
      <vt:variant>
        <vt:i4>5</vt:i4>
      </vt:variant>
      <vt:variant>
        <vt:lpwstr/>
      </vt:variant>
      <vt:variant>
        <vt:lpwstr>_Toc100053268</vt:lpwstr>
      </vt:variant>
      <vt:variant>
        <vt:i4>1179702</vt:i4>
      </vt:variant>
      <vt:variant>
        <vt:i4>191</vt:i4>
      </vt:variant>
      <vt:variant>
        <vt:i4>0</vt:i4>
      </vt:variant>
      <vt:variant>
        <vt:i4>5</vt:i4>
      </vt:variant>
      <vt:variant>
        <vt:lpwstr/>
      </vt:variant>
      <vt:variant>
        <vt:lpwstr>_Toc100053267</vt:lpwstr>
      </vt:variant>
      <vt:variant>
        <vt:i4>1179702</vt:i4>
      </vt:variant>
      <vt:variant>
        <vt:i4>188</vt:i4>
      </vt:variant>
      <vt:variant>
        <vt:i4>0</vt:i4>
      </vt:variant>
      <vt:variant>
        <vt:i4>5</vt:i4>
      </vt:variant>
      <vt:variant>
        <vt:lpwstr/>
      </vt:variant>
      <vt:variant>
        <vt:lpwstr>_Toc100053266</vt:lpwstr>
      </vt:variant>
      <vt:variant>
        <vt:i4>1179702</vt:i4>
      </vt:variant>
      <vt:variant>
        <vt:i4>185</vt:i4>
      </vt:variant>
      <vt:variant>
        <vt:i4>0</vt:i4>
      </vt:variant>
      <vt:variant>
        <vt:i4>5</vt:i4>
      </vt:variant>
      <vt:variant>
        <vt:lpwstr/>
      </vt:variant>
      <vt:variant>
        <vt:lpwstr>_Toc100053265</vt:lpwstr>
      </vt:variant>
      <vt:variant>
        <vt:i4>1179702</vt:i4>
      </vt:variant>
      <vt:variant>
        <vt:i4>182</vt:i4>
      </vt:variant>
      <vt:variant>
        <vt:i4>0</vt:i4>
      </vt:variant>
      <vt:variant>
        <vt:i4>5</vt:i4>
      </vt:variant>
      <vt:variant>
        <vt:lpwstr/>
      </vt:variant>
      <vt:variant>
        <vt:lpwstr>_Toc100053264</vt:lpwstr>
      </vt:variant>
      <vt:variant>
        <vt:i4>1179702</vt:i4>
      </vt:variant>
      <vt:variant>
        <vt:i4>179</vt:i4>
      </vt:variant>
      <vt:variant>
        <vt:i4>0</vt:i4>
      </vt:variant>
      <vt:variant>
        <vt:i4>5</vt:i4>
      </vt:variant>
      <vt:variant>
        <vt:lpwstr/>
      </vt:variant>
      <vt:variant>
        <vt:lpwstr>_Toc100053263</vt:lpwstr>
      </vt:variant>
      <vt:variant>
        <vt:i4>1179702</vt:i4>
      </vt:variant>
      <vt:variant>
        <vt:i4>176</vt:i4>
      </vt:variant>
      <vt:variant>
        <vt:i4>0</vt:i4>
      </vt:variant>
      <vt:variant>
        <vt:i4>5</vt:i4>
      </vt:variant>
      <vt:variant>
        <vt:lpwstr/>
      </vt:variant>
      <vt:variant>
        <vt:lpwstr>_Toc100053262</vt:lpwstr>
      </vt:variant>
      <vt:variant>
        <vt:i4>1179702</vt:i4>
      </vt:variant>
      <vt:variant>
        <vt:i4>173</vt:i4>
      </vt:variant>
      <vt:variant>
        <vt:i4>0</vt:i4>
      </vt:variant>
      <vt:variant>
        <vt:i4>5</vt:i4>
      </vt:variant>
      <vt:variant>
        <vt:lpwstr/>
      </vt:variant>
      <vt:variant>
        <vt:lpwstr>_Toc100053261</vt:lpwstr>
      </vt:variant>
      <vt:variant>
        <vt:i4>1179702</vt:i4>
      </vt:variant>
      <vt:variant>
        <vt:i4>170</vt:i4>
      </vt:variant>
      <vt:variant>
        <vt:i4>0</vt:i4>
      </vt:variant>
      <vt:variant>
        <vt:i4>5</vt:i4>
      </vt:variant>
      <vt:variant>
        <vt:lpwstr/>
      </vt:variant>
      <vt:variant>
        <vt:lpwstr>_Toc100053260</vt:lpwstr>
      </vt:variant>
      <vt:variant>
        <vt:i4>1114166</vt:i4>
      </vt:variant>
      <vt:variant>
        <vt:i4>167</vt:i4>
      </vt:variant>
      <vt:variant>
        <vt:i4>0</vt:i4>
      </vt:variant>
      <vt:variant>
        <vt:i4>5</vt:i4>
      </vt:variant>
      <vt:variant>
        <vt:lpwstr/>
      </vt:variant>
      <vt:variant>
        <vt:lpwstr>_Toc100053259</vt:lpwstr>
      </vt:variant>
      <vt:variant>
        <vt:i4>1114166</vt:i4>
      </vt:variant>
      <vt:variant>
        <vt:i4>164</vt:i4>
      </vt:variant>
      <vt:variant>
        <vt:i4>0</vt:i4>
      </vt:variant>
      <vt:variant>
        <vt:i4>5</vt:i4>
      </vt:variant>
      <vt:variant>
        <vt:lpwstr/>
      </vt:variant>
      <vt:variant>
        <vt:lpwstr>_Toc100053258</vt:lpwstr>
      </vt:variant>
      <vt:variant>
        <vt:i4>1114166</vt:i4>
      </vt:variant>
      <vt:variant>
        <vt:i4>161</vt:i4>
      </vt:variant>
      <vt:variant>
        <vt:i4>0</vt:i4>
      </vt:variant>
      <vt:variant>
        <vt:i4>5</vt:i4>
      </vt:variant>
      <vt:variant>
        <vt:lpwstr/>
      </vt:variant>
      <vt:variant>
        <vt:lpwstr>_Toc100053257</vt:lpwstr>
      </vt:variant>
      <vt:variant>
        <vt:i4>1114166</vt:i4>
      </vt:variant>
      <vt:variant>
        <vt:i4>158</vt:i4>
      </vt:variant>
      <vt:variant>
        <vt:i4>0</vt:i4>
      </vt:variant>
      <vt:variant>
        <vt:i4>5</vt:i4>
      </vt:variant>
      <vt:variant>
        <vt:lpwstr/>
      </vt:variant>
      <vt:variant>
        <vt:lpwstr>_Toc100053256</vt:lpwstr>
      </vt:variant>
      <vt:variant>
        <vt:i4>1114166</vt:i4>
      </vt:variant>
      <vt:variant>
        <vt:i4>155</vt:i4>
      </vt:variant>
      <vt:variant>
        <vt:i4>0</vt:i4>
      </vt:variant>
      <vt:variant>
        <vt:i4>5</vt:i4>
      </vt:variant>
      <vt:variant>
        <vt:lpwstr/>
      </vt:variant>
      <vt:variant>
        <vt:lpwstr>_Toc100053255</vt:lpwstr>
      </vt:variant>
      <vt:variant>
        <vt:i4>1114166</vt:i4>
      </vt:variant>
      <vt:variant>
        <vt:i4>152</vt:i4>
      </vt:variant>
      <vt:variant>
        <vt:i4>0</vt:i4>
      </vt:variant>
      <vt:variant>
        <vt:i4>5</vt:i4>
      </vt:variant>
      <vt:variant>
        <vt:lpwstr/>
      </vt:variant>
      <vt:variant>
        <vt:lpwstr>_Toc100053254</vt:lpwstr>
      </vt:variant>
      <vt:variant>
        <vt:i4>1114166</vt:i4>
      </vt:variant>
      <vt:variant>
        <vt:i4>146</vt:i4>
      </vt:variant>
      <vt:variant>
        <vt:i4>0</vt:i4>
      </vt:variant>
      <vt:variant>
        <vt:i4>5</vt:i4>
      </vt:variant>
      <vt:variant>
        <vt:lpwstr/>
      </vt:variant>
      <vt:variant>
        <vt:lpwstr>_Toc100053253</vt:lpwstr>
      </vt:variant>
      <vt:variant>
        <vt:i4>1114166</vt:i4>
      </vt:variant>
      <vt:variant>
        <vt:i4>143</vt:i4>
      </vt:variant>
      <vt:variant>
        <vt:i4>0</vt:i4>
      </vt:variant>
      <vt:variant>
        <vt:i4>5</vt:i4>
      </vt:variant>
      <vt:variant>
        <vt:lpwstr/>
      </vt:variant>
      <vt:variant>
        <vt:lpwstr>_Toc100053252</vt:lpwstr>
      </vt:variant>
      <vt:variant>
        <vt:i4>1114166</vt:i4>
      </vt:variant>
      <vt:variant>
        <vt:i4>140</vt:i4>
      </vt:variant>
      <vt:variant>
        <vt:i4>0</vt:i4>
      </vt:variant>
      <vt:variant>
        <vt:i4>5</vt:i4>
      </vt:variant>
      <vt:variant>
        <vt:lpwstr/>
      </vt:variant>
      <vt:variant>
        <vt:lpwstr>_Toc100053251</vt:lpwstr>
      </vt:variant>
      <vt:variant>
        <vt:i4>1114166</vt:i4>
      </vt:variant>
      <vt:variant>
        <vt:i4>134</vt:i4>
      </vt:variant>
      <vt:variant>
        <vt:i4>0</vt:i4>
      </vt:variant>
      <vt:variant>
        <vt:i4>5</vt:i4>
      </vt:variant>
      <vt:variant>
        <vt:lpwstr/>
      </vt:variant>
      <vt:variant>
        <vt:lpwstr>_Toc100053250</vt:lpwstr>
      </vt:variant>
      <vt:variant>
        <vt:i4>1048630</vt:i4>
      </vt:variant>
      <vt:variant>
        <vt:i4>131</vt:i4>
      </vt:variant>
      <vt:variant>
        <vt:i4>0</vt:i4>
      </vt:variant>
      <vt:variant>
        <vt:i4>5</vt:i4>
      </vt:variant>
      <vt:variant>
        <vt:lpwstr/>
      </vt:variant>
      <vt:variant>
        <vt:lpwstr>_Toc100053249</vt:lpwstr>
      </vt:variant>
      <vt:variant>
        <vt:i4>1048630</vt:i4>
      </vt:variant>
      <vt:variant>
        <vt:i4>128</vt:i4>
      </vt:variant>
      <vt:variant>
        <vt:i4>0</vt:i4>
      </vt:variant>
      <vt:variant>
        <vt:i4>5</vt:i4>
      </vt:variant>
      <vt:variant>
        <vt:lpwstr/>
      </vt:variant>
      <vt:variant>
        <vt:lpwstr>_Toc100053248</vt:lpwstr>
      </vt:variant>
      <vt:variant>
        <vt:i4>1048630</vt:i4>
      </vt:variant>
      <vt:variant>
        <vt:i4>125</vt:i4>
      </vt:variant>
      <vt:variant>
        <vt:i4>0</vt:i4>
      </vt:variant>
      <vt:variant>
        <vt:i4>5</vt:i4>
      </vt:variant>
      <vt:variant>
        <vt:lpwstr/>
      </vt:variant>
      <vt:variant>
        <vt:lpwstr>_Toc100053247</vt:lpwstr>
      </vt:variant>
      <vt:variant>
        <vt:i4>1048630</vt:i4>
      </vt:variant>
      <vt:variant>
        <vt:i4>122</vt:i4>
      </vt:variant>
      <vt:variant>
        <vt:i4>0</vt:i4>
      </vt:variant>
      <vt:variant>
        <vt:i4>5</vt:i4>
      </vt:variant>
      <vt:variant>
        <vt:lpwstr/>
      </vt:variant>
      <vt:variant>
        <vt:lpwstr>_Toc100053246</vt:lpwstr>
      </vt:variant>
      <vt:variant>
        <vt:i4>1048630</vt:i4>
      </vt:variant>
      <vt:variant>
        <vt:i4>116</vt:i4>
      </vt:variant>
      <vt:variant>
        <vt:i4>0</vt:i4>
      </vt:variant>
      <vt:variant>
        <vt:i4>5</vt:i4>
      </vt:variant>
      <vt:variant>
        <vt:lpwstr/>
      </vt:variant>
      <vt:variant>
        <vt:lpwstr>_Toc100053245</vt:lpwstr>
      </vt:variant>
      <vt:variant>
        <vt:i4>1048630</vt:i4>
      </vt:variant>
      <vt:variant>
        <vt:i4>113</vt:i4>
      </vt:variant>
      <vt:variant>
        <vt:i4>0</vt:i4>
      </vt:variant>
      <vt:variant>
        <vt:i4>5</vt:i4>
      </vt:variant>
      <vt:variant>
        <vt:lpwstr/>
      </vt:variant>
      <vt:variant>
        <vt:lpwstr>_Toc100053244</vt:lpwstr>
      </vt:variant>
      <vt:variant>
        <vt:i4>1048630</vt:i4>
      </vt:variant>
      <vt:variant>
        <vt:i4>110</vt:i4>
      </vt:variant>
      <vt:variant>
        <vt:i4>0</vt:i4>
      </vt:variant>
      <vt:variant>
        <vt:i4>5</vt:i4>
      </vt:variant>
      <vt:variant>
        <vt:lpwstr/>
      </vt:variant>
      <vt:variant>
        <vt:lpwstr>_Toc100053243</vt:lpwstr>
      </vt:variant>
      <vt:variant>
        <vt:i4>1048630</vt:i4>
      </vt:variant>
      <vt:variant>
        <vt:i4>107</vt:i4>
      </vt:variant>
      <vt:variant>
        <vt:i4>0</vt:i4>
      </vt:variant>
      <vt:variant>
        <vt:i4>5</vt:i4>
      </vt:variant>
      <vt:variant>
        <vt:lpwstr/>
      </vt:variant>
      <vt:variant>
        <vt:lpwstr>_Toc100053242</vt:lpwstr>
      </vt:variant>
      <vt:variant>
        <vt:i4>1048630</vt:i4>
      </vt:variant>
      <vt:variant>
        <vt:i4>104</vt:i4>
      </vt:variant>
      <vt:variant>
        <vt:i4>0</vt:i4>
      </vt:variant>
      <vt:variant>
        <vt:i4>5</vt:i4>
      </vt:variant>
      <vt:variant>
        <vt:lpwstr/>
      </vt:variant>
      <vt:variant>
        <vt:lpwstr>_Toc100053241</vt:lpwstr>
      </vt:variant>
      <vt:variant>
        <vt:i4>1507382</vt:i4>
      </vt:variant>
      <vt:variant>
        <vt:i4>101</vt:i4>
      </vt:variant>
      <vt:variant>
        <vt:i4>0</vt:i4>
      </vt:variant>
      <vt:variant>
        <vt:i4>5</vt:i4>
      </vt:variant>
      <vt:variant>
        <vt:lpwstr/>
      </vt:variant>
      <vt:variant>
        <vt:lpwstr>_Toc100053236</vt:lpwstr>
      </vt:variant>
      <vt:variant>
        <vt:i4>1507382</vt:i4>
      </vt:variant>
      <vt:variant>
        <vt:i4>98</vt:i4>
      </vt:variant>
      <vt:variant>
        <vt:i4>0</vt:i4>
      </vt:variant>
      <vt:variant>
        <vt:i4>5</vt:i4>
      </vt:variant>
      <vt:variant>
        <vt:lpwstr/>
      </vt:variant>
      <vt:variant>
        <vt:lpwstr>_Toc100053235</vt:lpwstr>
      </vt:variant>
      <vt:variant>
        <vt:i4>1507382</vt:i4>
      </vt:variant>
      <vt:variant>
        <vt:i4>95</vt:i4>
      </vt:variant>
      <vt:variant>
        <vt:i4>0</vt:i4>
      </vt:variant>
      <vt:variant>
        <vt:i4>5</vt:i4>
      </vt:variant>
      <vt:variant>
        <vt:lpwstr/>
      </vt:variant>
      <vt:variant>
        <vt:lpwstr>_Toc100053234</vt:lpwstr>
      </vt:variant>
      <vt:variant>
        <vt:i4>1507382</vt:i4>
      </vt:variant>
      <vt:variant>
        <vt:i4>92</vt:i4>
      </vt:variant>
      <vt:variant>
        <vt:i4>0</vt:i4>
      </vt:variant>
      <vt:variant>
        <vt:i4>5</vt:i4>
      </vt:variant>
      <vt:variant>
        <vt:lpwstr/>
      </vt:variant>
      <vt:variant>
        <vt:lpwstr>_Toc100053233</vt:lpwstr>
      </vt:variant>
      <vt:variant>
        <vt:i4>1507382</vt:i4>
      </vt:variant>
      <vt:variant>
        <vt:i4>89</vt:i4>
      </vt:variant>
      <vt:variant>
        <vt:i4>0</vt:i4>
      </vt:variant>
      <vt:variant>
        <vt:i4>5</vt:i4>
      </vt:variant>
      <vt:variant>
        <vt:lpwstr/>
      </vt:variant>
      <vt:variant>
        <vt:lpwstr>_Toc100053232</vt:lpwstr>
      </vt:variant>
      <vt:variant>
        <vt:i4>1507382</vt:i4>
      </vt:variant>
      <vt:variant>
        <vt:i4>86</vt:i4>
      </vt:variant>
      <vt:variant>
        <vt:i4>0</vt:i4>
      </vt:variant>
      <vt:variant>
        <vt:i4>5</vt:i4>
      </vt:variant>
      <vt:variant>
        <vt:lpwstr/>
      </vt:variant>
      <vt:variant>
        <vt:lpwstr>_Toc100053231</vt:lpwstr>
      </vt:variant>
      <vt:variant>
        <vt:i4>1507382</vt:i4>
      </vt:variant>
      <vt:variant>
        <vt:i4>83</vt:i4>
      </vt:variant>
      <vt:variant>
        <vt:i4>0</vt:i4>
      </vt:variant>
      <vt:variant>
        <vt:i4>5</vt:i4>
      </vt:variant>
      <vt:variant>
        <vt:lpwstr/>
      </vt:variant>
      <vt:variant>
        <vt:lpwstr>_Toc100053230</vt:lpwstr>
      </vt:variant>
      <vt:variant>
        <vt:i4>1441846</vt:i4>
      </vt:variant>
      <vt:variant>
        <vt:i4>80</vt:i4>
      </vt:variant>
      <vt:variant>
        <vt:i4>0</vt:i4>
      </vt:variant>
      <vt:variant>
        <vt:i4>5</vt:i4>
      </vt:variant>
      <vt:variant>
        <vt:lpwstr/>
      </vt:variant>
      <vt:variant>
        <vt:lpwstr>_Toc100053229</vt:lpwstr>
      </vt:variant>
      <vt:variant>
        <vt:i4>1441846</vt:i4>
      </vt:variant>
      <vt:variant>
        <vt:i4>77</vt:i4>
      </vt:variant>
      <vt:variant>
        <vt:i4>0</vt:i4>
      </vt:variant>
      <vt:variant>
        <vt:i4>5</vt:i4>
      </vt:variant>
      <vt:variant>
        <vt:lpwstr/>
      </vt:variant>
      <vt:variant>
        <vt:lpwstr>_Toc100053228</vt:lpwstr>
      </vt:variant>
      <vt:variant>
        <vt:i4>1441846</vt:i4>
      </vt:variant>
      <vt:variant>
        <vt:i4>74</vt:i4>
      </vt:variant>
      <vt:variant>
        <vt:i4>0</vt:i4>
      </vt:variant>
      <vt:variant>
        <vt:i4>5</vt:i4>
      </vt:variant>
      <vt:variant>
        <vt:lpwstr/>
      </vt:variant>
      <vt:variant>
        <vt:lpwstr>_Toc100053227</vt:lpwstr>
      </vt:variant>
      <vt:variant>
        <vt:i4>1441846</vt:i4>
      </vt:variant>
      <vt:variant>
        <vt:i4>71</vt:i4>
      </vt:variant>
      <vt:variant>
        <vt:i4>0</vt:i4>
      </vt:variant>
      <vt:variant>
        <vt:i4>5</vt:i4>
      </vt:variant>
      <vt:variant>
        <vt:lpwstr/>
      </vt:variant>
      <vt:variant>
        <vt:lpwstr>_Toc100053226</vt:lpwstr>
      </vt:variant>
      <vt:variant>
        <vt:i4>1441846</vt:i4>
      </vt:variant>
      <vt:variant>
        <vt:i4>68</vt:i4>
      </vt:variant>
      <vt:variant>
        <vt:i4>0</vt:i4>
      </vt:variant>
      <vt:variant>
        <vt:i4>5</vt:i4>
      </vt:variant>
      <vt:variant>
        <vt:lpwstr/>
      </vt:variant>
      <vt:variant>
        <vt:lpwstr>_Toc100053225</vt:lpwstr>
      </vt:variant>
      <vt:variant>
        <vt:i4>1441846</vt:i4>
      </vt:variant>
      <vt:variant>
        <vt:i4>65</vt:i4>
      </vt:variant>
      <vt:variant>
        <vt:i4>0</vt:i4>
      </vt:variant>
      <vt:variant>
        <vt:i4>5</vt:i4>
      </vt:variant>
      <vt:variant>
        <vt:lpwstr/>
      </vt:variant>
      <vt:variant>
        <vt:lpwstr>_Toc100053224</vt:lpwstr>
      </vt:variant>
      <vt:variant>
        <vt:i4>1441846</vt:i4>
      </vt:variant>
      <vt:variant>
        <vt:i4>62</vt:i4>
      </vt:variant>
      <vt:variant>
        <vt:i4>0</vt:i4>
      </vt:variant>
      <vt:variant>
        <vt:i4>5</vt:i4>
      </vt:variant>
      <vt:variant>
        <vt:lpwstr/>
      </vt:variant>
      <vt:variant>
        <vt:lpwstr>_Toc100053223</vt:lpwstr>
      </vt:variant>
      <vt:variant>
        <vt:i4>1441846</vt:i4>
      </vt:variant>
      <vt:variant>
        <vt:i4>59</vt:i4>
      </vt:variant>
      <vt:variant>
        <vt:i4>0</vt:i4>
      </vt:variant>
      <vt:variant>
        <vt:i4>5</vt:i4>
      </vt:variant>
      <vt:variant>
        <vt:lpwstr/>
      </vt:variant>
      <vt:variant>
        <vt:lpwstr>_Toc100053222</vt:lpwstr>
      </vt:variant>
      <vt:variant>
        <vt:i4>1441846</vt:i4>
      </vt:variant>
      <vt:variant>
        <vt:i4>56</vt:i4>
      </vt:variant>
      <vt:variant>
        <vt:i4>0</vt:i4>
      </vt:variant>
      <vt:variant>
        <vt:i4>5</vt:i4>
      </vt:variant>
      <vt:variant>
        <vt:lpwstr/>
      </vt:variant>
      <vt:variant>
        <vt:lpwstr>_Toc100053221</vt:lpwstr>
      </vt:variant>
      <vt:variant>
        <vt:i4>1441846</vt:i4>
      </vt:variant>
      <vt:variant>
        <vt:i4>53</vt:i4>
      </vt:variant>
      <vt:variant>
        <vt:i4>0</vt:i4>
      </vt:variant>
      <vt:variant>
        <vt:i4>5</vt:i4>
      </vt:variant>
      <vt:variant>
        <vt:lpwstr/>
      </vt:variant>
      <vt:variant>
        <vt:lpwstr>_Toc100053220</vt:lpwstr>
      </vt:variant>
      <vt:variant>
        <vt:i4>1376310</vt:i4>
      </vt:variant>
      <vt:variant>
        <vt:i4>50</vt:i4>
      </vt:variant>
      <vt:variant>
        <vt:i4>0</vt:i4>
      </vt:variant>
      <vt:variant>
        <vt:i4>5</vt:i4>
      </vt:variant>
      <vt:variant>
        <vt:lpwstr/>
      </vt:variant>
      <vt:variant>
        <vt:lpwstr>_Toc100053219</vt:lpwstr>
      </vt:variant>
      <vt:variant>
        <vt:i4>1376310</vt:i4>
      </vt:variant>
      <vt:variant>
        <vt:i4>47</vt:i4>
      </vt:variant>
      <vt:variant>
        <vt:i4>0</vt:i4>
      </vt:variant>
      <vt:variant>
        <vt:i4>5</vt:i4>
      </vt:variant>
      <vt:variant>
        <vt:lpwstr/>
      </vt:variant>
      <vt:variant>
        <vt:lpwstr>_Toc100053218</vt:lpwstr>
      </vt:variant>
      <vt:variant>
        <vt:i4>1376310</vt:i4>
      </vt:variant>
      <vt:variant>
        <vt:i4>44</vt:i4>
      </vt:variant>
      <vt:variant>
        <vt:i4>0</vt:i4>
      </vt:variant>
      <vt:variant>
        <vt:i4>5</vt:i4>
      </vt:variant>
      <vt:variant>
        <vt:lpwstr/>
      </vt:variant>
      <vt:variant>
        <vt:lpwstr>_Toc100053217</vt:lpwstr>
      </vt:variant>
      <vt:variant>
        <vt:i4>1376310</vt:i4>
      </vt:variant>
      <vt:variant>
        <vt:i4>41</vt:i4>
      </vt:variant>
      <vt:variant>
        <vt:i4>0</vt:i4>
      </vt:variant>
      <vt:variant>
        <vt:i4>5</vt:i4>
      </vt:variant>
      <vt:variant>
        <vt:lpwstr/>
      </vt:variant>
      <vt:variant>
        <vt:lpwstr>_Toc100053216</vt:lpwstr>
      </vt:variant>
      <vt:variant>
        <vt:i4>1376310</vt:i4>
      </vt:variant>
      <vt:variant>
        <vt:i4>38</vt:i4>
      </vt:variant>
      <vt:variant>
        <vt:i4>0</vt:i4>
      </vt:variant>
      <vt:variant>
        <vt:i4>5</vt:i4>
      </vt:variant>
      <vt:variant>
        <vt:lpwstr/>
      </vt:variant>
      <vt:variant>
        <vt:lpwstr>_Toc100053215</vt:lpwstr>
      </vt:variant>
      <vt:variant>
        <vt:i4>1376310</vt:i4>
      </vt:variant>
      <vt:variant>
        <vt:i4>35</vt:i4>
      </vt:variant>
      <vt:variant>
        <vt:i4>0</vt:i4>
      </vt:variant>
      <vt:variant>
        <vt:i4>5</vt:i4>
      </vt:variant>
      <vt:variant>
        <vt:lpwstr/>
      </vt:variant>
      <vt:variant>
        <vt:lpwstr>_Toc100053214</vt:lpwstr>
      </vt:variant>
      <vt:variant>
        <vt:i4>1376310</vt:i4>
      </vt:variant>
      <vt:variant>
        <vt:i4>32</vt:i4>
      </vt:variant>
      <vt:variant>
        <vt:i4>0</vt:i4>
      </vt:variant>
      <vt:variant>
        <vt:i4>5</vt:i4>
      </vt:variant>
      <vt:variant>
        <vt:lpwstr/>
      </vt:variant>
      <vt:variant>
        <vt:lpwstr>_Toc100053213</vt:lpwstr>
      </vt:variant>
      <vt:variant>
        <vt:i4>1376310</vt:i4>
      </vt:variant>
      <vt:variant>
        <vt:i4>29</vt:i4>
      </vt:variant>
      <vt:variant>
        <vt:i4>0</vt:i4>
      </vt:variant>
      <vt:variant>
        <vt:i4>5</vt:i4>
      </vt:variant>
      <vt:variant>
        <vt:lpwstr/>
      </vt:variant>
      <vt:variant>
        <vt:lpwstr>_Toc100053212</vt:lpwstr>
      </vt:variant>
      <vt:variant>
        <vt:i4>1376310</vt:i4>
      </vt:variant>
      <vt:variant>
        <vt:i4>26</vt:i4>
      </vt:variant>
      <vt:variant>
        <vt:i4>0</vt:i4>
      </vt:variant>
      <vt:variant>
        <vt:i4>5</vt:i4>
      </vt:variant>
      <vt:variant>
        <vt:lpwstr/>
      </vt:variant>
      <vt:variant>
        <vt:lpwstr>_Toc100053211</vt:lpwstr>
      </vt:variant>
      <vt:variant>
        <vt:i4>1376310</vt:i4>
      </vt:variant>
      <vt:variant>
        <vt:i4>23</vt:i4>
      </vt:variant>
      <vt:variant>
        <vt:i4>0</vt:i4>
      </vt:variant>
      <vt:variant>
        <vt:i4>5</vt:i4>
      </vt:variant>
      <vt:variant>
        <vt:lpwstr/>
      </vt:variant>
      <vt:variant>
        <vt:lpwstr>_Toc100053210</vt:lpwstr>
      </vt:variant>
      <vt:variant>
        <vt:i4>1310774</vt:i4>
      </vt:variant>
      <vt:variant>
        <vt:i4>20</vt:i4>
      </vt:variant>
      <vt:variant>
        <vt:i4>0</vt:i4>
      </vt:variant>
      <vt:variant>
        <vt:i4>5</vt:i4>
      </vt:variant>
      <vt:variant>
        <vt:lpwstr/>
      </vt:variant>
      <vt:variant>
        <vt:lpwstr>_Toc100053209</vt:lpwstr>
      </vt:variant>
      <vt:variant>
        <vt:i4>1310774</vt:i4>
      </vt:variant>
      <vt:variant>
        <vt:i4>17</vt:i4>
      </vt:variant>
      <vt:variant>
        <vt:i4>0</vt:i4>
      </vt:variant>
      <vt:variant>
        <vt:i4>5</vt:i4>
      </vt:variant>
      <vt:variant>
        <vt:lpwstr/>
      </vt:variant>
      <vt:variant>
        <vt:lpwstr>_Toc100053208</vt:lpwstr>
      </vt:variant>
      <vt:variant>
        <vt:i4>1310774</vt:i4>
      </vt:variant>
      <vt:variant>
        <vt:i4>14</vt:i4>
      </vt:variant>
      <vt:variant>
        <vt:i4>0</vt:i4>
      </vt:variant>
      <vt:variant>
        <vt:i4>5</vt:i4>
      </vt:variant>
      <vt:variant>
        <vt:lpwstr/>
      </vt:variant>
      <vt:variant>
        <vt:lpwstr>_Toc100053207</vt:lpwstr>
      </vt:variant>
      <vt:variant>
        <vt:i4>1310774</vt:i4>
      </vt:variant>
      <vt:variant>
        <vt:i4>11</vt:i4>
      </vt:variant>
      <vt:variant>
        <vt:i4>0</vt:i4>
      </vt:variant>
      <vt:variant>
        <vt:i4>5</vt:i4>
      </vt:variant>
      <vt:variant>
        <vt:lpwstr/>
      </vt:variant>
      <vt:variant>
        <vt:lpwstr>_Toc100053206</vt:lpwstr>
      </vt:variant>
      <vt:variant>
        <vt:i4>1900597</vt:i4>
      </vt:variant>
      <vt:variant>
        <vt:i4>8</vt:i4>
      </vt:variant>
      <vt:variant>
        <vt:i4>0</vt:i4>
      </vt:variant>
      <vt:variant>
        <vt:i4>5</vt:i4>
      </vt:variant>
      <vt:variant>
        <vt:lpwstr/>
      </vt:variant>
      <vt:variant>
        <vt:lpwstr>_Toc100053199</vt:lpwstr>
      </vt:variant>
      <vt:variant>
        <vt:i4>1900597</vt:i4>
      </vt:variant>
      <vt:variant>
        <vt:i4>5</vt:i4>
      </vt:variant>
      <vt:variant>
        <vt:i4>0</vt:i4>
      </vt:variant>
      <vt:variant>
        <vt:i4>5</vt:i4>
      </vt:variant>
      <vt:variant>
        <vt:lpwstr/>
      </vt:variant>
      <vt:variant>
        <vt:lpwstr>_Toc100053198</vt:lpwstr>
      </vt:variant>
      <vt:variant>
        <vt:i4>1900597</vt:i4>
      </vt:variant>
      <vt:variant>
        <vt:i4>2</vt:i4>
      </vt:variant>
      <vt:variant>
        <vt:i4>0</vt:i4>
      </vt:variant>
      <vt:variant>
        <vt:i4>5</vt:i4>
      </vt:variant>
      <vt:variant>
        <vt:lpwstr/>
      </vt:variant>
      <vt:variant>
        <vt:lpwstr>_Toc100053197</vt:lpwstr>
      </vt:variant>
      <vt:variant>
        <vt:i4>655442</vt:i4>
      </vt:variant>
      <vt:variant>
        <vt:i4>0</vt:i4>
      </vt:variant>
      <vt:variant>
        <vt:i4>0</vt:i4>
      </vt:variant>
      <vt:variant>
        <vt:i4>5</vt:i4>
      </vt:variant>
      <vt:variant>
        <vt:lpwstr>https://termbrowser.nhs.uk/?perspective=full&amp;conceptId1=404684003&amp;edition=uk-edition&amp;release=v20201125&amp;server=https://termbrowser.nhs.uk/sct-browser-api/snomed&amp;langRefset=999001261000000100,999000691000001104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Hil Scott</cp:lastModifiedBy>
  <cp:revision>13</cp:revision>
  <cp:lastPrinted>2022-06-16T15:23:00Z</cp:lastPrinted>
  <dcterms:created xsi:type="dcterms:W3CDTF">2022-06-16T10:09:00Z</dcterms:created>
  <dcterms:modified xsi:type="dcterms:W3CDTF">2022-06-16T15:23:00Z</dcterms:modified>
</cp:coreProperties>
</file>